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项目名称：巴州地区小麦、玉米灌溉条件下保护性耕作技术示范区建设项目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color w:val="00000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宋体"/>
          <w:b/>
          <w:bCs/>
          <w:color w:val="000000"/>
          <w:kern w:val="0"/>
          <w:sz w:val="32"/>
          <w:szCs w:val="32"/>
          <w:lang w:eastAsia="zh-CN"/>
        </w:rPr>
        <w:t>巴州农业农村机械化发展中心</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b/>
          <w:bCs/>
          <w:color w:val="000000"/>
          <w:kern w:val="0"/>
          <w:sz w:val="32"/>
          <w:szCs w:val="32"/>
          <w:lang w:eastAsia="zh-CN"/>
        </w:rPr>
        <w:t>巴州农业农村局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宋体"/>
          <w:b/>
          <w:bCs/>
          <w:color w:val="000000"/>
          <w:kern w:val="0"/>
          <w:sz w:val="32"/>
          <w:szCs w:val="32"/>
          <w:lang w:eastAsia="zh-CN"/>
        </w:rPr>
        <w:t>郑楠</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color w:val="000000"/>
          <w:kern w:val="0"/>
          <w:sz w:val="32"/>
          <w:szCs w:val="32"/>
        </w:rPr>
      </w:pPr>
      <w:r>
        <w:rPr>
          <w:rFonts w:hint="eastAsia" w:ascii="宋体" w:hAnsi="宋体" w:eastAsia="宋体" w:cs="仿宋_GB2312"/>
          <w:b/>
          <w:bCs/>
          <w:color w:val="000000"/>
          <w:kern w:val="0"/>
          <w:sz w:val="32"/>
          <w:szCs w:val="32"/>
        </w:rPr>
        <w:t>填报时间：</w:t>
      </w:r>
      <w:r>
        <w:rPr>
          <w:rFonts w:hint="default" w:ascii="Times New Roman" w:hAnsi="Times New Roman" w:eastAsia="宋体" w:cs="Times New Roman"/>
          <w:color w:val="000000"/>
          <w:kern w:val="0"/>
          <w:sz w:val="32"/>
          <w:szCs w:val="32"/>
        </w:rPr>
        <w:t>202</w:t>
      </w:r>
      <w:r>
        <w:rPr>
          <w:rFonts w:hint="default" w:ascii="Times New Roman" w:hAnsi="Times New Roman" w:eastAsia="宋体" w:cs="Times New Roman"/>
          <w:color w:val="000000"/>
          <w:kern w:val="0"/>
          <w:sz w:val="32"/>
          <w:szCs w:val="32"/>
          <w:lang w:val="en-US" w:eastAsia="zh-CN"/>
        </w:rPr>
        <w:t xml:space="preserve">4 </w:t>
      </w:r>
      <w:r>
        <w:rPr>
          <w:rFonts w:hint="default" w:ascii="Times New Roman" w:hAnsi="Times New Roman" w:eastAsia="宋体" w:cs="Times New Roman"/>
          <w:color w:val="000000"/>
          <w:kern w:val="0"/>
          <w:sz w:val="32"/>
          <w:szCs w:val="32"/>
        </w:rPr>
        <w:t xml:space="preserve">年 </w:t>
      </w:r>
      <w:r>
        <w:rPr>
          <w:rFonts w:hint="default" w:ascii="Times New Roman" w:hAnsi="Times New Roman" w:eastAsia="宋体" w:cs="Times New Roman"/>
          <w:color w:val="000000"/>
          <w:kern w:val="0"/>
          <w:sz w:val="32"/>
          <w:szCs w:val="32"/>
          <w:lang w:val="en-US" w:eastAsia="zh-CN"/>
        </w:rPr>
        <w:t>5</w:t>
      </w:r>
      <w:r>
        <w:rPr>
          <w:rFonts w:hint="default" w:ascii="Times New Roman" w:hAnsi="Times New Roman" w:eastAsia="宋体" w:cs="Times New Roman"/>
          <w:color w:val="000000"/>
          <w:kern w:val="0"/>
          <w:sz w:val="32"/>
          <w:szCs w:val="32"/>
        </w:rPr>
        <w:t xml:space="preserve">  月  </w:t>
      </w:r>
      <w:r>
        <w:rPr>
          <w:rFonts w:hint="default" w:ascii="Times New Roman" w:hAnsi="Times New Roman" w:eastAsia="宋体" w:cs="Times New Roman"/>
          <w:color w:val="000000"/>
          <w:kern w:val="0"/>
          <w:sz w:val="32"/>
          <w:szCs w:val="32"/>
          <w:lang w:val="en-US" w:eastAsia="zh-CN"/>
        </w:rPr>
        <w:t>8</w:t>
      </w:r>
      <w:r>
        <w:rPr>
          <w:rFonts w:hint="default" w:ascii="Times New Roman" w:hAnsi="Times New Roman" w:eastAsia="宋体" w:cs="Times New Roman"/>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习近平总书记指出，要牢牢把住粮食安全主动权，粮食生产年年要抓紧。中央一号文件把提升粮食和重要农产品供给保障能力作为加快推进农业现代化的首要任务，凸显粮食安全在“三农”工作中的重要位置。但传统粮食种植模式生产环节多、劳动强度大、水肥使用大、油耗比重大，种植成本居高不下，对比其他经济作物，粮食作物经济效益不显著。同时，多年犁地、翻地、地膜使用导致土壤有机质含量逐年降低，土壤地力不足、风蚀问题逐年凸显。</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lang w:val="en-US" w:eastAsia="zh-CN"/>
        </w:rPr>
        <w:t>多年以来，自治区农业农村机械化发展中心牵头开展保护性耕作技术研究，因地制宜创造性提出滴灌条件下保护性耕作技术，先后在伊犁州、博州、塔城、昌吉、喀什、巴州等地进行滴灌条件下保护性耕作技术对比实验、示范。</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依托焉耆县、且末县、博湖县、尉犁县等县市滴灌条件下保护性耕作技术示范区（示范点）开展小麦、玉米保护性耕作技术示范推广，邀请农业技术有关部门专家，进行土壤有机质分析、作物长势与产量分析、经济效益分析。通过现场会</w:t>
      </w:r>
      <w:r>
        <w:rPr>
          <w:rFonts w:hint="default" w:ascii="仿宋_GB2312"/>
          <w:highlight w:val="none"/>
          <w:lang w:val="en-US" w:eastAsia="zh-CN"/>
        </w:rPr>
        <w:t>,</w:t>
      </w:r>
      <w:r>
        <w:rPr>
          <w:rFonts w:hint="eastAsia" w:ascii="仿宋_GB2312"/>
          <w:highlight w:val="none"/>
          <w:lang w:val="en-US" w:eastAsia="zh-CN"/>
        </w:rPr>
        <w:t>召开自治州滴灌条件下保护性耕作技术交流研讨班，邀请自治区有关专家、科研专家、农技专家、种粮大户、生产企业、专业合作社代表，分析滴灌条件下保护性耕作现状、存在问题及今后发展方向等学术研讨，开展滴灌条件下保护性耕作技术讲座与宣传报道。</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实施情况：</w:t>
      </w:r>
      <w:r>
        <w:rPr>
          <w:rFonts w:hint="eastAsia" w:ascii="仿宋_GB2312"/>
          <w:highlight w:val="none"/>
          <w:lang w:val="en-US" w:eastAsia="zh-CN"/>
        </w:rPr>
        <w:t>建立小麦、玉米滴灌条件下保护性耕作技术建立保护性耕作技术示范区面积1000亩。在示范区示范推广小麦、玉米免耕播种技术，进行田间监测与产量测算。组织召开滴小麦、玉米滴灌条件下保护性耕作技术现租赁现场会演示新机具4台，新技术、新机具试验示范完成率达到90%，采用保护性耕作技术不使用地膜，减少白色污染，节约地膜使用量3吨。建立小麦、玉米滴灌条件下保护性耕作技术观测点2处，与常规种植模式进行对比试验，进行田间监测、土壤数据分析、产量测算、效益分析等。</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lang w:val="en-US" w:eastAsia="zh-CN"/>
        </w:rPr>
        <w:t>该项目年初预算数20万元，全年预算数20万元,实际总投入20万元，该项目资金已全部落实到位，资金来源为自治区专项项目资金。</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sz w:val="31"/>
          <w:szCs w:val="31"/>
          <w:lang w:val="en-US" w:eastAsia="zh-CN"/>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ighlight w:val="none"/>
          <w:lang w:val="en-US" w:eastAsia="zh-CN"/>
        </w:rPr>
        <w:t>该项目年初预算数20万元，全年预算数20万元，全年执行数20万元，预算执行率为100%，用于：建立示范区面积费用14.2万元，租赁机具等费用5.8万元。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rPr>
        <w:t>1</w:t>
      </w:r>
      <w:r>
        <w:rPr>
          <w:rFonts w:hint="eastAsia"/>
          <w:lang w:val="en-US" w:eastAsia="zh-CN"/>
        </w:rPr>
        <w:t>.</w:t>
      </w:r>
      <w:r>
        <w:rPr>
          <w:rFonts w:hint="eastAsia"/>
        </w:rPr>
        <w:t>总体目标：</w:t>
      </w:r>
      <w:r>
        <w:rPr>
          <w:rFonts w:hint="eastAsia" w:ascii="仿宋_GB2312"/>
          <w:highlight w:val="none"/>
          <w:lang w:val="en-US" w:eastAsia="zh-CN"/>
        </w:rPr>
        <w:t>建立小麦、玉米滴灌条件下保护性耕作技术示范区3处，示范区面积共计1000亩。在示范区（示范点）示范推广小麦、玉米免耕播种技术，进行田间监测与产量测算。通过现场会、观摩会、培训班等形式进行示范推广。计划投入14.2万元，建立保护性耕作技术示范区，节约地膜使用量3吨，减少地膜危害。</w:t>
      </w:r>
    </w:p>
    <w:p>
      <w:pPr>
        <w:pStyle w:val="19"/>
        <w:keepNext w:val="0"/>
        <w:keepLines w:val="0"/>
        <w:pageBreakBefore w:val="0"/>
        <w:widowControl w:val="0"/>
        <w:kinsoku/>
        <w:wordWrap/>
        <w:overflowPunct/>
        <w:topLinePunct w:val="0"/>
        <w:autoSpaceDE/>
        <w:autoSpaceDN/>
        <w:bidi w:val="0"/>
        <w:adjustRightInd/>
        <w:spacing w:line="558" w:lineRule="exact"/>
        <w:textAlignment w:val="auto"/>
        <w:rPr>
          <w:rFonts w:hint="default" w:ascii="仿宋_GB2312" w:hAnsi="Times New Roman" w:eastAsia="仿宋_GB2312" w:cs="Times New Roman"/>
          <w:kern w:val="2"/>
          <w:sz w:val="30"/>
          <w:szCs w:val="24"/>
          <w:highlight w:val="none"/>
          <w:lang w:val="en-US" w:eastAsia="zh-CN" w:bidi="ar-SA"/>
        </w:rPr>
      </w:pPr>
      <w:r>
        <w:t>2</w:t>
      </w:r>
      <w:r>
        <w:rPr>
          <w:rFonts w:hint="eastAsia"/>
          <w:lang w:val="en-US" w:eastAsia="zh-CN"/>
        </w:rPr>
        <w:t>.</w:t>
      </w:r>
      <w:r>
        <w:rPr>
          <w:rFonts w:hint="eastAsia"/>
        </w:rPr>
        <w:t>阶段性目标：</w:t>
      </w:r>
      <w:r>
        <w:rPr>
          <w:rFonts w:hint="eastAsia" w:ascii="仿宋_GB2312" w:hAnsi="Times New Roman" w:eastAsia="仿宋_GB2312" w:cs="Times New Roman"/>
          <w:kern w:val="2"/>
          <w:sz w:val="30"/>
          <w:szCs w:val="24"/>
          <w:highlight w:val="none"/>
          <w:lang w:val="en-US" w:eastAsia="zh-CN" w:bidi="ar-SA"/>
        </w:rPr>
        <w:t>1月至2月开展项目前期调研，确定项目合作方、实施地点、撰写项目实施方案；确定项目实施地点种植品种、模式，选定作业机具类型，协商制定项目实施具体合同内容；做好与农技专家、县市农业技术推广部门联系。</w:t>
      </w:r>
    </w:p>
    <w:p>
      <w:pPr>
        <w:pStyle w:val="19"/>
        <w:keepNext w:val="0"/>
        <w:keepLines w:val="0"/>
        <w:pageBreakBefore w:val="0"/>
        <w:widowControl w:val="0"/>
        <w:kinsoku/>
        <w:wordWrap/>
        <w:overflowPunct/>
        <w:topLinePunct w:val="0"/>
        <w:autoSpaceDE/>
        <w:autoSpaceDN/>
        <w:bidi w:val="0"/>
        <w:adjustRightInd/>
        <w:spacing w:line="558" w:lineRule="exact"/>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3月至9月开展示范区、观测点建设，设立项目标识牌，适宜召开田间活动日，按照时间节点做好土壤有机质分析、作物长势与产量分析、经济效益分析等；组织开展滴灌条件下保护性耕作技术现场会，开展示范点技术指导服务。</w:t>
      </w:r>
    </w:p>
    <w:p>
      <w:pPr>
        <w:pStyle w:val="19"/>
        <w:keepNext w:val="0"/>
        <w:keepLines w:val="0"/>
        <w:pageBreakBefore w:val="0"/>
        <w:widowControl w:val="0"/>
        <w:kinsoku/>
        <w:wordWrap/>
        <w:overflowPunct/>
        <w:topLinePunct w:val="0"/>
        <w:autoSpaceDE/>
        <w:autoSpaceDN/>
        <w:bidi w:val="0"/>
        <w:adjustRightInd/>
        <w:spacing w:line="558" w:lineRule="exact"/>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10月至11月组织好观测点越冬事宜，做好冬小麦免耕播种管理；按照合同约束，对付项目合同资金；做好项目总结、档案资料收集、整理工作，提出项目验收申请</w:t>
      </w:r>
      <w:bookmarkStart w:id="3" w:name="_Toc68703830"/>
      <w:r>
        <w:rPr>
          <w:rFonts w:hint="default" w:ascii="仿宋_GB2312" w:hAnsi="Times New Roman" w:eastAsia="仿宋_GB2312" w:cs="Times New Roman"/>
          <w:kern w:val="2"/>
          <w:sz w:val="30"/>
          <w:szCs w:val="24"/>
          <w:highlight w:val="none"/>
          <w:lang w:val="en-US" w:eastAsia="zh-CN" w:bidi="ar-SA"/>
        </w:rPr>
        <w:t>.</w:t>
      </w:r>
    </w:p>
    <w:p>
      <w:pPr>
        <w:pStyle w:val="19"/>
        <w:keepNext w:val="0"/>
        <w:keepLines w:val="0"/>
        <w:pageBreakBefore w:val="0"/>
        <w:widowControl w:val="0"/>
        <w:kinsoku/>
        <w:wordWrap/>
        <w:overflowPunct/>
        <w:topLinePunct w:val="0"/>
        <w:autoSpaceDE/>
        <w:autoSpaceDN/>
        <w:bidi w:val="0"/>
        <w:adjustRightInd/>
        <w:spacing w:line="558" w:lineRule="exact"/>
        <w:textAlignment w:val="auto"/>
        <w:rPr>
          <w:rFonts w:ascii="宋体" w:hAnsi="宋体" w:eastAsia="宋体"/>
          <w:sz w:val="32"/>
          <w:szCs w:val="32"/>
        </w:rPr>
      </w:pPr>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通过绩效评价，客观地评判项目的管理绩效，了解和掌握巴州地区小麦、玉米灌溉条件下保护性耕作技术示范区建设项目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2.绩效评价对象：</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巴州地区小麦、玉米灌溉条件下保护性耕作技术示范区建设项目。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3.绩效评价范围：</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Ansi="Times New Roman" w:eastAsia="仿宋_GB2312" w:cs="Times New Roman"/>
          <w:kern w:val="2"/>
          <w:sz w:val="30"/>
          <w:szCs w:val="24"/>
          <w:highlight w:val="none"/>
          <w:lang w:val="en-US" w:eastAsia="zh-CN" w:bidi="ar-SA"/>
        </w:rPr>
        <w:t>本次评价从项目决策（包括绩效目标、决策过程）、项目管理（包括项目资金、项目实施）、项目产出（包括项目产出数量、产出质量、产出时效和产出成本）项目效益四个维度进行巴州地区小麦、玉米灌溉条件下保护性耕作技术示范区建设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eastAsia"/>
          <w:lang w:val="en-US" w:eastAsia="zh-CN"/>
        </w:rPr>
        <w:t>科学公正。</w:t>
      </w:r>
      <w:r>
        <w:rPr>
          <w:rFonts w:hint="default"/>
        </w:rPr>
        <w:t>巴州地区小麦、玉米灌溉条件下保护性耕作技术示范区建设项目支出绩效评价运用科学合理的方法，按照规范的程序，</w:t>
      </w:r>
      <w:r>
        <w:rPr>
          <w:rFonts w:hint="eastAsia"/>
          <w:lang w:eastAsia="zh-CN"/>
        </w:rPr>
        <w:t>对照项目每一条三级指标收集整理印证资料，进而</w:t>
      </w:r>
      <w:r>
        <w:rPr>
          <w:rFonts w:hint="default"/>
        </w:rPr>
        <w:t>对项目绩效进行</w:t>
      </w:r>
      <w:r>
        <w:rPr>
          <w:rFonts w:hint="eastAsia"/>
          <w:lang w:eastAsia="zh-CN"/>
        </w:rPr>
        <w:t>实事求是且科学</w:t>
      </w:r>
      <w:r>
        <w:rPr>
          <w:rFonts w:hint="default"/>
        </w:rPr>
        <w:t>公正的反映。</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eastAsia"/>
          <w:lang w:val="en-US" w:eastAsia="zh-CN"/>
        </w:rPr>
        <w:t>（二）统筹兼顾。</w:t>
      </w:r>
      <w:r>
        <w:rPr>
          <w:rFonts w:hint="default"/>
        </w:rPr>
        <w:t>巴州地区小麦、玉米灌溉条件下保护性耕作技术示范区建设项目</w:t>
      </w:r>
      <w:r>
        <w:rPr>
          <w:rFonts w:hint="eastAsia"/>
          <w:lang w:eastAsia="zh-CN"/>
        </w:rPr>
        <w:t>符合我单位职能要求，单位干部在项目实施过程中职责明确，</w:t>
      </w:r>
      <w:r>
        <w:rPr>
          <w:rFonts w:hint="default"/>
        </w:rPr>
        <w:t>支出绩效评价由本单位自主实施，即“谁支出、谁自评”</w:t>
      </w:r>
      <w:r>
        <w:rPr>
          <w:rFonts w:hint="eastAsia"/>
          <w:lang w:eastAsia="zh-CN"/>
        </w:rPr>
        <w:t>，确保对项目完成闭环管理</w:t>
      </w:r>
      <w:r>
        <w:rPr>
          <w:rFonts w:hint="default"/>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eastAsia"/>
          <w:lang w:val="en-US" w:eastAsia="zh-CN"/>
        </w:rPr>
        <w:t>（三）激励约束。</w:t>
      </w:r>
      <w:r>
        <w:rPr>
          <w:rFonts w:hint="default"/>
        </w:rPr>
        <w:t>巴州地区小麦、玉米灌溉条件下保护性耕作技术示范区建设项目支出绩效评价结果与</w:t>
      </w:r>
      <w:r>
        <w:rPr>
          <w:rFonts w:hint="eastAsia"/>
          <w:lang w:eastAsia="zh-CN"/>
        </w:rPr>
        <w:t>年初</w:t>
      </w:r>
      <w:r>
        <w:rPr>
          <w:rFonts w:hint="default"/>
        </w:rPr>
        <w:t>预算安排、</w:t>
      </w:r>
      <w:r>
        <w:rPr>
          <w:rFonts w:hint="eastAsia"/>
          <w:lang w:eastAsia="zh-CN"/>
        </w:rPr>
        <w:t>单位年度工作计划</w:t>
      </w:r>
      <w:r>
        <w:rPr>
          <w:rFonts w:hint="default"/>
        </w:rPr>
        <w:t>挂钩，</w:t>
      </w:r>
      <w:r>
        <w:rPr>
          <w:rFonts w:hint="eastAsia"/>
          <w:lang w:eastAsia="zh-CN"/>
        </w:rPr>
        <w:t>充分实现巴州农机化发展中心的单位职能</w:t>
      </w:r>
      <w:r>
        <w:rPr>
          <w:rFonts w:hint="default"/>
        </w:rPr>
        <w:t>，有效要安排、低效要</w:t>
      </w:r>
      <w:r>
        <w:rPr>
          <w:rFonts w:hint="eastAsia"/>
          <w:lang w:eastAsia="zh-CN"/>
        </w:rPr>
        <w:t>调整</w:t>
      </w:r>
      <w:r>
        <w:rPr>
          <w:rFonts w:hint="default"/>
        </w:rPr>
        <w:t>、无效要问责。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（四）公开透明。</w:t>
      </w:r>
      <w:r>
        <w:rPr>
          <w:rFonts w:hint="default"/>
        </w:rPr>
        <w:t>巴州地区小麦、玉米灌溉条件下保护性耕作技术示范区建设项目</w:t>
      </w:r>
      <w:r>
        <w:rPr>
          <w:rFonts w:hint="eastAsia"/>
          <w:lang w:val="en-US" w:eastAsia="zh-CN"/>
        </w:rPr>
        <w:t>支出绩效评价结果已依法依规公开在巴州人民政府网站上，并自觉接受社会监督。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（1）确定评价指标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（2）确定权重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（3）确定指标标准值</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eastAsia="zh-CN"/>
        </w:rPr>
        <w:t>详见附表</w:t>
      </w:r>
      <w:r>
        <w:rPr>
          <w:rFonts w:hint="eastAsia"/>
          <w:lang w:val="en-US" w:eastAsia="zh-CN"/>
        </w:rPr>
        <w:t>项目支出绩效评价指标体系框架。</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default"/>
        </w:rPr>
        <w:t>绩效评价从项目决策、项目过程、项目产出、项目效益四个维度进行评价。评价对象为项目目标实施情况，巴州地区小麦、玉米灌溉条件下保护性耕作技术示范区建设项目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default"/>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eastAsia="zh-CN"/>
        </w:rPr>
        <w:t>主要采取比较法和</w:t>
      </w:r>
      <w:r>
        <w:rPr>
          <w:rFonts w:hint="default"/>
        </w:rPr>
        <w:t>因素分析法</w:t>
      </w:r>
      <w:r>
        <w:rPr>
          <w:rFonts w:hint="default"/>
          <w:lang w:eastAsia="zh-CN"/>
        </w:rPr>
        <w:t>，</w:t>
      </w:r>
      <w:r>
        <w:rPr>
          <w:rFonts w:hint="eastAsia"/>
          <w:lang w:val="en-US" w:eastAsia="zh-CN"/>
        </w:rPr>
        <w:t>通过对巴州地区小麦、玉米灌溉条件下保护性耕作技术示范区建设项目设置的绩效目标与实施效果、历史与当期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eastAsia="zh-CN"/>
        </w:rPr>
      </w:pPr>
      <w:r>
        <w:rPr>
          <w:rFonts w:hint="eastAsia"/>
          <w:lang w:eastAsia="zh-CN"/>
        </w:rPr>
        <w:t>通过做好对巴州地区小麦、玉米灌溉条件下保护性耕作技术示范区建设项目所涉及到的建立保护性耕作技术示范区面及示范区农民满意度，并</w:t>
      </w:r>
      <w:r>
        <w:rPr>
          <w:rFonts w:hint="default"/>
        </w:rPr>
        <w:t>综合</w:t>
      </w:r>
      <w:r>
        <w:rPr>
          <w:rFonts w:hint="eastAsia"/>
          <w:lang w:eastAsia="zh-CN"/>
        </w:rPr>
        <w:t>分析建立保护性耕作技术示范区等工作的各类因素，进一步</w:t>
      </w:r>
      <w:r>
        <w:rPr>
          <w:rFonts w:hint="default"/>
          <w:lang w:eastAsia="zh-CN"/>
        </w:rPr>
        <w:t>分析影响</w:t>
      </w:r>
      <w:r>
        <w:rPr>
          <w:rFonts w:hint="default"/>
        </w:rPr>
        <w:t>绩效目标实现</w:t>
      </w:r>
      <w:r>
        <w:rPr>
          <w:rFonts w:hint="eastAsia"/>
          <w:lang w:eastAsia="zh-CN"/>
        </w:rPr>
        <w:t>和</w:t>
      </w:r>
      <w:r>
        <w:rPr>
          <w:rFonts w:hint="default"/>
        </w:rPr>
        <w:t>实施效果</w:t>
      </w:r>
      <w:r>
        <w:rPr>
          <w:rFonts w:hint="default"/>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default"/>
        </w:rPr>
        <w:t>绩效评价标准通常包括计划标准、行业标准、历史标准等，用于对绩效指标完成情况进行比较、分析、评价。巴州地区小麦、玉米灌溉条件下保护性耕作技术示范区建设项目评价主要采用了计划标准</w:t>
      </w:r>
      <w:r>
        <w:rPr>
          <w:rFonts w:hint="eastAsia"/>
          <w:lang w:eastAsia="zh-CN"/>
        </w:rPr>
        <w:t>，原因是：预先制定巴州地区小麦、玉米灌溉条件下保护性耕作技术示范区建设项目具体项目目标、计划、预算、定额作为评价标准，未体现绩效改进的原则，在可实现的条件下确定相对较高的评价标准，对</w:t>
      </w:r>
      <w:r>
        <w:rPr>
          <w:rFonts w:hint="default"/>
        </w:rPr>
        <w:t>巴州地区小麦、玉米灌溉条件下保护性耕作技术示范区建设项目</w:t>
      </w:r>
      <w:r>
        <w:rPr>
          <w:rFonts w:hint="eastAsia"/>
          <w:lang w:eastAsia="zh-CN"/>
        </w:rPr>
        <w:t>实施效果进行评价</w:t>
      </w:r>
      <w:r>
        <w:rPr>
          <w:rFonts w:hint="default"/>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bookmarkStart w:id="7" w:name="_Toc68703834"/>
      <w:r>
        <w:rPr>
          <w:rFonts w:hint="eastAsia"/>
          <w:lang w:val="en-US" w:eastAsia="zh-CN"/>
        </w:rPr>
        <w:t>1.</w:t>
      </w:r>
      <w:r>
        <w:rPr>
          <w:rFonts w:hint="eastAsia"/>
          <w:lang w:eastAsia="zh-CN"/>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lang w:val="en-US" w:eastAsia="zh-CN"/>
        </w:rPr>
        <w:t>2.</w:t>
      </w:r>
      <w:r>
        <w:rPr>
          <w:rFonts w:hint="eastAsia"/>
          <w:lang w:eastAsia="zh-CN"/>
        </w:rPr>
        <w:t>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lang w:val="en-US" w:eastAsia="zh-CN"/>
        </w:rPr>
        <w:t>3.</w:t>
      </w:r>
      <w:r>
        <w:rPr>
          <w:rFonts w:hint="eastAsia"/>
          <w:lang w:eastAsia="zh-CN"/>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1.</w:t>
      </w:r>
      <w:r>
        <w:rPr>
          <w:rFonts w:hint="eastAsia"/>
          <w:lang w:eastAsia="zh-CN"/>
        </w:rPr>
        <w:t>综合评价情况：</w:t>
      </w:r>
      <w:r>
        <w:rPr>
          <w:rFonts w:hint="eastAsia"/>
          <w:lang w:val="en-US" w:eastAsia="zh-CN"/>
        </w:rPr>
        <w:t>项目总体组织规范，在项目实施过程做到认真履职，监督到位。项目负责人及项目绩效填报人对项目绩效监控执行情况进行跟踪监督，有效完成了巴州地区小麦、玉米灌溉条件下保护性耕作技术示范区建设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本项目严格按照科学公正、统筹兼顾、激励约束、公开透明的绩效评价原则，采用比较法和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default"/>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 w:val="0"/>
          <w:bCs w:val="0"/>
          <w:color w:val="000000" w:themeColor="text1"/>
          <w:kern w:val="0"/>
          <w:sz w:val="31"/>
          <w:szCs w:val="31"/>
          <w14:textFill>
            <w14:solidFill>
              <w14:schemeClr w14:val="tx1"/>
            </w14:solidFill>
          </w14:textFill>
        </w:rPr>
      </w:pP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巴州地区小麦、玉米灌溉条件下保护性耕作技术示范区建设项目评价得分情况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both"/>
              <w:textAlignment w:val="auto"/>
              <w:rPr>
                <w:color w:val="000000"/>
                <w:sz w:val="22"/>
              </w:rPr>
            </w:pPr>
            <w:r>
              <w:rPr>
                <w:rFonts w:hint="default" w:ascii="Times New Roman" w:hAnsi="Times New Roman" w:cs="Times New Roman"/>
                <w:color w:val="000000"/>
                <w:sz w:val="22"/>
                <w:lang w:val="en-US" w:eastAsia="zh-CN"/>
              </w:rPr>
              <w:t xml:space="preserve">    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s="Times New Roman"/>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b/>
                <w:bCs/>
                <w:color w:val="000000"/>
                <w:sz w:val="22"/>
              </w:rPr>
            </w:pPr>
            <w:r>
              <w:rPr>
                <w:rFonts w:hint="eastAsia" w:cs="Times New Roman"/>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eastAsia"/>
          <w:lang w:val="en-US" w:eastAsia="zh-CN"/>
        </w:rPr>
        <w:t>巴州地区小麦、玉米灌溉条件下保护性耕作技术示范区建设项目</w:t>
      </w:r>
      <w:r>
        <w:rPr>
          <w:rFonts w:hint="default"/>
          <w:lang w:val="en-US" w:eastAsia="zh-CN"/>
        </w:rPr>
        <w:t>立项符合国家法律法规、国民经济发展规划和相关政策，具体包括</w:t>
      </w:r>
      <w:r>
        <w:rPr>
          <w:rFonts w:hint="eastAsia"/>
          <w:lang w:val="en-US" w:eastAsia="zh-CN"/>
        </w:rPr>
        <w:t>《耕地保护法（草案）》、《2021年中央一号文件》、</w:t>
      </w:r>
      <w:r>
        <w:rPr>
          <w:rFonts w:hint="default"/>
          <w:lang w:val="en-US" w:eastAsia="zh-CN"/>
        </w:rPr>
        <w:t>立项符合行业发展规划和政策要求，具体参照《</w:t>
      </w:r>
      <w:r>
        <w:rPr>
          <w:rFonts w:hint="eastAsia"/>
          <w:lang w:val="en-US" w:eastAsia="zh-CN"/>
        </w:rPr>
        <w:t>保护性耕作项目实施规范</w:t>
      </w:r>
      <w:r>
        <w:rPr>
          <w:rFonts w:hint="default"/>
          <w:lang w:val="en-US" w:eastAsia="zh-CN"/>
        </w:rPr>
        <w:t>》</w:t>
      </w:r>
      <w:r>
        <w:rPr>
          <w:rFonts w:hint="eastAsia"/>
          <w:lang w:val="en-US" w:eastAsia="zh-CN"/>
        </w:rPr>
        <w:t>、《保护性耕作关键技术要点》。</w:t>
      </w:r>
      <w:r>
        <w:rPr>
          <w:rFonts w:hint="default"/>
          <w:lang w:val="en-US" w:eastAsia="zh-CN"/>
        </w:rPr>
        <w:t>巴州地区小麦、玉米灌溉条件下保护性耕作技术示范区建设项目立项参照</w:t>
      </w:r>
      <w:r>
        <w:rPr>
          <w:rFonts w:hint="eastAsia"/>
          <w:lang w:val="en-US" w:eastAsia="zh-CN"/>
        </w:rPr>
        <w:t>巴州农机化发展中心</w:t>
      </w:r>
      <w:r>
        <w:rPr>
          <w:rFonts w:hint="default"/>
          <w:lang w:val="en-US" w:eastAsia="zh-CN"/>
        </w:rPr>
        <w:t>三定方案，与</w:t>
      </w:r>
      <w:r>
        <w:rPr>
          <w:rFonts w:hint="eastAsia"/>
          <w:lang w:val="en-US" w:eastAsia="zh-CN"/>
        </w:rPr>
        <w:t>巴州农机化发展中心</w:t>
      </w:r>
      <w:r>
        <w:rPr>
          <w:rFonts w:hint="default"/>
          <w:lang w:val="en-US" w:eastAsia="zh-CN"/>
        </w:rPr>
        <w:t>部门职责范围相符，</w:t>
      </w:r>
      <w:r>
        <w:rPr>
          <w:rFonts w:hint="eastAsia"/>
          <w:lang w:val="en-US" w:eastAsia="zh-CN"/>
        </w:rPr>
        <w:t>且该项目</w:t>
      </w:r>
      <w:r>
        <w:rPr>
          <w:rFonts w:hint="default"/>
          <w:lang w:val="en-US" w:eastAsia="zh-CN"/>
        </w:rPr>
        <w:t>属于公共财政支持范围，资金来源为</w:t>
      </w:r>
      <w:r>
        <w:rPr>
          <w:rFonts w:hint="eastAsia"/>
          <w:lang w:val="en-US" w:eastAsia="zh-CN"/>
        </w:rPr>
        <w:t>自治区专项资金《关于提前下达2023年财政扶持农机化发展专项资金预算的通知（新财农[2022]92号）》</w:t>
      </w:r>
      <w:r>
        <w:rPr>
          <w:rFonts w:hint="default"/>
          <w:lang w:val="en-US" w:eastAsia="zh-CN"/>
        </w:rPr>
        <w:t>，符合中央、地方事权支出责任划分原则</w:t>
      </w:r>
      <w:r>
        <w:rPr>
          <w:rFonts w:hint="eastAsia"/>
          <w:lang w:val="en-US" w:eastAsia="zh-CN"/>
        </w:rPr>
        <w:t>。</w:t>
      </w:r>
      <w:r>
        <w:rPr>
          <w:rFonts w:hint="default"/>
          <w:lang w:val="en-US" w:eastAsia="zh-CN"/>
        </w:rPr>
        <w:t>巴州地区小麦、玉米灌溉条件下保护性耕作技术示范区建设项目是巴州</w:t>
      </w:r>
      <w:r>
        <w:rPr>
          <w:rFonts w:hint="eastAsia"/>
          <w:lang w:val="en-US" w:eastAsia="zh-CN"/>
        </w:rPr>
        <w:t>农机化发展中心2023年自治区项目</w:t>
      </w:r>
      <w:r>
        <w:rPr>
          <w:rFonts w:hint="default"/>
          <w:lang w:val="en-US" w:eastAsia="zh-CN"/>
        </w:rPr>
        <w:t>，不存在与相关部门同类项目重复的问题。</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巴州地区小麦、玉米灌溉条件下保护性耕作技术示范区建设项目申请、设立过程符合相关要求，项目组负责人根据项目申报要求</w:t>
      </w:r>
      <w:r>
        <w:rPr>
          <w:rFonts w:hint="eastAsia"/>
          <w:lang w:val="en-US" w:eastAsia="zh-Hans"/>
        </w:rPr>
        <w:t>严格按照审批流程准备符合要求的文件、材料；</w:t>
      </w:r>
      <w:r>
        <w:rPr>
          <w:rFonts w:hint="eastAsia"/>
          <w:lang w:val="en-US" w:eastAsia="zh-CN"/>
        </w:rPr>
        <w:t>根据决算依据编制工作计划和经费预算，经过与单位项目分管领导沟通、筛选确定经费预算计划，确定最终预算方案。项目的审批文件、材料符合相关要求，项目事前经过必要的可行性研究、风险评估、绩效评估、集体决策，保障了程序的规范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eastAsia"/>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default"/>
          <w:lang w:val="en-US" w:eastAsia="zh-CN"/>
        </w:rPr>
        <w:t>巴州地区小麦、玉米灌溉条件下保护性耕作技术示范区建设项目</w:t>
      </w:r>
      <w:r>
        <w:rPr>
          <w:rFonts w:hint="eastAsia"/>
          <w:lang w:val="en-US" w:eastAsia="zh-CN"/>
        </w:rPr>
        <w:t>计划编制绩效目标，且绩效目标综合考量单位年度工作计划，实际工作内容具有相关性；项目预期产出效益和效果符合正常的业绩水平，项目绩效目标值均达到预期值，与预算确定的项目资金量相匹配。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4</w:t>
      </w:r>
      <w:r>
        <w:rPr>
          <w:rFonts w:hint="eastAsia"/>
          <w:lang w:val="en-US" w:eastAsia="zh-CN"/>
        </w:rPr>
        <w:t>.绩效指标明确性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12" w:name="_Hlk68699917"/>
      <w:r>
        <w:rPr>
          <w:rFonts w:hint="eastAsia"/>
          <w:lang w:val="en-US" w:eastAsia="zh-CN"/>
        </w:rPr>
        <w:t>巴州地区小麦、玉米灌溉条件下保护性耕作技术示范区建设项目将项目绩效目标细化分解为具体的绩效指标，一级指标共4条，二级指标共6条，三级指标共9条，其中量化指标条数共</w:t>
      </w:r>
      <w:r>
        <w:rPr>
          <w:rFonts w:hint="default"/>
          <w:lang w:val="en-US" w:eastAsia="zh-CN"/>
        </w:rPr>
        <w:t>9</w:t>
      </w:r>
      <w:r>
        <w:rPr>
          <w:rFonts w:hint="eastAsia"/>
          <w:lang w:val="en-US" w:eastAsia="zh-CN"/>
        </w:rPr>
        <w:t>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5</w:t>
      </w:r>
      <w:r>
        <w:rPr>
          <w:rFonts w:hint="eastAsia"/>
          <w:lang w:val="en-US" w:eastAsia="zh-CN"/>
        </w:rPr>
        <w:t>.预算编制科学性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地区小麦、玉米灌溉条件下保护性耕作技术示范区建设项目预算编制经过科学论证，通过预算各类指标经费测算及预期所要达到的目标来编制，项目预算内容与开展巴州地区小麦、玉米灌溉条件下保护性耕作技术示范区建设项目等内容相匹配。项目预算额度测算依据充分，项目预算确定的项目资金量与我单位工作任务相匹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6</w:t>
      </w:r>
      <w:r>
        <w:rPr>
          <w:rFonts w:hint="eastAsia"/>
          <w:lang w:val="en-US" w:eastAsia="zh-CN"/>
        </w:rPr>
        <w:t>.资金分配合理性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default"/>
          <w:lang w:val="en-US" w:eastAsia="zh-CN"/>
        </w:rPr>
        <w:t>巴州地区小麦、玉米灌溉条件下保护性耕作技术示范区建设项目预算资金</w:t>
      </w:r>
      <w:r>
        <w:rPr>
          <w:rFonts w:hint="eastAsia"/>
          <w:lang w:val="en-US" w:eastAsia="zh-CN"/>
        </w:rPr>
        <w:t>通过全体干部协商及我单位2023年度工作计划进行分配，</w:t>
      </w:r>
      <w:r>
        <w:rPr>
          <w:rFonts w:hint="default"/>
          <w:lang w:val="en-US" w:eastAsia="zh-CN"/>
        </w:rPr>
        <w:t>分配依据充分；</w:t>
      </w:r>
      <w:r>
        <w:rPr>
          <w:rFonts w:hint="eastAsia"/>
          <w:lang w:val="en-US" w:eastAsia="zh-CN"/>
        </w:rPr>
        <w:t>项目</w:t>
      </w:r>
      <w:r>
        <w:rPr>
          <w:rFonts w:hint="default"/>
          <w:lang w:val="en-US" w:eastAsia="zh-CN"/>
        </w:rPr>
        <w:t>资金分配额度合理，与</w:t>
      </w:r>
      <w:r>
        <w:rPr>
          <w:rFonts w:hint="eastAsia"/>
          <w:lang w:val="en-US" w:eastAsia="zh-CN"/>
        </w:rPr>
        <w:t>巴州农机化发展中心实际需开展项目计划及内容相适应</w:t>
      </w:r>
      <w:r>
        <w:rPr>
          <w:rFonts w:hint="default"/>
          <w:lang w:val="en-US"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eastAsia"/>
          <w:lang w:val="en-US" w:eastAsia="zh-CN"/>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预算资金</w:t>
      </w:r>
      <w:r>
        <w:rPr>
          <w:rFonts w:hint="eastAsia"/>
          <w:lang w:val="en-US" w:eastAsia="zh-CN"/>
        </w:rPr>
        <w:t>20</w:t>
      </w:r>
      <w:r>
        <w:rPr>
          <w:rFonts w:hint="eastAsia"/>
        </w:rPr>
        <w:t>万元，实际到位资金</w:t>
      </w:r>
      <w:r>
        <w:rPr>
          <w:rFonts w:hint="eastAsia"/>
          <w:lang w:val="en-US" w:eastAsia="zh-CN"/>
        </w:rPr>
        <w:t>20</w:t>
      </w:r>
      <w:r>
        <w:rPr>
          <w:rFonts w:hint="eastAsia"/>
        </w:rPr>
        <w:t>万元，资金到位率</w:t>
      </w:r>
      <w:r>
        <w:rPr>
          <w:rFonts w:hint="eastAsia"/>
          <w:lang w:val="en-US" w:eastAsia="zh-CN"/>
        </w:rPr>
        <w:t>100</w:t>
      </w:r>
      <w:r>
        <w:rPr>
          <w:rFonts w:hint="eastAsia"/>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年初预算数</w:t>
      </w:r>
      <w:r>
        <w:rPr>
          <w:rFonts w:hint="eastAsia"/>
          <w:lang w:val="en-US" w:eastAsia="zh-CN"/>
        </w:rPr>
        <w:t>20</w:t>
      </w:r>
      <w:r>
        <w:rPr>
          <w:rFonts w:hint="eastAsia"/>
        </w:rPr>
        <w:t>万元，全年预算数</w:t>
      </w:r>
      <w:r>
        <w:rPr>
          <w:rFonts w:hint="eastAsia"/>
          <w:lang w:val="en-US" w:eastAsia="zh-CN"/>
        </w:rPr>
        <w:t>20</w:t>
      </w:r>
      <w:r>
        <w:rPr>
          <w:rFonts w:hint="eastAsia"/>
        </w:rPr>
        <w:t>万元，全年执行数</w:t>
      </w:r>
      <w:r>
        <w:rPr>
          <w:rFonts w:hint="eastAsia"/>
          <w:lang w:val="en-US" w:eastAsia="zh-CN"/>
        </w:rPr>
        <w:t>20</w:t>
      </w:r>
      <w:r>
        <w:rPr>
          <w:rFonts w:hint="eastAsia"/>
        </w:rPr>
        <w:t>万元，预算执行率为</w:t>
      </w:r>
      <w:r>
        <w:rPr>
          <w:rFonts w:hint="eastAsia"/>
          <w:lang w:val="en-US" w:eastAsia="zh-CN"/>
        </w:rPr>
        <w:t>100</w:t>
      </w:r>
      <w:r>
        <w:rPr>
          <w:rFonts w:hint="eastAsia"/>
        </w:rPr>
        <w:t>%</w:t>
      </w:r>
      <w:r>
        <w:rPr>
          <w:rFonts w:hint="eastAsia"/>
          <w:lang w:val="en-US"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default"/>
          <w:lang w:val="en-US" w:eastAsia="zh-CN"/>
        </w:rPr>
        <w:t>按照预期巴州地区小麦、玉米灌溉条件下保护性耕作技术示范区建设项目严格绩效目标执行预算资金。制定了</w:t>
      </w:r>
      <w:r>
        <w:rPr>
          <w:rFonts w:hint="eastAsia"/>
          <w:lang w:val="en-US" w:eastAsia="zh-CN"/>
        </w:rPr>
        <w:t>《巴州农机化发展中心项目绩效管理制度》，</w:t>
      </w:r>
      <w:r>
        <w:rPr>
          <w:rFonts w:hint="default"/>
          <w:lang w:val="en-US" w:eastAsia="zh-CN"/>
        </w:rPr>
        <w:t>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w:t>
      </w:r>
      <w:r>
        <w:rPr>
          <w:rFonts w:hint="eastAsia"/>
          <w:lang w:val="en-US" w:eastAsia="zh-CN"/>
        </w:rPr>
        <w:t>《关于提前下达2023年财政扶持农机化发展专项资金预算的通知（新财农[2022]92号）》</w:t>
      </w:r>
      <w:r>
        <w:rPr>
          <w:rFonts w:hint="default"/>
          <w:lang w:val="en-US" w:eastAsia="zh-CN"/>
        </w:rPr>
        <w:t>。资金不存在截留、挤占、挪用、虚列支出等情况。</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制定了《巴州农机化发展中心预算业务管理制度》，并严格执行《中华人民共和国预算法》《中华人民共和国政府采购法》等相关制度，对财政资金进行严格管理，做到专款专用，项目资金使用符合相关的财务管理制度规定，能够反映和考核项目资金的规范运行情况和考核财务业务管理制度对项目顺利实施的保障情况。</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eastAsia"/>
          <w:lang w:val="en-US" w:eastAsia="zh-CN"/>
        </w:rPr>
        <w:t>巴州农机化发展中心</w:t>
      </w:r>
      <w:r>
        <w:rPr>
          <w:rFonts w:hint="default"/>
          <w:lang w:val="en-US" w:eastAsia="zh-CN"/>
        </w:rPr>
        <w:t>遵守</w:t>
      </w:r>
      <w:r>
        <w:rPr>
          <w:rFonts w:hint="eastAsia"/>
          <w:lang w:val="en-US" w:eastAsia="zh-CN"/>
        </w:rPr>
        <w:t>《中华人民共和国预算法》《中华人民共和国政府采购法》</w:t>
      </w:r>
      <w:r>
        <w:rPr>
          <w:rFonts w:hint="default"/>
          <w:lang w:val="en-US" w:eastAsia="zh-CN"/>
        </w:rPr>
        <w:t>《</w:t>
      </w:r>
      <w:r>
        <w:rPr>
          <w:rFonts w:hint="eastAsia"/>
          <w:lang w:val="en-US" w:eastAsia="zh-CN"/>
        </w:rPr>
        <w:t>中共中央国务院关于全面实施预算绩效管理的意见</w:t>
      </w:r>
      <w:r>
        <w:rPr>
          <w:rFonts w:hint="default"/>
          <w:lang w:val="en-US" w:eastAsia="zh-CN"/>
        </w:rPr>
        <w:t>》</w:t>
      </w:r>
      <w:r>
        <w:rPr>
          <w:rFonts w:hint="eastAsia"/>
          <w:lang w:val="en-US" w:eastAsia="zh-CN"/>
        </w:rPr>
        <w:t>等</w:t>
      </w:r>
      <w:r>
        <w:rPr>
          <w:rFonts w:hint="default"/>
          <w:lang w:val="en-US" w:eastAsia="zh-CN"/>
        </w:rPr>
        <w:t>相关法律法规和相关管理规定</w:t>
      </w:r>
      <w:r>
        <w:rPr>
          <w:rFonts w:hint="eastAsia"/>
          <w:lang w:val="en-US" w:eastAsia="zh-CN"/>
        </w:rPr>
        <w:t>，巴州地区小麦、玉米灌溉条件下保护性耕作技术示范区建设项目按照预算绩效管理部门要求进设置指标。</w:t>
      </w:r>
      <w:r>
        <w:rPr>
          <w:rFonts w:hint="default"/>
          <w:lang w:val="en-US" w:eastAsia="zh-CN"/>
        </w:rPr>
        <w:t>项目</w:t>
      </w:r>
      <w:r>
        <w:rPr>
          <w:rFonts w:hint="eastAsia"/>
          <w:lang w:val="en-US" w:eastAsia="zh-CN"/>
        </w:rPr>
        <w:t>采购成交通知书、采购</w:t>
      </w:r>
      <w:r>
        <w:rPr>
          <w:rFonts w:hint="default"/>
          <w:lang w:val="en-US" w:eastAsia="zh-CN"/>
        </w:rPr>
        <w:t>合同书、验收报告等资料齐全并及时归档</w:t>
      </w:r>
      <w:r>
        <w:rPr>
          <w:rFonts w:hint="eastAsia"/>
          <w:lang w:val="en-US" w:eastAsia="zh-CN"/>
        </w:rPr>
        <w:t>，由巴州地区小麦、玉米灌溉条件下保护性耕作技术示范区建设项目全体项目组成员参与，开展现场会、技术推广、机具演示</w:t>
      </w:r>
      <w:r>
        <w:rPr>
          <w:rFonts w:hint="default"/>
          <w:lang w:val="en-US" w:eastAsia="zh-CN"/>
        </w:rPr>
        <w:t>、信息支撑等落实到位。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eastAsia"/>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14" w:name="_Toc68703840"/>
      <w:r>
        <w:rPr>
          <w:rFonts w:hint="eastAsia"/>
          <w:lang w:val="en-US" w:eastAsia="zh-CN"/>
        </w:rPr>
        <w:t>（三）项目产出情况。</w:t>
      </w:r>
      <w:bookmarkEnd w:id="14"/>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数量指标完成情况：指标1：建立保护性耕作技术示范区面积，指标值：&gt;=1000亩，实际完成值1000亩，指标完成率100%；指标2：租赁现场会演示新机具，指标值：&gt;=3台，实际完成值=4台，指标完成率133.33%，偏差原因：现场会共计演示4台机具，略有偏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 xml:space="preserve">质量指标完成情况：指标1：新技术、新机具试验示范(点)完成率，指标值：&gt;=90%，实际完成值=100%，指标完成率111.11%，偏差原因：新机具按时按质的完成示范，略有偏差。 </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时效指标完成情况：指标1：示范区项目完成时间，指标值：2023年11月30日前，实际完成值202年11月20日，指标完成率100%。指标2：现场会新机具租赁完成时间，指标值：2023年10月30日前，实际完成值2023年6月1日，指标完成率100%。</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default"/>
          <w:lang w:val="en-US" w:eastAsia="zh-CN"/>
        </w:rPr>
        <w:t>经济成本指标完成情况</w:t>
      </w:r>
      <w:r>
        <w:rPr>
          <w:rFonts w:hint="eastAsia"/>
          <w:lang w:val="en-US" w:eastAsia="zh-CN"/>
        </w:rPr>
        <w:t>：指标1：建立示范区面积费用，指标值：&lt;=14.20万元，实际完成值=14.2万元，指标完成率100%。指标2：租赁机具等费用，指标值：&lt;=5.80万元，实际完成值=5.8万元，指标完成率100%。</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15" w:name="_Toc68703841"/>
      <w:r>
        <w:rPr>
          <w:rFonts w:hint="eastAsia"/>
          <w:lang w:val="en-US" w:eastAsia="zh-CN"/>
        </w:rPr>
        <w:t>（四）项目效益情况。</w:t>
      </w:r>
      <w:bookmarkEnd w:id="1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1.经济效益指标完成情况：指标1：节约地膜使用量，指标值：&gt;=3吨，实际完成值=3吨，指标完成率100%。</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满意度指标完成情况分析：指标1：示范区农民满意度，指标值：&gt;=90%，实际完成值=100%，指标完成率111.11%。偏差原因：示范区农民对示范区建设比较满意，略有偏差。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此项权重分10分，得分10分。</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Times New Roman"/>
          <w:b/>
          <w:bCs/>
          <w:kern w:val="44"/>
          <w:sz w:val="32"/>
          <w:szCs w:val="32"/>
          <w:lang w:val="en-US" w:eastAsia="zh-Hans" w:bidi="ar-SA"/>
        </w:rPr>
      </w:pPr>
      <w:bookmarkStart w:id="16" w:name="_Toc68703842"/>
      <w:r>
        <w:rPr>
          <w:rFonts w:hint="eastAsia" w:ascii="宋体" w:hAnsi="宋体" w:eastAsia="宋体" w:cs="Times New Roman"/>
          <w:b/>
          <w:bCs/>
          <w:kern w:val="44"/>
          <w:sz w:val="32"/>
          <w:szCs w:val="32"/>
          <w:lang w:val="en-US" w:eastAsia="zh-Hans" w:bidi="ar-SA"/>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巴州地区小麦、玉米灌溉条件下保护性耕作技术示范区建设项目年初预算20万元，全年预算20万元，实际支出20万元，预算执行率为100%，项目绩效指标总体完成率为106.17%，</w:t>
      </w:r>
      <w:r>
        <w:rPr>
          <w:rFonts w:hint="eastAsia"/>
          <w:lang w:val="en-US" w:eastAsia="zh-Hans"/>
        </w:rPr>
        <w:t>总体</w:t>
      </w:r>
      <w:r>
        <w:rPr>
          <w:rFonts w:hint="eastAsia"/>
          <w:lang w:val="en-US" w:eastAsia="zh-CN"/>
        </w:rPr>
        <w:t>偏差率为6.17%,</w:t>
      </w:r>
      <w:r>
        <w:rPr>
          <w:rFonts w:hint="eastAsia"/>
          <w:lang w:val="en-US" w:eastAsia="zh-Hans"/>
        </w:rPr>
        <w:t>偏差</w:t>
      </w:r>
      <w:r>
        <w:rPr>
          <w:rFonts w:hint="eastAsia"/>
          <w:lang w:val="en-US" w:eastAsia="zh-CN"/>
        </w:rPr>
        <w:t>原因召开项目现场会时租赁4台农机具，示范区农民对示范区建设比较满意，</w:t>
      </w:r>
      <w:r>
        <w:rPr>
          <w:rFonts w:hint="eastAsia"/>
          <w:lang w:val="en-US" w:eastAsia="zh-Hans"/>
        </w:rPr>
        <w:t>改进</w:t>
      </w:r>
      <w:r>
        <w:rPr>
          <w:rFonts w:hint="eastAsia"/>
          <w:lang w:val="en-US" w:eastAsia="zh-CN"/>
        </w:rPr>
        <w:t>措施往年项目开展的经验和所遇到的问题，在今后设置项目绩效目标值时充分考虑各类因素，设置更加合理、贴近实际的指标值，进而减少偏差。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加强领导，落实责任。项目及时召开支委会进行讨论，成立项目小组，给每个人进行明细的分工，深入田间地头进行试验，多次进行比对试验。举办现场会，对农民如何使用机械进行相关指导。</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在项目实施过程中，严格遵守各项财务制度，严格落实把关审核制度，每一笔项目资金支出有据可依，让项目资金落于实处。严格坚持先做事、后验收、再拨付的原则，杜绝了资金被挤占和挪用现象的发生，跟踪检查到位。</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default"/>
          <w:lang w:val="en-US" w:eastAsia="zh-CN"/>
        </w:rPr>
        <w:t>从项目绩效自评价结果来看，存在个别年初设置绩效指标值与年终实际完成值存在偏差等问题，主要原因是年初设置绩效指标值时未考虑到</w:t>
      </w:r>
      <w:r>
        <w:rPr>
          <w:rFonts w:hint="eastAsia"/>
          <w:lang w:val="en-US" w:eastAsia="zh-CN"/>
        </w:rPr>
        <w:t>现场会规模</w:t>
      </w:r>
      <w:r>
        <w:rPr>
          <w:rFonts w:hint="default"/>
          <w:lang w:val="en-US" w:eastAsia="zh-CN"/>
        </w:rPr>
        <w:t>等各类因素，且设置指标时不够严谨，负责绩效管理人员专业性不强，对绩效工作钻研不深等原因。</w:t>
      </w:r>
    </w:p>
    <w:p>
      <w:pPr>
        <w:pageBreakBefore w:val="0"/>
        <w:kinsoku/>
        <w:wordWrap/>
        <w:overflowPunct/>
        <w:topLinePunct w:val="0"/>
        <w:autoSpaceDE/>
        <w:autoSpaceDN/>
        <w:bidi w:val="0"/>
        <w:adjustRightInd/>
        <w:snapToGrid/>
        <w:spacing w:line="560" w:lineRule="exact"/>
        <w:ind w:firstLine="643" w:firstLineChars="200"/>
        <w:textAlignment w:val="auto"/>
        <w:rPr>
          <w:rFonts w:eastAsia="黑体"/>
          <w:b/>
          <w:bCs/>
          <w:color w:val="0000FF"/>
          <w:sz w:val="32"/>
          <w:szCs w:val="32"/>
        </w:rPr>
      </w:pPr>
      <w:bookmarkStart w:id="19" w:name="_Toc68703845"/>
      <w:r>
        <w:rPr>
          <w:rFonts w:hint="eastAsia" w:ascii="宋体" w:hAnsi="宋体" w:eastAsia="宋体"/>
          <w:b/>
          <w:bCs/>
          <w:sz w:val="32"/>
          <w:szCs w:val="32"/>
          <w:lang w:val="en-US" w:eastAsia="zh-CN"/>
        </w:rPr>
        <w:t>七</w:t>
      </w:r>
      <w:r>
        <w:rPr>
          <w:rFonts w:hint="eastAsia" w:ascii="宋体" w:hAnsi="宋体" w:eastAsia="宋体"/>
          <w:b/>
          <w:bCs/>
          <w:sz w:val="32"/>
          <w:szCs w:val="32"/>
        </w:rPr>
        <w:t>、有关建议</w:t>
      </w:r>
      <w:bookmarkEnd w:id="19"/>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default"/>
          <w:lang w:val="en-US" w:eastAsia="zh-CN"/>
        </w:rPr>
        <w:t>1.进一步</w:t>
      </w:r>
      <w:r>
        <w:rPr>
          <w:rFonts w:hint="eastAsia"/>
          <w:lang w:val="en-US" w:eastAsia="zh-CN"/>
        </w:rPr>
        <w:t>完善项目绩效指标值的设定，年初多与项目负责人沟通，并分析往年项目实施情况，制定合理的项目目标值，做好</w:t>
      </w:r>
      <w:r>
        <w:rPr>
          <w:rFonts w:hint="default"/>
          <w:lang w:val="en-US" w:eastAsia="zh-CN"/>
        </w:rPr>
        <w:t>有关数据和资料的收集、整理、审核及分析。项目启动时同步做好档案的归纳与整理，及时整理、收集、汇总，健全档案资料。项目后续管理有待进一步加强和跟踪。</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lang w:val="en-US" w:eastAsia="zh-CN"/>
        </w:rPr>
      </w:pPr>
      <w:r>
        <w:rPr>
          <w:rFonts w:hint="eastAsia"/>
          <w:lang w:val="en-US" w:eastAsia="zh-CN"/>
        </w:rPr>
        <w:t>2.</w:t>
      </w:r>
      <w:r>
        <w:rPr>
          <w:rFonts w:hint="default"/>
          <w:lang w:val="en-US" w:eastAsia="zh-CN"/>
        </w:rPr>
        <w:t>积极</w:t>
      </w:r>
      <w:r>
        <w:rPr>
          <w:rFonts w:hint="eastAsia"/>
          <w:lang w:val="en-US" w:eastAsia="zh-CN"/>
        </w:rPr>
        <w:t>参与</w:t>
      </w:r>
      <w:r>
        <w:rPr>
          <w:rFonts w:hint="default"/>
          <w:lang w:val="en-US" w:eastAsia="zh-CN"/>
        </w:rPr>
        <w:t>第三方开展绩效管理工作培训，进一步夯实业务基础，</w:t>
      </w:r>
      <w:r>
        <w:rPr>
          <w:rFonts w:hint="eastAsia"/>
          <w:lang w:val="en-US" w:eastAsia="zh-CN"/>
        </w:rPr>
        <w:t>及时了解绩效管理工作新要求新标准，</w:t>
      </w:r>
      <w:r>
        <w:rPr>
          <w:rFonts w:hint="default"/>
          <w:lang w:val="en-US" w:eastAsia="zh-CN"/>
        </w:rPr>
        <w:t>提高我单位绩效人员水平</w:t>
      </w:r>
      <w:r>
        <w:rPr>
          <w:rFonts w:hint="eastAsia"/>
          <w:lang w:val="en-US" w:eastAsia="zh-CN"/>
        </w:rPr>
        <w:t>，并</w:t>
      </w:r>
      <w:r>
        <w:rPr>
          <w:rFonts w:hint="default"/>
          <w:lang w:val="en-US" w:eastAsia="zh-CN"/>
        </w:rPr>
        <w:t>专门设定对绩效工作人员定职、定岗、定责等相关制度措施，进一步提升我单位绩效管理工作业务水平，扎实做好绩效管理工作。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bookmarkStart w:id="21" w:name="_GoBack"/>
      <w:r>
        <w:rPr>
          <w:rFonts w:hint="eastAsia"/>
          <w:lang w:val="en-US" w:eastAsia="zh-CN"/>
        </w:rPr>
        <w:t>无</w:t>
      </w:r>
    </w:p>
    <w:bookmarkEnd w:id="21"/>
    <w:p>
      <w:pPr>
        <w:pStyle w:val="2"/>
        <w:pageBreakBefore w:val="0"/>
        <w:kinsoku/>
        <w:wordWrap/>
        <w:overflowPunct/>
        <w:topLinePunct w:val="0"/>
        <w:autoSpaceDE/>
        <w:autoSpaceDN/>
        <w:bidi w:val="0"/>
        <w:adjustRightInd/>
        <w:snapToGrid/>
        <w:spacing w:line="560" w:lineRule="exact"/>
        <w:textAlignment w:val="auto"/>
      </w:pPr>
    </w:p>
    <w:p>
      <w:pPr>
        <w:pageBreakBefore w:val="0"/>
        <w:kinsoku/>
        <w:wordWrap/>
        <w:overflowPunct/>
        <w:topLinePunct w:val="0"/>
        <w:autoSpaceDE/>
        <w:autoSpaceDN/>
        <w:bidi w:val="0"/>
        <w:adjustRightInd/>
        <w:snapToGrid/>
        <w:spacing w:line="560" w:lineRule="exact"/>
        <w:textAlignment w:val="auto"/>
      </w:pPr>
    </w:p>
    <w:p>
      <w:pPr>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150D7"/>
    <w:rsid w:val="005B64E8"/>
    <w:rsid w:val="00614288"/>
    <w:rsid w:val="00792CFE"/>
    <w:rsid w:val="007D49C5"/>
    <w:rsid w:val="008175E0"/>
    <w:rsid w:val="008C631D"/>
    <w:rsid w:val="00A114ED"/>
    <w:rsid w:val="00B24331"/>
    <w:rsid w:val="00EB3433"/>
    <w:rsid w:val="010345BE"/>
    <w:rsid w:val="01DA2587"/>
    <w:rsid w:val="031A7868"/>
    <w:rsid w:val="05227DA5"/>
    <w:rsid w:val="08D20D13"/>
    <w:rsid w:val="0C4D0F1B"/>
    <w:rsid w:val="0F2A6BF7"/>
    <w:rsid w:val="10DE60C7"/>
    <w:rsid w:val="1D723F37"/>
    <w:rsid w:val="1D785367"/>
    <w:rsid w:val="2C0A40BD"/>
    <w:rsid w:val="313132D4"/>
    <w:rsid w:val="32AE0DEC"/>
    <w:rsid w:val="36B72533"/>
    <w:rsid w:val="38617842"/>
    <w:rsid w:val="4057649F"/>
    <w:rsid w:val="42D745EA"/>
    <w:rsid w:val="43182414"/>
    <w:rsid w:val="46507BB3"/>
    <w:rsid w:val="4A7C25BE"/>
    <w:rsid w:val="4C22332E"/>
    <w:rsid w:val="4E993D0A"/>
    <w:rsid w:val="4F3E7DBC"/>
    <w:rsid w:val="56796849"/>
    <w:rsid w:val="56FC6144"/>
    <w:rsid w:val="5DA95371"/>
    <w:rsid w:val="64570B8C"/>
    <w:rsid w:val="671D613F"/>
    <w:rsid w:val="68F11999"/>
    <w:rsid w:val="739F5091"/>
    <w:rsid w:val="763A0251"/>
    <w:rsid w:val="78554946"/>
    <w:rsid w:val="78BB3E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2024-05-10T10:40:00Z</cp:lastPrinted>
  <dcterms:modified xsi:type="dcterms:W3CDTF">2024-05-11T11:39:59Z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CCA31206317A41428C9939B20284EEF0</vt:lpwstr>
  </property>
</Properties>
</file>