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附件2：</w:t>
      </w: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巴音郭楞职业技术学院</w:t>
      </w:r>
    </w:p>
    <w:p>
      <w:pPr>
        <w:spacing w:line="560" w:lineRule="exact"/>
        <w:jc w:val="center"/>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财政项目支出绩效自评报告</w:t>
      </w:r>
    </w:p>
    <w:p>
      <w:pPr>
        <w:spacing w:line="560" w:lineRule="exact"/>
        <w:jc w:val="center"/>
        <w:rPr>
          <w:rFonts w:hint="default" w:ascii="Times New Roman" w:hAnsi="Times New Roman" w:eastAsia="华文中宋" w:cs="Times New Roman"/>
          <w:b/>
          <w:kern w:val="0"/>
          <w:sz w:val="52"/>
          <w:szCs w:val="52"/>
        </w:rPr>
      </w:pPr>
    </w:p>
    <w:p>
      <w:pPr>
        <w:spacing w:line="56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（2019年度）</w:t>
      </w:r>
    </w:p>
    <w:p>
      <w:pPr>
        <w:spacing w:line="560" w:lineRule="exact"/>
        <w:jc w:val="center"/>
        <w:rPr>
          <w:rFonts w:hint="default" w:ascii="Times New Roman" w:hAnsi="Times New Roman" w:eastAsia="仿宋_GB2312" w:cs="Times New Roman"/>
          <w:kern w:val="0"/>
          <w:sz w:val="30"/>
          <w:szCs w:val="30"/>
        </w:rPr>
      </w:pPr>
    </w:p>
    <w:p>
      <w:pPr>
        <w:spacing w:line="560" w:lineRule="exact"/>
        <w:jc w:val="center"/>
        <w:rPr>
          <w:rFonts w:hint="default" w:ascii="Times New Roman" w:hAnsi="Times New Roman" w:eastAsia="仿宋_GB2312" w:cs="Times New Roman"/>
          <w:kern w:val="0"/>
          <w:sz w:val="30"/>
          <w:szCs w:val="30"/>
        </w:rPr>
      </w:pPr>
    </w:p>
    <w:p>
      <w:pPr>
        <w:spacing w:line="560" w:lineRule="exact"/>
        <w:jc w:val="center"/>
        <w:rPr>
          <w:rFonts w:hint="default" w:ascii="Times New Roman" w:hAnsi="Times New Roman" w:eastAsia="仿宋_GB2312" w:cs="Times New Roman"/>
          <w:kern w:val="0"/>
          <w:sz w:val="30"/>
          <w:szCs w:val="30"/>
        </w:rPr>
      </w:pPr>
    </w:p>
    <w:p>
      <w:pPr>
        <w:spacing w:line="560" w:lineRule="exact"/>
        <w:jc w:val="center"/>
        <w:rPr>
          <w:rFonts w:hint="default" w:ascii="Times New Roman" w:hAnsi="Times New Roman" w:eastAsia="仿宋_GB2312" w:cs="Times New Roman"/>
          <w:kern w:val="0"/>
          <w:sz w:val="30"/>
          <w:szCs w:val="30"/>
        </w:rPr>
      </w:pPr>
    </w:p>
    <w:p>
      <w:pPr>
        <w:spacing w:line="56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仿宋_GB2312" w:cs="Times New Roman"/>
          <w:kern w:val="0"/>
          <w:sz w:val="30"/>
          <w:szCs w:val="30"/>
        </w:rPr>
      </w:pPr>
    </w:p>
    <w:p>
      <w:pPr>
        <w:spacing w:line="560" w:lineRule="exact"/>
        <w:ind w:left="1800" w:hanging="1800" w:hangingChars="5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项目名称：2019年地方政府一般债券</w:t>
      </w:r>
    </w:p>
    <w:p>
      <w:pPr>
        <w:spacing w:line="56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实施单位（公章）：巴音郭楞职业技术学院</w:t>
      </w:r>
    </w:p>
    <w:p>
      <w:pPr>
        <w:spacing w:line="56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主管部门（公章）：巴州教育局</w:t>
      </w:r>
    </w:p>
    <w:p>
      <w:pPr>
        <w:spacing w:line="56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项目负责人（签章）：卢红伟</w:t>
      </w:r>
    </w:p>
    <w:p>
      <w:pPr>
        <w:spacing w:line="56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填报时间：2020年</w:t>
      </w:r>
      <w:r>
        <w:rPr>
          <w:rFonts w:hint="eastAsia" w:eastAsia="仿宋_GB2312" w:cs="Times New Roman"/>
          <w:kern w:val="0"/>
          <w:sz w:val="36"/>
          <w:szCs w:val="36"/>
          <w:lang w:val="en-US" w:eastAsia="zh-CN"/>
        </w:rPr>
        <w:t>6</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日</w:t>
      </w:r>
    </w:p>
    <w:p>
      <w:pPr>
        <w:spacing w:line="560" w:lineRule="exact"/>
        <w:jc w:val="center"/>
        <w:rPr>
          <w:rFonts w:hint="default" w:ascii="Times New Roman" w:hAnsi="Times New Roman" w:eastAsia="仿宋_GB2312" w:cs="Times New Roman"/>
          <w:kern w:val="0"/>
          <w:sz w:val="30"/>
          <w:szCs w:val="30"/>
        </w:rPr>
      </w:pPr>
    </w:p>
    <w:p>
      <w:pPr>
        <w:spacing w:line="560" w:lineRule="exact"/>
        <w:rPr>
          <w:rStyle w:val="20"/>
          <w:rFonts w:hint="default" w:ascii="Times New Roman" w:hAnsi="Times New Roman" w:eastAsia="黑体" w:cs="Times New Roman"/>
          <w:b w:val="0"/>
          <w:spacing w:val="-4"/>
          <w:sz w:val="32"/>
          <w:szCs w:val="32"/>
        </w:rPr>
      </w:pPr>
    </w:p>
    <w:p>
      <w:pPr>
        <w:spacing w:line="560" w:lineRule="exact"/>
        <w:ind w:firstLine="640"/>
        <w:rPr>
          <w:rStyle w:val="20"/>
          <w:rFonts w:hint="default" w:ascii="Times New Roman" w:hAnsi="Times New Roman" w:eastAsia="黑体" w:cs="Times New Roman"/>
          <w:b w:val="0"/>
          <w:spacing w:val="-4"/>
          <w:sz w:val="32"/>
          <w:szCs w:val="32"/>
        </w:rPr>
        <w:sectPr>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textAlignment w:val="auto"/>
        <w:rPr>
          <w:rStyle w:val="20"/>
          <w:rFonts w:hint="default" w:ascii="Times New Roman" w:hAnsi="Times New Roman" w:eastAsia="黑体" w:cs="Times New Roman"/>
          <w:b w:val="0"/>
          <w:spacing w:val="-4"/>
          <w:sz w:val="32"/>
          <w:szCs w:val="32"/>
        </w:rPr>
      </w:pPr>
      <w:r>
        <w:rPr>
          <w:rStyle w:val="20"/>
          <w:rFonts w:hint="default" w:ascii="Times New Roman" w:hAnsi="Times New Roman" w:eastAsia="黑体" w:cs="Times New Roman"/>
          <w:b w:val="0"/>
          <w:spacing w:val="-4"/>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567"/>
        <w:textAlignment w:val="auto"/>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1、项目背景</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巴音郭楞职业技术学院成立于2002年2月，设置了石油化工、冶金与资源、机械电气工程、生物工程、交通工程、电子信息工程、传媒、纺织服装、旅游与商务经济管理等13个二级学院，开设本科试点专业4个，建有纺织、石油石化、旅游、装备制造四大类高职专业群。目前，中、高职在校学生1.3万余人，本科288人，成人教育3946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hint="default" w:ascii="Times New Roman" w:hAnsi="Times New Roman" w:eastAsia="仿宋" w:cs="Times New Roman"/>
          <w:sz w:val="32"/>
          <w:szCs w:val="32"/>
          <w:lang w:eastAsia="zh-CN"/>
        </w:rPr>
        <w:t>主要</w:t>
      </w:r>
      <w:r>
        <w:rPr>
          <w:rFonts w:hint="default" w:ascii="Times New Roman" w:hAnsi="Times New Roman" w:eastAsia="仿宋" w:cs="Times New Roman"/>
          <w:sz w:val="32"/>
          <w:szCs w:val="32"/>
        </w:rPr>
        <w:t>内容</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主要建设内容包括购置100余间教室交互式一体机、推拉式黑板；安装100余个班级智慧课堂设备；建设2间语言录播室；更换校园广播老旧音响设备；安装校园监控摄像头120余个；对2间学生宿舍区水电管进行智能改造；购置学生公寓用床1200套；购置惠尔农业智能施肥罐体生产设备一套；购置纺织服装学院学生用机房电脑51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、资金投入</w:t>
      </w:r>
      <w:r>
        <w:rPr>
          <w:rFonts w:hint="default" w:ascii="Times New Roman" w:hAnsi="Times New Roman" w:eastAsia="仿宋" w:cs="Times New Roman"/>
          <w:sz w:val="32"/>
          <w:szCs w:val="32"/>
          <w:lang w:eastAsia="zh-CN"/>
        </w:rPr>
        <w:t>和使用情况：</w:t>
      </w:r>
      <w:r>
        <w:rPr>
          <w:rFonts w:hint="default" w:ascii="Times New Roman" w:hAnsi="Times New Roman" w:eastAsia="仿宋" w:cs="Times New Roman"/>
          <w:sz w:val="32"/>
          <w:szCs w:val="32"/>
        </w:rPr>
        <w:t>深入贯彻落实</w:t>
      </w:r>
      <w:r>
        <w:rPr>
          <w:rFonts w:hint="eastAsia" w:eastAsia="仿宋" w:cs="Times New Roman"/>
          <w:sz w:val="32"/>
          <w:szCs w:val="32"/>
          <w:lang w:eastAsia="zh-CN"/>
        </w:rPr>
        <w:t>党的十九大精神</w:t>
      </w:r>
      <w:r>
        <w:rPr>
          <w:rFonts w:hint="default" w:ascii="Times New Roman" w:hAnsi="Times New Roman" w:eastAsia="仿宋" w:cs="Times New Roman"/>
          <w:sz w:val="32"/>
          <w:szCs w:val="32"/>
        </w:rPr>
        <w:t>，完善职业教育体系，深化产教融合、校企合作，切实提升高职院校办学水平。2019年地方政府下达专项债券计划专项转移支付资金1000万元，用于支持职业学院教育质量提升和改善学院办学条件，提升教育教学质量。</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567" w:firstLineChars="181"/>
        <w:textAlignment w:val="auto"/>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项目预绩效目标设定情况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1、总体目标。深入贯彻落实</w:t>
      </w:r>
      <w:r>
        <w:rPr>
          <w:rFonts w:hint="eastAsia" w:eastAsia="仿宋" w:cs="Times New Roman"/>
          <w:sz w:val="32"/>
          <w:szCs w:val="32"/>
          <w:lang w:eastAsia="zh-CN"/>
        </w:rPr>
        <w:t>党的十九大精神</w:t>
      </w:r>
      <w:bookmarkStart w:id="1" w:name="_GoBack"/>
      <w:bookmarkEnd w:id="1"/>
      <w:r>
        <w:rPr>
          <w:rFonts w:hint="default" w:ascii="Times New Roman" w:hAnsi="Times New Roman" w:eastAsia="仿宋" w:cs="Times New Roman"/>
          <w:sz w:val="32"/>
          <w:szCs w:val="32"/>
        </w:rPr>
        <w:t>，完善职业教育体系，深化产教融合、校企合作，切实提升高职院校办学水平。严格落实专项资金使用工作要求，确保专款专用，下达资金（1000万元）用于改善学院办学条件。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该项目为当年项目，无阶段性项目。</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Style w:val="20"/>
          <w:rFonts w:hint="default" w:ascii="Times New Roman" w:hAnsi="Times New Roman" w:eastAsia="黑体" w:cs="Times New Roman"/>
          <w:b w:val="0"/>
          <w:spacing w:val="-4"/>
          <w:sz w:val="32"/>
          <w:szCs w:val="32"/>
        </w:rPr>
      </w:pPr>
      <w:r>
        <w:rPr>
          <w:rStyle w:val="20"/>
          <w:rFonts w:hint="default" w:ascii="Times New Roman" w:hAnsi="Times New Roman" w:eastAsia="黑体" w:cs="Times New Roman"/>
          <w:b w:val="0"/>
          <w:spacing w:val="-4"/>
          <w:sz w:val="32"/>
          <w:szCs w:val="32"/>
        </w:rPr>
        <w:t>绩效评价工作开展情况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27" w:firstLineChars="200"/>
        <w:textAlignment w:val="auto"/>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（一）绩效评价目的、对象和范围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绩效评价旨在通过评价改善预算部门的财政支出管理，优化资源配置及提高公共服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w:t>
      </w:r>
      <w:r>
        <w:rPr>
          <w:rFonts w:hint="default" w:ascii="Times New Roman" w:hAnsi="Times New Roman" w:eastAsia="仿宋" w:cs="Times New Roman"/>
          <w:sz w:val="32"/>
          <w:szCs w:val="32"/>
          <w:lang w:eastAsia="zh-CN"/>
        </w:rPr>
        <w:t>地方政府一般债券</w:t>
      </w:r>
      <w:r>
        <w:rPr>
          <w:rFonts w:hint="default" w:ascii="Times New Roman" w:hAnsi="Times New Roman" w:eastAsia="仿宋" w:cs="Times New Roman"/>
          <w:sz w:val="32"/>
          <w:szCs w:val="32"/>
        </w:rPr>
        <w:t>项目，及时总结经验，分析存在问题及原因，切实采取有效措施进一步改进和加强财政专项资金管理，推动财政资金聚力增效，提高公共服务供给质量，增强政府公信力和执行力。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绩效评价的对象：</w:t>
      </w:r>
      <w:r>
        <w:rPr>
          <w:rFonts w:hint="default" w:ascii="Times New Roman" w:hAnsi="Times New Roman" w:eastAsia="仿宋" w:cs="Times New Roman"/>
          <w:sz w:val="32"/>
          <w:szCs w:val="32"/>
          <w:lang w:val="en-US" w:eastAsia="zh-CN"/>
        </w:rPr>
        <w:t>2019年新增地方政府债券项目由巴音郭楞职业技术学院执行。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绩效评价的范围：购置100余间教室交互式一体机、推拉式黑板；安装100余个班级智慧课堂设备；建设2间语言录播室；更换校园广播老旧音响设备；安装校园监控摄像头120余个；对2间学生宿舍区水电管进行智能改造；购置学生公寓用床1200套；购置惠尔农业智能施肥罐体生产设备一套；购置纺织服装学院学生用机房电脑51台。</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仿宋" w:cs="Times New Roman"/>
          <w:sz w:val="32"/>
          <w:szCs w:val="32"/>
          <w:lang w:eastAsia="zh-CN"/>
        </w:rPr>
      </w:pPr>
      <w:r>
        <w:rPr>
          <w:rStyle w:val="20"/>
          <w:rFonts w:hint="default" w:ascii="Times New Roman" w:hAnsi="Times New Roman" w:eastAsia="仿宋" w:cs="Times New Roman"/>
          <w:spacing w:val="-4"/>
          <w:sz w:val="32"/>
          <w:szCs w:val="32"/>
          <w:lang w:eastAsia="zh-CN"/>
        </w:rPr>
        <w:t>（二）绩效评价原则、评价指标体系（附表说明）、评价方法、评价标准等</w:t>
      </w:r>
    </w:p>
    <w:p>
      <w:pPr>
        <w:keepNext w:val="0"/>
        <w:keepLines w:val="0"/>
        <w:pageBreakBefore w:val="0"/>
        <w:kinsoku/>
        <w:wordWrap/>
        <w:overflowPunct/>
        <w:topLinePunct w:val="0"/>
        <w:autoSpaceDE/>
        <w:autoSpaceDN/>
        <w:bidi w:val="0"/>
        <w:adjustRightInd/>
        <w:snapToGrid/>
        <w:spacing w:line="560" w:lineRule="exact"/>
        <w:ind w:firstLine="960" w:firstLineChars="3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1、绩效评价原则：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（4）公开透明。绩效评价结果应依法依规公开，并自觉接受社会监督。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2、项支出绩效评价指标体系框架：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2019地方政府一般债券项目</w:t>
      </w:r>
      <w:r>
        <w:rPr>
          <w:rFonts w:hint="default" w:ascii="Times New Roman" w:hAnsi="Times New Roman" w:eastAsia="仿宋" w:cs="Times New Roman"/>
          <w:sz w:val="32"/>
          <w:szCs w:val="32"/>
          <w:lang w:eastAsia="zh-CN"/>
        </w:rPr>
        <w:t>绩效评价指标体系的设计参照财政部《项目支出绩效评价指标体系框架》决策和过程在此框架的基础上结合项目的特点适当进行完善，产出和效益根据项目特点进行了细化。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default" w:ascii="Times New Roman" w:hAnsi="Times New Roman" w:eastAsia="仿宋" w:cs="Times New Roman"/>
          <w:sz w:val="32"/>
          <w:szCs w:val="32"/>
          <w:lang w:val="en-US" w:eastAsia="zh-CN"/>
        </w:rPr>
        <w:t>2019地方政府一般债券项目</w:t>
      </w:r>
      <w:r>
        <w:rPr>
          <w:rFonts w:hint="default" w:ascii="Times New Roman" w:hAnsi="Times New Roman" w:eastAsia="仿宋" w:cs="Times New Roman"/>
          <w:sz w:val="32"/>
          <w:szCs w:val="32"/>
          <w:lang w:eastAsia="zh-CN"/>
        </w:rPr>
        <w:t>绩效评价指标体系。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3、评价方法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的实施显著改善了学院基础设施，提升了办学水平。</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4.绩效评价标准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仿宋" w:cs="Times New Roman"/>
          <w:sz w:val="32"/>
          <w:szCs w:val="32"/>
          <w:lang w:eastAsia="zh-CN"/>
        </w:rPr>
      </w:pPr>
      <w:r>
        <w:rPr>
          <w:rStyle w:val="20"/>
          <w:rFonts w:hint="default" w:ascii="Times New Roman" w:hAnsi="Times New Roman" w:eastAsia="仿宋" w:cs="Times New Roman"/>
          <w:spacing w:val="-4"/>
          <w:sz w:val="32"/>
          <w:szCs w:val="32"/>
          <w:lang w:eastAsia="zh-CN"/>
        </w:rPr>
        <w:t>（三）绩效评价工作过程</w:t>
      </w:r>
    </w:p>
    <w:p>
      <w:pPr>
        <w:keepNext w:val="0"/>
        <w:keepLines w:val="0"/>
        <w:pageBreakBefore w:val="0"/>
        <w:kinsoku/>
        <w:wordWrap/>
        <w:overflowPunct/>
        <w:topLinePunct w:val="0"/>
        <w:autoSpaceDE/>
        <w:autoSpaceDN/>
        <w:bidi w:val="0"/>
        <w:adjustRightInd/>
        <w:snapToGrid/>
        <w:spacing w:line="560" w:lineRule="exact"/>
        <w:ind w:firstLine="960" w:firstLineChars="3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1、前期准备工作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2、组织实施过程内容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一是收集了项目决策、过程、产出及效益相关资料。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二是通过与项目实施人员、财务人员进行座谈听取取得的成果和存在的问题，针对存在的问题进行探讨，给出相关建议。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三是查阅账本、凭证，包括单位的总账、明细账及辅助账等进行核查，对项目的资金来源及去向进行分类整理。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四是查阅项目档案</w:t>
      </w:r>
      <w:r>
        <w:rPr>
          <w:rFonts w:hint="eastAsia" w:eastAsia="仿宋" w:cs="Times New Roman"/>
          <w:sz w:val="32"/>
          <w:szCs w:val="32"/>
          <w:lang w:eastAsia="zh-CN"/>
        </w:rPr>
        <w:t>资料，</w:t>
      </w:r>
      <w:r>
        <w:rPr>
          <w:rFonts w:hint="default" w:ascii="Times New Roman" w:hAnsi="Times New Roman" w:eastAsia="仿宋" w:cs="Times New Roman"/>
          <w:sz w:val="32"/>
          <w:szCs w:val="32"/>
          <w:lang w:eastAsia="zh-CN"/>
        </w:rPr>
        <w:t>包括项目的分析报告等文件。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bookmarkStart w:id="0" w:name="_Toc403599257"/>
      <w:r>
        <w:rPr>
          <w:rFonts w:hint="default" w:ascii="Times New Roman" w:hAnsi="Times New Roman" w:eastAsia="仿宋" w:cs="Times New Roman"/>
          <w:sz w:val="32"/>
          <w:szCs w:val="32"/>
          <w:lang w:eastAsia="zh-CN"/>
        </w:rPr>
        <w:t>3、绩效评价分析阶段</w:t>
      </w:r>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经过对收集到的资料进行比对和交叉验证后，确定用于继续分析和评价的证据，通过比较指标的实际情况与预期数据对应程度，最终确认评价结果。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三、综合评价情况及评价结论</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2019地方政府债券项目</w:t>
      </w:r>
      <w:r>
        <w:rPr>
          <w:rFonts w:hint="default" w:ascii="Times New Roman" w:hAnsi="Times New Roman" w:eastAsia="仿宋" w:cs="Times New Roman"/>
          <w:sz w:val="32"/>
          <w:szCs w:val="32"/>
          <w:lang w:eastAsia="zh-CN"/>
        </w:rPr>
        <w:t>综合评价情况：项目预算资金</w:t>
      </w:r>
      <w:r>
        <w:rPr>
          <w:rFonts w:hint="default" w:ascii="Times New Roman" w:hAnsi="Times New Roman" w:eastAsia="仿宋" w:cs="Times New Roman"/>
          <w:sz w:val="32"/>
          <w:szCs w:val="32"/>
          <w:lang w:val="en-US" w:eastAsia="zh-CN"/>
        </w:rPr>
        <w:t>1000</w:t>
      </w:r>
      <w:r>
        <w:rPr>
          <w:rFonts w:hint="default" w:ascii="Times New Roman" w:hAnsi="Times New Roman" w:eastAsia="仿宋" w:cs="Times New Roman"/>
          <w:sz w:val="32"/>
          <w:szCs w:val="32"/>
          <w:lang w:eastAsia="zh-CN"/>
        </w:rPr>
        <w:t>万元，实际执行</w:t>
      </w:r>
      <w:r>
        <w:rPr>
          <w:rFonts w:hint="default" w:ascii="Times New Roman" w:hAnsi="Times New Roman" w:eastAsia="仿宋" w:cs="Times New Roman"/>
          <w:sz w:val="32"/>
          <w:szCs w:val="32"/>
          <w:lang w:val="en-US" w:eastAsia="zh-CN"/>
        </w:rPr>
        <w:t>1000</w:t>
      </w:r>
      <w:r>
        <w:rPr>
          <w:rFonts w:hint="default" w:ascii="Times New Roman" w:hAnsi="Times New Roman" w:eastAsia="仿宋" w:cs="Times New Roman"/>
          <w:sz w:val="32"/>
          <w:szCs w:val="32"/>
          <w:lang w:eastAsia="zh-CN"/>
        </w:rPr>
        <w:t>万元。通过项目实施，</w:t>
      </w:r>
      <w:r>
        <w:rPr>
          <w:rFonts w:hint="default" w:ascii="Times New Roman" w:hAnsi="Times New Roman" w:eastAsia="仿宋" w:cs="Times New Roman"/>
          <w:sz w:val="32"/>
          <w:szCs w:val="32"/>
        </w:rPr>
        <w:t>进一步加强教育信息化应用环境建设，加强职业教育信息化基础能力建设和网络仿真实训环境建设，推动优质教学资源共建共享，促进信息技术与教育教学融合发展，深入推动高等教育信息化进程，促进教学内容、教学手段和教学方法现代化。推动新技术支持下教育的模式变革和生态重构，构建智慧学习支持环境，加强智慧学习的理论研究与顶层设计，推进技术开发与实践应用，持续提升教育教学质量，提高人才培养质量。</w:t>
      </w:r>
      <w:r>
        <w:rPr>
          <w:rFonts w:hint="default" w:ascii="Times New Roman" w:hAnsi="Times New Roman" w:eastAsia="仿宋" w:cs="Times New Roman"/>
          <w:sz w:val="32"/>
          <w:szCs w:val="32"/>
          <w:lang w:eastAsia="zh-CN"/>
        </w:rPr>
        <w:t>项目支出绩效评价得分9</w:t>
      </w:r>
      <w:r>
        <w:rPr>
          <w:rFonts w:hint="eastAsia" w:ascii="Times New Roman" w:eastAsia="仿宋" w:cs="Times New Roman"/>
          <w:sz w:val="32"/>
          <w:szCs w:val="32"/>
          <w:lang w:val="en-US" w:eastAsia="zh-CN"/>
        </w:rPr>
        <w:t>8</w:t>
      </w:r>
      <w:r>
        <w:rPr>
          <w:rFonts w:hint="default" w:ascii="Times New Roman" w:hAnsi="Times New Roman" w:eastAsia="仿宋" w:cs="Times New Roman"/>
          <w:sz w:val="32"/>
          <w:szCs w:val="32"/>
          <w:lang w:eastAsia="zh-CN"/>
        </w:rPr>
        <w:t>分，评价结果为优秀。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四、绩效评价指标分析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楷体" w:cs="Times New Roman"/>
          <w:kern w:val="2"/>
          <w:sz w:val="32"/>
          <w:szCs w:val="32"/>
          <w:lang w:val="en-US" w:eastAsia="zh-CN" w:bidi="ar-SA"/>
        </w:rPr>
      </w:pPr>
      <w:r>
        <w:rPr>
          <w:rFonts w:hint="default" w:ascii="Times New Roman" w:hAnsi="Times New Roman" w:eastAsia="楷体" w:cs="Times New Roman"/>
          <w:kern w:val="2"/>
          <w:sz w:val="32"/>
          <w:szCs w:val="32"/>
          <w:lang w:val="en-US" w:eastAsia="zh-CN" w:bidi="ar-SA"/>
        </w:rPr>
        <w:t>（一）项目决策分析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项目决策分析主要是对项目立项、绩效目标及资金投入进行分析。该项满分为20分，得分20分，得分率100%。</w:t>
      </w:r>
    </w:p>
    <w:p>
      <w:pPr>
        <w:keepNext w:val="0"/>
        <w:keepLines w:val="0"/>
        <w:pageBreakBefore w:val="0"/>
        <w:kinsoku/>
        <w:wordWrap/>
        <w:overflowPunct/>
        <w:topLinePunct w:val="0"/>
        <w:autoSpaceDE/>
        <w:autoSpaceDN/>
        <w:bidi w:val="0"/>
        <w:adjustRightInd/>
        <w:snapToGrid/>
        <w:spacing w:line="560" w:lineRule="exact"/>
        <w:ind w:firstLine="960" w:firstLineChars="3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1、项目立项分析（得分5分）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（1）立项依据充分性（得分3分）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项目立项符合《关于做好巴音郭楞职业技术学院建设和教学运行整改工作的通知》（新教高〔2018〕10号）；立项依据</w:t>
      </w:r>
      <w:r>
        <w:rPr>
          <w:rFonts w:hint="eastAsia" w:eastAsia="仿宋" w:cs="Times New Roman"/>
          <w:kern w:val="2"/>
          <w:sz w:val="32"/>
          <w:szCs w:val="32"/>
          <w:lang w:val="en-US" w:eastAsia="zh-CN" w:bidi="ar-SA"/>
        </w:rPr>
        <w:t>为</w:t>
      </w:r>
      <w:r>
        <w:rPr>
          <w:rFonts w:hint="default" w:ascii="Times New Roman" w:hAnsi="Times New Roman" w:eastAsia="仿宋" w:cs="Times New Roman"/>
          <w:kern w:val="2"/>
          <w:sz w:val="32"/>
          <w:szCs w:val="32"/>
          <w:lang w:val="en-US" w:eastAsia="zh-CN" w:bidi="ar-SA"/>
        </w:rPr>
        <w:t>《国家职业教育改革实施方案》</w:t>
      </w:r>
      <w:r>
        <w:rPr>
          <w:rFonts w:hint="default" w:ascii="Times New Roman" w:hAnsi="Times New Roman" w:cs="Times New Roman"/>
          <w:sz w:val="32"/>
          <w:szCs w:val="32"/>
          <w:lang w:val="en-US" w:eastAsia="zh-CN"/>
        </w:rPr>
        <w:t>（国发</w:t>
      </w:r>
      <w:r>
        <w:rPr>
          <w:rFonts w:hint="default" w:ascii="Times New Roman" w:hAnsi="Times New Roman" w:eastAsia="宋体" w:cs="Times New Roman"/>
          <w:sz w:val="32"/>
          <w:szCs w:val="32"/>
          <w:lang w:val="en-US" w:eastAsia="zh-CN"/>
        </w:rPr>
        <w:t>〔201</w:t>
      </w:r>
      <w:r>
        <w:rPr>
          <w:rFonts w:hint="default" w:ascii="Times New Roman" w:hAnsi="Times New Roman" w:cs="Times New Roman"/>
          <w:sz w:val="32"/>
          <w:szCs w:val="32"/>
          <w:lang w:val="en-US" w:eastAsia="zh-CN"/>
        </w:rPr>
        <w:t>9</w:t>
      </w:r>
      <w:r>
        <w:rPr>
          <w:rFonts w:hint="default" w:ascii="Times New Roman" w:hAnsi="Times New Roman" w:eastAsia="宋体" w:cs="Times New Roman"/>
          <w:sz w:val="32"/>
          <w:szCs w:val="32"/>
          <w:lang w:val="en-US" w:eastAsia="zh-CN"/>
        </w:rPr>
        <w:t>〕</w:t>
      </w:r>
      <w:r>
        <w:rPr>
          <w:rFonts w:hint="default" w:ascii="Times New Roman" w:hAnsi="Times New Roman" w:cs="Times New Roman"/>
          <w:sz w:val="32"/>
          <w:szCs w:val="32"/>
          <w:lang w:val="en-US" w:eastAsia="zh-CN"/>
        </w:rPr>
        <w:t>4</w:t>
      </w:r>
      <w:r>
        <w:rPr>
          <w:rFonts w:hint="default" w:ascii="Times New Roman" w:hAnsi="Times New Roman" w:eastAsia="宋体" w:cs="Times New Roman"/>
          <w:sz w:val="32"/>
          <w:szCs w:val="32"/>
          <w:lang w:val="en-US" w:eastAsia="zh-CN"/>
        </w:rPr>
        <w:t>号</w:t>
      </w:r>
      <w:r>
        <w:rPr>
          <w:rFonts w:hint="default" w:ascii="Times New Roman" w:hAnsi="Times New Roman" w:cs="Times New Roman"/>
          <w:sz w:val="32"/>
          <w:szCs w:val="32"/>
          <w:lang w:val="en-US" w:eastAsia="zh-CN"/>
        </w:rPr>
        <w:t>）</w:t>
      </w:r>
      <w:r>
        <w:rPr>
          <w:rFonts w:hint="default" w:ascii="Times New Roman" w:hAnsi="Times New Roman" w:eastAsia="仿宋" w:cs="Times New Roman"/>
          <w:kern w:val="2"/>
          <w:sz w:val="32"/>
          <w:szCs w:val="32"/>
          <w:lang w:val="en-US" w:eastAsia="zh-CN" w:bidi="ar-SA"/>
        </w:rPr>
        <w:t>，符合行业发展规划和政策要求；项目立项与部门职责范围相符，属于部门履职所需；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（2）立项程序规范性（得分2分）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Style w:val="20"/>
          <w:rFonts w:hint="default" w:eastAsia="仿宋"/>
          <w:b w:val="0"/>
          <w:spacing w:val="-4"/>
          <w:sz w:val="32"/>
          <w:szCs w:val="32"/>
          <w:lang w:val="en-US" w:eastAsia="zh-CN"/>
        </w:rPr>
      </w:pPr>
      <w:r>
        <w:rPr>
          <w:rFonts w:hint="default" w:ascii="Times New Roman" w:hAnsi="Times New Roman" w:eastAsia="仿宋" w:cs="Times New Roman"/>
          <w:kern w:val="2"/>
          <w:sz w:val="32"/>
          <w:szCs w:val="32"/>
          <w:lang w:val="en-US" w:eastAsia="zh-CN" w:bidi="ar-SA"/>
        </w:rPr>
        <w:t>贯彻实施绩效目标任务是学院党委和职能部门的重要职责。学院主要领导负责绩效任务的统筹规划，主要责任部门具体负责，由计财处、教务处、后勤处负责债券资金使用实施方案编制，按照项目资金支出计划和债券资金使用时限完成质量提升绩效目标任务。</w:t>
      </w:r>
    </w:p>
    <w:p>
      <w:pPr>
        <w:keepNext w:val="0"/>
        <w:keepLines w:val="0"/>
        <w:pageBreakBefore w:val="0"/>
        <w:kinsoku/>
        <w:wordWrap/>
        <w:overflowPunct/>
        <w:topLinePunct w:val="0"/>
        <w:autoSpaceDE/>
        <w:autoSpaceDN/>
        <w:bidi w:val="0"/>
        <w:adjustRightInd/>
        <w:snapToGrid/>
        <w:spacing w:line="560" w:lineRule="exact"/>
        <w:ind w:left="6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2、绩效目标分析（得分10分）</w:t>
      </w:r>
    </w:p>
    <w:p>
      <w:pPr>
        <w:keepNext w:val="0"/>
        <w:keepLines w:val="0"/>
        <w:pageBreakBefore w:val="0"/>
        <w:kinsoku/>
        <w:wordWrap/>
        <w:overflowPunct/>
        <w:topLinePunct w:val="0"/>
        <w:autoSpaceDE/>
        <w:autoSpaceDN/>
        <w:bidi w:val="0"/>
        <w:adjustRightInd/>
        <w:snapToGrid/>
        <w:spacing w:line="560" w:lineRule="exact"/>
        <w:ind w:left="6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（1）绩效目标合理性（得分5分）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根据项目绩效监控要求，严格落实</w:t>
      </w:r>
      <w:r>
        <w:rPr>
          <w:rFonts w:hint="default" w:ascii="Times New Roman" w:hAnsi="Times New Roman" w:eastAsia="仿宋" w:cs="Times New Roman"/>
          <w:kern w:val="2"/>
          <w:sz w:val="32"/>
          <w:szCs w:val="32"/>
          <w:lang w:val="en-US" w:eastAsia="zh-CN" w:bidi="ar-SA"/>
        </w:rPr>
        <w:t>绩效目标</w:t>
      </w:r>
      <w:r>
        <w:rPr>
          <w:rFonts w:hint="eastAsia" w:ascii="Times New Roman" w:hAnsi="Times New Roman" w:eastAsia="仿宋" w:cs="Times New Roman"/>
          <w:kern w:val="2"/>
          <w:sz w:val="32"/>
          <w:szCs w:val="32"/>
          <w:lang w:val="en-US" w:eastAsia="zh-CN" w:bidi="ar-SA"/>
        </w:rPr>
        <w:t>任务，确保</w:t>
      </w:r>
      <w:r>
        <w:rPr>
          <w:rFonts w:hint="default" w:ascii="Times New Roman" w:hAnsi="Times New Roman" w:eastAsia="仿宋" w:cs="Times New Roman"/>
          <w:kern w:val="2"/>
          <w:sz w:val="32"/>
          <w:szCs w:val="32"/>
          <w:lang w:val="en-US" w:eastAsia="zh-CN" w:bidi="ar-SA"/>
        </w:rPr>
        <w:t>项目绩效目标与实际工作内容具有相关性</w:t>
      </w:r>
      <w:r>
        <w:rPr>
          <w:rFonts w:hint="eastAsia"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项目预期产出效益和效果符合正常的业绩水平</w:t>
      </w:r>
      <w:r>
        <w:rPr>
          <w:rFonts w:hint="eastAsia" w:eastAsia="仿宋" w:cs="Times New Roman"/>
          <w:kern w:val="2"/>
          <w:sz w:val="32"/>
          <w:szCs w:val="32"/>
          <w:lang w:val="en-US" w:eastAsia="zh-CN" w:bidi="ar-SA"/>
        </w:rPr>
        <w:t>，与</w:t>
      </w:r>
      <w:r>
        <w:rPr>
          <w:rFonts w:hint="default" w:ascii="Times New Roman" w:hAnsi="Times New Roman" w:eastAsia="仿宋" w:cs="Times New Roman"/>
          <w:kern w:val="2"/>
          <w:sz w:val="32"/>
          <w:szCs w:val="32"/>
          <w:lang w:val="en-US" w:eastAsia="zh-CN" w:bidi="ar-SA"/>
        </w:rPr>
        <w:t>预算确定的项目投资额或资金量相匹配。</w:t>
      </w:r>
    </w:p>
    <w:p>
      <w:pPr>
        <w:keepNext w:val="0"/>
        <w:keepLines w:val="0"/>
        <w:pageBreakBefore w:val="0"/>
        <w:kinsoku/>
        <w:wordWrap/>
        <w:overflowPunct/>
        <w:topLinePunct w:val="0"/>
        <w:autoSpaceDE/>
        <w:autoSpaceDN/>
        <w:bidi w:val="0"/>
        <w:adjustRightInd/>
        <w:snapToGrid/>
        <w:spacing w:line="560" w:lineRule="exact"/>
        <w:ind w:left="6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（2）绩效指标明确性（得分5分）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为切实落实项目绩效目标任务，</w:t>
      </w:r>
      <w:r>
        <w:rPr>
          <w:rFonts w:hint="default" w:ascii="Times New Roman" w:hAnsi="Times New Roman" w:eastAsia="仿宋" w:cs="Times New Roman"/>
          <w:kern w:val="2"/>
          <w:sz w:val="32"/>
          <w:szCs w:val="32"/>
          <w:lang w:val="en-US" w:eastAsia="zh-CN" w:bidi="ar-SA"/>
        </w:rPr>
        <w:t>将项目绩效目标细化分解为具体的绩效指标</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通过清晰、可衡量的指标值予以体现</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与项目目标任务数或计划数相对应。</w:t>
      </w:r>
      <w:r>
        <w:rPr>
          <w:rFonts w:hint="default" w:ascii="Times New Roman" w:hAnsi="Times New Roman" w:eastAsia="仿宋" w:cs="Times New Roman"/>
          <w:kern w:val="2"/>
          <w:sz w:val="32"/>
          <w:szCs w:val="32"/>
          <w:lang w:val="en-US" w:eastAsia="zh-CN" w:bidi="ar-SA"/>
        </w:rPr>
        <w:br w:type="textWrapping"/>
      </w:r>
      <w:r>
        <w:rPr>
          <w:rFonts w:hint="eastAsia" w:eastAsia="仿宋" w:cs="Times New Roman"/>
          <w:kern w:val="2"/>
          <w:sz w:val="32"/>
          <w:szCs w:val="32"/>
          <w:lang w:val="en-US" w:eastAsia="zh-CN" w:bidi="ar-SA"/>
        </w:rPr>
        <w:t xml:space="preserve">    </w:t>
      </w:r>
      <w:r>
        <w:rPr>
          <w:rFonts w:hint="default" w:ascii="Times New Roman" w:hAnsi="Times New Roman" w:eastAsia="仿宋" w:cs="Times New Roman"/>
          <w:kern w:val="2"/>
          <w:sz w:val="32"/>
          <w:szCs w:val="32"/>
          <w:lang w:val="en-US" w:eastAsia="zh-CN" w:bidi="ar-SA"/>
        </w:rPr>
        <w:t>3、资金投入分析（得分5分）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（1）预算编制科学性（得分3分）：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根据项目建设内容，由后勤处牵头，同各个职能部门就</w:t>
      </w:r>
      <w:r>
        <w:rPr>
          <w:rFonts w:hint="default" w:ascii="Times New Roman" w:hAnsi="Times New Roman" w:eastAsia="仿宋" w:cs="Times New Roman"/>
          <w:kern w:val="2"/>
          <w:sz w:val="32"/>
          <w:szCs w:val="32"/>
          <w:lang w:val="en-US" w:eastAsia="zh-CN" w:bidi="ar-SA"/>
        </w:rPr>
        <w:t>预算编制</w:t>
      </w:r>
      <w:r>
        <w:rPr>
          <w:rFonts w:hint="eastAsia" w:ascii="Times New Roman" w:hAnsi="Times New Roman" w:eastAsia="仿宋" w:cs="Times New Roman"/>
          <w:kern w:val="2"/>
          <w:sz w:val="32"/>
          <w:szCs w:val="32"/>
          <w:lang w:val="en-US" w:eastAsia="zh-CN" w:bidi="ar-SA"/>
        </w:rPr>
        <w:t>进行</w:t>
      </w:r>
      <w:r>
        <w:rPr>
          <w:rFonts w:hint="default" w:ascii="Times New Roman" w:hAnsi="Times New Roman" w:eastAsia="仿宋" w:cs="Times New Roman"/>
          <w:kern w:val="2"/>
          <w:sz w:val="32"/>
          <w:szCs w:val="32"/>
          <w:lang w:val="en-US" w:eastAsia="zh-CN" w:bidi="ar-SA"/>
        </w:rPr>
        <w:t>科学论证</w:t>
      </w:r>
      <w:r>
        <w:rPr>
          <w:rFonts w:hint="eastAsia" w:ascii="Times New Roman" w:hAnsi="Times New Roman" w:eastAsia="仿宋" w:cs="Times New Roman"/>
          <w:kern w:val="2"/>
          <w:sz w:val="32"/>
          <w:szCs w:val="32"/>
          <w:lang w:val="en-US" w:eastAsia="zh-CN" w:bidi="ar-SA"/>
        </w:rPr>
        <w:t>，确保</w:t>
      </w:r>
      <w:r>
        <w:rPr>
          <w:rFonts w:hint="default" w:ascii="Times New Roman" w:hAnsi="Times New Roman" w:eastAsia="仿宋" w:cs="Times New Roman"/>
          <w:kern w:val="2"/>
          <w:sz w:val="32"/>
          <w:szCs w:val="32"/>
          <w:lang w:val="en-US" w:eastAsia="zh-CN" w:bidi="ar-SA"/>
        </w:rPr>
        <w:t>预算内容与项目内容匹配</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预算额度测算依据充分，按照标准编制</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预算确定的项目投资额或资金量与工作任务相匹配。</w:t>
      </w: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资金分配合理性（得分2分）：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按照项目分项建设内容，</w:t>
      </w:r>
      <w:r>
        <w:rPr>
          <w:rFonts w:hint="default" w:ascii="Times New Roman" w:hAnsi="Times New Roman" w:eastAsia="仿宋" w:cs="Times New Roman"/>
          <w:kern w:val="2"/>
          <w:sz w:val="32"/>
          <w:szCs w:val="32"/>
          <w:lang w:val="en-US" w:eastAsia="zh-CN" w:bidi="ar-SA"/>
        </w:rPr>
        <w:t>预算资金分配充分</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资金分配额度合理，与项目单位或地方实际相适应。</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楷体" w:cs="Times New Roman"/>
          <w:kern w:val="2"/>
          <w:sz w:val="32"/>
          <w:szCs w:val="32"/>
          <w:lang w:val="en-US" w:eastAsia="zh-CN" w:bidi="ar-SA"/>
        </w:rPr>
      </w:pPr>
      <w:r>
        <w:rPr>
          <w:rFonts w:hint="default" w:ascii="Times New Roman" w:hAnsi="Times New Roman" w:eastAsia="楷体" w:cs="Times New Roman"/>
          <w:kern w:val="2"/>
          <w:sz w:val="32"/>
          <w:szCs w:val="32"/>
          <w:lang w:val="en-US" w:eastAsia="zh-CN" w:bidi="ar-SA"/>
        </w:rPr>
        <w:t>（二）过程情况分析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项目过程包括资金管理和组织实施。该项满分为20 分，得分</w:t>
      </w:r>
      <w:r>
        <w:rPr>
          <w:rFonts w:hint="eastAsia" w:eastAsia="仿宋" w:cs="Times New Roman"/>
          <w:kern w:val="2"/>
          <w:sz w:val="32"/>
          <w:szCs w:val="32"/>
          <w:lang w:val="en-US" w:eastAsia="zh-CN" w:bidi="ar-SA"/>
        </w:rPr>
        <w:t>20</w:t>
      </w:r>
      <w:r>
        <w:rPr>
          <w:rFonts w:hint="default" w:ascii="Times New Roman" w:hAnsi="Times New Roman" w:eastAsia="仿宋" w:cs="Times New Roman"/>
          <w:kern w:val="2"/>
          <w:sz w:val="32"/>
          <w:szCs w:val="32"/>
          <w:lang w:val="en-US" w:eastAsia="zh-CN" w:bidi="ar-SA"/>
        </w:rPr>
        <w:t>分，得分率</w:t>
      </w:r>
      <w:r>
        <w:rPr>
          <w:rFonts w:hint="eastAsia" w:eastAsia="仿宋" w:cs="Times New Roman"/>
          <w:kern w:val="2"/>
          <w:sz w:val="32"/>
          <w:szCs w:val="32"/>
          <w:lang w:val="en-US" w:eastAsia="zh-CN" w:bidi="ar-SA"/>
        </w:rPr>
        <w:t>100</w:t>
      </w:r>
      <w:r>
        <w:rPr>
          <w:rFonts w:hint="default" w:ascii="Times New Roman" w:hAnsi="Times New Roman" w:eastAsia="仿宋" w:cs="Times New Roman"/>
          <w:kern w:val="2"/>
          <w:sz w:val="32"/>
          <w:szCs w:val="32"/>
          <w:lang w:val="en-US" w:eastAsia="zh-CN" w:bidi="ar-SA"/>
        </w:rPr>
        <w:t>%。项目建立了比较健全的配套资金管理制度，且在项目实施过程中能够按照管理执行。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1、资金管理分析（得分10分）</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（1）资金到位率（得分1分）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kern w:val="2"/>
          <w:sz w:val="32"/>
          <w:szCs w:val="32"/>
          <w:lang w:val="en-US" w:eastAsia="zh-CN" w:bidi="ar-SA"/>
        </w:rPr>
      </w:pPr>
      <w:r>
        <w:rPr>
          <w:rFonts w:hint="eastAsia" w:eastAsia="仿宋" w:cs="Times New Roman"/>
          <w:kern w:val="2"/>
          <w:sz w:val="32"/>
          <w:szCs w:val="32"/>
          <w:lang w:val="en-US" w:eastAsia="zh-CN" w:bidi="ar-SA"/>
        </w:rPr>
        <w:t>实际到位资金1000万元，</w:t>
      </w:r>
      <w:r>
        <w:rPr>
          <w:rFonts w:hint="default" w:ascii="Times New Roman" w:hAnsi="Times New Roman" w:eastAsia="仿宋" w:cs="Times New Roman"/>
          <w:kern w:val="2"/>
          <w:sz w:val="32"/>
          <w:szCs w:val="32"/>
          <w:lang w:val="en-US" w:eastAsia="zh-CN" w:bidi="ar-SA"/>
        </w:rPr>
        <w:t>资金到位率</w:t>
      </w:r>
      <w:r>
        <w:rPr>
          <w:rFonts w:hint="eastAsia" w:eastAsia="仿宋" w:cs="Times New Roman"/>
          <w:kern w:val="2"/>
          <w:sz w:val="32"/>
          <w:szCs w:val="32"/>
          <w:lang w:val="en-US" w:eastAsia="zh-CN" w:bidi="ar-SA"/>
        </w:rPr>
        <w:t>为100%。</w:t>
      </w:r>
    </w:p>
    <w:p>
      <w:pPr>
        <w:keepNext w:val="0"/>
        <w:keepLines w:val="0"/>
        <w:pageBreakBefore w:val="0"/>
        <w:kinsoku/>
        <w:wordWrap/>
        <w:overflowPunct/>
        <w:topLinePunct w:val="0"/>
        <w:autoSpaceDE/>
        <w:autoSpaceDN/>
        <w:bidi w:val="0"/>
        <w:adjustRightInd/>
        <w:snapToGrid/>
        <w:spacing w:line="560" w:lineRule="exact"/>
        <w:ind w:left="420" w:left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（2）预算执行率（得分</w:t>
      </w:r>
      <w:r>
        <w:rPr>
          <w:rFonts w:hint="eastAsia" w:eastAsia="仿宋" w:cs="Times New Roman"/>
          <w:kern w:val="2"/>
          <w:sz w:val="32"/>
          <w:szCs w:val="32"/>
          <w:lang w:val="en-US" w:eastAsia="zh-CN" w:bidi="ar-SA"/>
        </w:rPr>
        <w:t>1</w:t>
      </w:r>
      <w:r>
        <w:rPr>
          <w:rFonts w:hint="default" w:ascii="Times New Roman" w:hAnsi="Times New Roman" w:eastAsia="仿宋" w:cs="Times New Roman"/>
          <w:kern w:val="2"/>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eastAsia" w:eastAsia="仿宋" w:cs="Times New Roman"/>
          <w:kern w:val="2"/>
          <w:sz w:val="32"/>
          <w:szCs w:val="32"/>
          <w:lang w:val="en-US" w:eastAsia="zh-CN" w:bidi="ar-SA"/>
        </w:rPr>
        <w:t>资金实际使用1000万元，执行率为100%</w:t>
      </w:r>
      <w:r>
        <w:rPr>
          <w:rFonts w:hint="default" w:ascii="Times New Roman" w:hAnsi="Times New Roman" w:eastAsia="仿宋" w:cs="Times New Roman"/>
          <w:kern w:val="2"/>
          <w:sz w:val="32"/>
          <w:szCs w:val="32"/>
          <w:lang w:val="en-US" w:eastAsia="zh-CN" w:bidi="ar-SA"/>
        </w:rPr>
        <w:t>。</w:t>
      </w:r>
    </w:p>
    <w:p>
      <w:pPr>
        <w:keepNext w:val="0"/>
        <w:keepLines w:val="0"/>
        <w:pageBreakBefore w:val="0"/>
        <w:kinsoku/>
        <w:wordWrap/>
        <w:overflowPunct/>
        <w:topLinePunct w:val="0"/>
        <w:autoSpaceDE/>
        <w:autoSpaceDN/>
        <w:bidi w:val="0"/>
        <w:adjustRightInd/>
        <w:snapToGrid/>
        <w:spacing w:line="560" w:lineRule="exact"/>
        <w:ind w:left="420" w:left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（3）资金使用合规性（得分8分）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按照项目资金支出计划和债券资金使用时限完成质量提升绩效目标任务。坚决执行《巴音郭楞职业技术学院学院专项资金管理办法》，严禁将债券资金截留、挤占或挪作他用，项目建设所需其他资金通过学院自筹的方式解决，并确保足额及时到位，严格防范增加新的学院债务风险。</w:t>
      </w:r>
    </w:p>
    <w:p>
      <w:pPr>
        <w:keepNext w:val="0"/>
        <w:keepLines w:val="0"/>
        <w:pageBreakBefore w:val="0"/>
        <w:kinsoku/>
        <w:wordWrap/>
        <w:overflowPunct/>
        <w:topLinePunct w:val="0"/>
        <w:autoSpaceDE/>
        <w:autoSpaceDN/>
        <w:bidi w:val="0"/>
        <w:adjustRightInd/>
        <w:snapToGrid/>
        <w:spacing w:line="560" w:lineRule="exact"/>
        <w:ind w:left="6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2、组织实施分析（得分10分）</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（1）管理制度健全性（得分6分）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具有相应的财务和业务管理制度</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财务和业务管理制度合法、合规、完整。</w:t>
      </w:r>
    </w:p>
    <w:p>
      <w:pPr>
        <w:keepNext w:val="0"/>
        <w:keepLines w:val="0"/>
        <w:pageBreakBefore w:val="0"/>
        <w:kinsoku/>
        <w:wordWrap/>
        <w:overflowPunct/>
        <w:topLinePunct w:val="0"/>
        <w:autoSpaceDE/>
        <w:autoSpaceDN/>
        <w:bidi w:val="0"/>
        <w:adjustRightInd/>
        <w:snapToGrid/>
        <w:spacing w:line="560" w:lineRule="exact"/>
        <w:ind w:left="420" w:left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（2）制度执行有效性（得分4分）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遵守相关法律法规和相关管理规定</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项目调整及支出调整手续完备</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项目合同书、验收报告、技术鉴定等资料齐全并及时归档</w:t>
      </w:r>
      <w:r>
        <w:rPr>
          <w:rFonts w:hint="eastAsia" w:ascii="Times New Roman" w:hAnsi="Times New Roman"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项目实施的人员条件、场地设备、信息支撑等落实到位。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楷体" w:cs="Times New Roman"/>
          <w:kern w:val="2"/>
          <w:sz w:val="32"/>
          <w:szCs w:val="32"/>
          <w:lang w:val="en-US" w:eastAsia="zh-CN" w:bidi="ar-SA"/>
        </w:rPr>
      </w:pPr>
      <w:r>
        <w:rPr>
          <w:rFonts w:hint="default" w:ascii="Times New Roman" w:hAnsi="Times New Roman" w:eastAsia="楷体" w:cs="Times New Roman"/>
          <w:kern w:val="2"/>
          <w:sz w:val="32"/>
          <w:szCs w:val="32"/>
          <w:lang w:val="en-US" w:eastAsia="zh-CN" w:bidi="ar-SA"/>
        </w:rPr>
        <w:t>（三）产出情况分析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项目过程包括产出数量、产出质量、产出时效和产出成本。该项满分为30 分，得分</w:t>
      </w:r>
      <w:r>
        <w:rPr>
          <w:rFonts w:hint="eastAsia" w:eastAsia="仿宋" w:cs="Times New Roman"/>
          <w:kern w:val="2"/>
          <w:sz w:val="32"/>
          <w:szCs w:val="32"/>
          <w:lang w:val="en-US" w:eastAsia="zh-CN" w:bidi="ar-SA"/>
        </w:rPr>
        <w:t>28</w:t>
      </w:r>
      <w:r>
        <w:rPr>
          <w:rFonts w:hint="default" w:ascii="Times New Roman" w:hAnsi="Times New Roman" w:eastAsia="仿宋" w:cs="Times New Roman"/>
          <w:kern w:val="2"/>
          <w:sz w:val="32"/>
          <w:szCs w:val="32"/>
          <w:lang w:val="en-US" w:eastAsia="zh-CN" w:bidi="ar-SA"/>
        </w:rPr>
        <w:t>分，得分率</w:t>
      </w:r>
      <w:r>
        <w:rPr>
          <w:rFonts w:hint="eastAsia" w:eastAsia="仿宋" w:cs="Times New Roman"/>
          <w:kern w:val="2"/>
          <w:sz w:val="32"/>
          <w:szCs w:val="32"/>
          <w:lang w:val="en-US" w:eastAsia="zh-CN" w:bidi="ar-SA"/>
        </w:rPr>
        <w:t>93.3</w:t>
      </w:r>
      <w:r>
        <w:rPr>
          <w:rFonts w:hint="default" w:ascii="Times New Roman" w:hAnsi="Times New Roman" w:eastAsia="仿宋" w:cs="Times New Roman"/>
          <w:kern w:val="2"/>
          <w:sz w:val="32"/>
          <w:szCs w:val="32"/>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1、产出数量分析（得分8分）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实际完成率：项目实施的实际产出数与计划产出数的比率，用以反映和考核项目产出数量目标的实现程度。</w:t>
      </w:r>
      <w:r>
        <w:rPr>
          <w:rFonts w:hint="eastAsia" w:eastAsia="仿宋" w:cs="Times New Roman"/>
          <w:kern w:val="2"/>
          <w:sz w:val="32"/>
          <w:szCs w:val="32"/>
          <w:lang w:val="en-US" w:eastAsia="zh-CN" w:bidi="ar-SA"/>
        </w:rPr>
        <w:t>由于部分设备安装后新生未报到。</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2、产出质量分析（得分10分）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质量达标率：</w:t>
      </w:r>
      <w:r>
        <w:rPr>
          <w:rFonts w:hint="eastAsia" w:eastAsia="仿宋" w:cs="Times New Roman"/>
          <w:kern w:val="2"/>
          <w:sz w:val="32"/>
          <w:szCs w:val="32"/>
          <w:lang w:val="en-US" w:eastAsia="zh-CN" w:bidi="ar-SA"/>
        </w:rPr>
        <w:t>所有购置设备均验收合格，合格率为100%。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3、产出时效分析（得分5分）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完成及时性：</w:t>
      </w:r>
      <w:r>
        <w:rPr>
          <w:rFonts w:hint="eastAsia" w:eastAsia="仿宋" w:cs="Times New Roman"/>
          <w:kern w:val="2"/>
          <w:sz w:val="32"/>
          <w:szCs w:val="32"/>
          <w:lang w:val="en-US" w:eastAsia="zh-CN" w:bidi="ar-SA"/>
        </w:rPr>
        <w:t>按照项目建设要求，该项目在规定时间3个月内完成所有建设内容</w:t>
      </w:r>
      <w:r>
        <w:rPr>
          <w:rFonts w:hint="default" w:ascii="Times New Roman" w:hAnsi="Times New Roman" w:eastAsia="仿宋" w:cs="Times New Roman"/>
          <w:kern w:val="2"/>
          <w:sz w:val="32"/>
          <w:szCs w:val="32"/>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4、产出成本分析（得分5分）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成本节约率：项目</w:t>
      </w:r>
      <w:r>
        <w:rPr>
          <w:rFonts w:hint="eastAsia" w:eastAsia="仿宋" w:cs="Times New Roman"/>
          <w:kern w:val="2"/>
          <w:sz w:val="32"/>
          <w:szCs w:val="32"/>
          <w:lang w:val="en-US" w:eastAsia="zh-CN" w:bidi="ar-SA"/>
        </w:rPr>
        <w:t>建设内容</w:t>
      </w:r>
      <w:r>
        <w:rPr>
          <w:rFonts w:hint="default" w:ascii="Times New Roman" w:hAnsi="Times New Roman" w:eastAsia="仿宋" w:cs="Times New Roman"/>
          <w:kern w:val="2"/>
          <w:sz w:val="32"/>
          <w:szCs w:val="32"/>
          <w:lang w:val="en-US" w:eastAsia="zh-CN" w:bidi="ar-SA"/>
        </w:rPr>
        <w:t>如期、保质、保量完成</w:t>
      </w:r>
      <w:r>
        <w:rPr>
          <w:rFonts w:hint="eastAsia" w:eastAsia="仿宋" w:cs="Times New Roman"/>
          <w:kern w:val="2"/>
          <w:sz w:val="32"/>
          <w:szCs w:val="32"/>
          <w:lang w:val="en-US" w:eastAsia="zh-CN" w:bidi="ar-SA"/>
        </w:rPr>
        <w:t>，</w:t>
      </w:r>
      <w:r>
        <w:rPr>
          <w:rFonts w:hint="default" w:ascii="Times New Roman" w:hAnsi="Times New Roman" w:eastAsia="仿宋" w:cs="Times New Roman"/>
          <w:kern w:val="2"/>
          <w:sz w:val="32"/>
          <w:szCs w:val="32"/>
          <w:lang w:val="en-US" w:eastAsia="zh-CN" w:bidi="ar-SA"/>
        </w:rPr>
        <w:t>既定工作目标</w:t>
      </w:r>
      <w:r>
        <w:rPr>
          <w:rFonts w:hint="eastAsia" w:eastAsia="仿宋" w:cs="Times New Roman"/>
          <w:kern w:val="2"/>
          <w:sz w:val="32"/>
          <w:szCs w:val="32"/>
          <w:lang w:val="en-US" w:eastAsia="zh-CN" w:bidi="ar-SA"/>
        </w:rPr>
        <w:t>即</w:t>
      </w:r>
      <w:r>
        <w:rPr>
          <w:rFonts w:hint="default" w:ascii="Times New Roman" w:hAnsi="Times New Roman" w:eastAsia="仿宋" w:cs="Times New Roman"/>
          <w:kern w:val="2"/>
          <w:sz w:val="32"/>
          <w:szCs w:val="32"/>
          <w:lang w:val="en-US" w:eastAsia="zh-CN" w:bidi="ar-SA"/>
        </w:rPr>
        <w:t>实际所耗费的支出</w:t>
      </w:r>
      <w:r>
        <w:rPr>
          <w:rFonts w:hint="eastAsia" w:eastAsia="仿宋" w:cs="Times New Roman"/>
          <w:kern w:val="2"/>
          <w:sz w:val="32"/>
          <w:szCs w:val="32"/>
          <w:lang w:val="en-US" w:eastAsia="zh-CN" w:bidi="ar-SA"/>
        </w:rPr>
        <w:t>与</w:t>
      </w:r>
      <w:r>
        <w:rPr>
          <w:rFonts w:hint="default" w:ascii="Times New Roman" w:hAnsi="Times New Roman" w:eastAsia="仿宋" w:cs="Times New Roman"/>
          <w:kern w:val="2"/>
          <w:sz w:val="32"/>
          <w:szCs w:val="32"/>
          <w:lang w:val="en-US" w:eastAsia="zh-CN" w:bidi="ar-SA"/>
        </w:rPr>
        <w:t>目标计划安排的支出</w:t>
      </w:r>
      <w:r>
        <w:rPr>
          <w:rFonts w:hint="eastAsia" w:eastAsia="仿宋" w:cs="Times New Roman"/>
          <w:kern w:val="2"/>
          <w:sz w:val="32"/>
          <w:szCs w:val="32"/>
          <w:lang w:val="en-US" w:eastAsia="zh-CN" w:bidi="ar-SA"/>
        </w:rPr>
        <w:t>一致。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楷体" w:cs="Times New Roman"/>
          <w:kern w:val="2"/>
          <w:sz w:val="32"/>
          <w:szCs w:val="32"/>
          <w:lang w:val="en-US" w:eastAsia="zh-CN" w:bidi="ar-SA"/>
        </w:rPr>
      </w:pPr>
      <w:r>
        <w:rPr>
          <w:rFonts w:hint="default" w:ascii="Times New Roman" w:hAnsi="Times New Roman" w:eastAsia="楷体" w:cs="Times New Roman"/>
          <w:kern w:val="2"/>
          <w:sz w:val="32"/>
          <w:szCs w:val="32"/>
          <w:lang w:val="en-US" w:eastAsia="zh-CN" w:bidi="ar-SA"/>
        </w:rPr>
        <w:t>（四）项目效益分析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项目过程包括实施效益和满意度。该项满分为30 分，得分</w:t>
      </w:r>
      <w:r>
        <w:rPr>
          <w:rFonts w:hint="eastAsia" w:eastAsia="仿宋" w:cs="Times New Roman"/>
          <w:kern w:val="2"/>
          <w:sz w:val="32"/>
          <w:szCs w:val="32"/>
          <w:lang w:val="en-US" w:eastAsia="zh-CN" w:bidi="ar-SA"/>
        </w:rPr>
        <w:t>30</w:t>
      </w:r>
      <w:r>
        <w:rPr>
          <w:rFonts w:hint="default" w:ascii="Times New Roman" w:hAnsi="Times New Roman" w:eastAsia="仿宋" w:cs="Times New Roman"/>
          <w:kern w:val="2"/>
          <w:sz w:val="32"/>
          <w:szCs w:val="32"/>
          <w:lang w:val="en-US" w:eastAsia="zh-CN" w:bidi="ar-SA"/>
        </w:rPr>
        <w:t>分，得分率</w:t>
      </w:r>
      <w:r>
        <w:rPr>
          <w:rFonts w:hint="eastAsia" w:eastAsia="仿宋" w:cs="Times New Roman"/>
          <w:kern w:val="2"/>
          <w:sz w:val="32"/>
          <w:szCs w:val="32"/>
          <w:lang w:val="en-US" w:eastAsia="zh-CN" w:bidi="ar-SA"/>
        </w:rPr>
        <w:t>100</w:t>
      </w:r>
      <w:r>
        <w:rPr>
          <w:rFonts w:hint="default" w:ascii="Times New Roman" w:hAnsi="Times New Roman" w:eastAsia="仿宋" w:cs="Times New Roman"/>
          <w:kern w:val="2"/>
          <w:sz w:val="32"/>
          <w:szCs w:val="32"/>
          <w:lang w:val="en-US" w:eastAsia="zh-CN" w:bidi="ar-SA"/>
        </w:rPr>
        <w:t>%。　</w:t>
      </w:r>
      <w:r>
        <w:rPr>
          <w:rFonts w:hint="default" w:ascii="Times New Roman" w:hAnsi="Times New Roman" w:eastAsia="仿宋" w:cs="Times New Roman"/>
          <w:kern w:val="2"/>
          <w:sz w:val="32"/>
          <w:szCs w:val="32"/>
          <w:lang w:val="en-US" w:eastAsia="zh-CN" w:bidi="ar-SA"/>
        </w:rPr>
        <w:tab/>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实施效益（得分</w:t>
      </w:r>
      <w:r>
        <w:rPr>
          <w:rFonts w:hint="eastAsia" w:eastAsia="仿宋" w:cs="Times New Roman"/>
          <w:kern w:val="2"/>
          <w:sz w:val="32"/>
          <w:szCs w:val="32"/>
          <w:lang w:val="en-US" w:eastAsia="zh-CN" w:bidi="ar-SA"/>
        </w:rPr>
        <w:t>20</w:t>
      </w:r>
      <w:r>
        <w:rPr>
          <w:rFonts w:hint="default" w:ascii="Times New Roman" w:hAnsi="Times New Roman" w:eastAsia="仿宋" w:cs="Times New Roman"/>
          <w:kern w:val="2"/>
          <w:sz w:val="32"/>
          <w:szCs w:val="32"/>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sz w:val="32"/>
          <w:szCs w:val="32"/>
        </w:rPr>
        <w:t>进一步加强教育信息化应用环境建设，加强职业教育信息化基础能力建设和网络仿真实训环境建设，推动优质教学资源共建共享，促进信息技术与教育教学融合发展，深入推动高等教育信息化进程，促进教学内容、教学手段和教学方法现代化</w:t>
      </w:r>
      <w:r>
        <w:rPr>
          <w:rFonts w:hint="eastAsia" w:eastAsia="仿宋" w:cs="Times New Roman"/>
          <w:kern w:val="2"/>
          <w:sz w:val="32"/>
          <w:szCs w:val="32"/>
          <w:lang w:val="en-US" w:eastAsia="zh-CN" w:bidi="ar-SA"/>
        </w:rPr>
        <w:t>，显著改善了学院办学条件，提升了学院办学水平。</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满意度（得分10分）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根据绩效任务完成设定指标，学生和教师满意度达到90%以上，经过师生层面的满意度抽样测评，学生、教师抽样调查满意度为95%，完成预期抽样调查满意度指标。</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（一）主要经验及做法、存在问题和建议</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Fonts w:hint="default" w:ascii="Times New Roman" w:hAnsi="Times New Roman" w:eastAsia="仿宋" w:cs="Times New Roman"/>
          <w:spacing w:val="-4"/>
          <w:sz w:val="32"/>
          <w:szCs w:val="32"/>
        </w:rPr>
      </w:pPr>
      <w:r>
        <w:rPr>
          <w:rFonts w:hint="default" w:ascii="Times New Roman" w:hAnsi="Times New Roman" w:eastAsia="仿宋" w:cs="Times New Roman"/>
          <w:spacing w:val="-4"/>
          <w:sz w:val="32"/>
          <w:szCs w:val="32"/>
        </w:rPr>
        <w:t>一是加强领导，落实责任。我院高度重视此项工作，明确各职能部门的工作职责，由专人负责该项工作的实施与推进。二是部门协调，齐抓共管。各部门充分发挥职能作用，在项目申报、资金使用等方面，认真履职，监督到位。三是按照项目进度款拨付管理等相关要求开展工作，并严格按照资金使用的相关管理办法执行，保证项目资金专款专用。</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（二）后续工作计划</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Fonts w:hint="default" w:ascii="Times New Roman" w:hAnsi="Times New Roman" w:eastAsia="仿宋" w:cs="Times New Roman"/>
          <w:spacing w:val="-4"/>
          <w:sz w:val="32"/>
          <w:szCs w:val="32"/>
        </w:rPr>
      </w:pPr>
      <w:r>
        <w:rPr>
          <w:rFonts w:hint="default" w:ascii="Times New Roman" w:hAnsi="Times New Roman" w:eastAsia="仿宋" w:cs="Times New Roman"/>
          <w:spacing w:val="-4"/>
          <w:sz w:val="32"/>
          <w:szCs w:val="32"/>
        </w:rPr>
        <w:t>一是持续跟进绩效目标任务后续进展情况，确保已安装设备正常运行；二是总结绩效目标执行情况推进经验，形成可复制推广的典型做法，为下一年度更好的执行绩效任务做好准备工作。</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20"/>
          <w:rFonts w:hint="eastAsia" w:ascii="黑体" w:hAnsi="黑体" w:eastAsia="黑体" w:cs="黑体"/>
          <w:b w:val="0"/>
          <w:bCs w:val="0"/>
          <w:spacing w:val="-4"/>
          <w:sz w:val="32"/>
          <w:szCs w:val="32"/>
        </w:rPr>
      </w:pPr>
      <w:r>
        <w:rPr>
          <w:rStyle w:val="20"/>
          <w:rFonts w:hint="eastAsia" w:ascii="黑体" w:hAnsi="黑体" w:eastAsia="黑体" w:cs="黑体"/>
          <w:b w:val="0"/>
          <w:bCs w:val="0"/>
          <w:spacing w:val="-4"/>
          <w:sz w:val="32"/>
          <w:szCs w:val="32"/>
        </w:rPr>
        <w:t>六、有关建议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 w:cs="Times New Roman"/>
          <w:spacing w:val="-4"/>
          <w:sz w:val="32"/>
          <w:szCs w:val="32"/>
        </w:rPr>
      </w:pPr>
      <w:r>
        <w:rPr>
          <w:rFonts w:hint="default" w:ascii="Times New Roman" w:hAnsi="Times New Roman" w:eastAsia="仿宋" w:cs="Times New Roman"/>
          <w:spacing w:val="-4"/>
          <w:sz w:val="32"/>
          <w:szCs w:val="32"/>
        </w:rPr>
        <w:t>建议进一步强化绩效理念。我校需进一步强化预算绩效管理工作，加大绩效管理理念宣传力度，使各科室切实认识到效评价的重要性，切实落实预算单位的主体责任、明确职责，增强预算绩效管理的刚性，强化评结果的落实。</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20"/>
          <w:rFonts w:hint="eastAsia" w:ascii="黑体" w:hAnsi="黑体" w:eastAsia="黑体" w:cs="黑体"/>
          <w:b w:val="0"/>
          <w:bCs w:val="0"/>
          <w:spacing w:val="-4"/>
          <w:sz w:val="32"/>
          <w:szCs w:val="32"/>
        </w:rPr>
      </w:pPr>
      <w:r>
        <w:rPr>
          <w:rStyle w:val="20"/>
          <w:rFonts w:hint="eastAsia" w:ascii="黑体" w:hAnsi="黑体" w:eastAsia="黑体" w:cs="黑体"/>
          <w:b w:val="0"/>
          <w:bCs w:val="0"/>
          <w:spacing w:val="-4"/>
          <w:sz w:val="32"/>
          <w:szCs w:val="32"/>
        </w:rPr>
        <w:t>七、其他需要说明的问题</w:t>
      </w:r>
    </w:p>
    <w:p>
      <w:pPr>
        <w:keepNext w:val="0"/>
        <w:keepLines w:val="0"/>
        <w:pageBreakBefore w:val="0"/>
        <w:kinsoku/>
        <w:wordWrap/>
        <w:overflowPunct/>
        <w:topLinePunct w:val="0"/>
        <w:autoSpaceDE/>
        <w:autoSpaceDN/>
        <w:bidi w:val="0"/>
        <w:adjustRightInd/>
        <w:snapToGrid/>
        <w:spacing w:line="560" w:lineRule="exact"/>
        <w:ind w:firstLine="564" w:firstLineChars="181"/>
        <w:textAlignment w:val="auto"/>
        <w:rPr>
          <w:rStyle w:val="20"/>
          <w:rFonts w:hint="default" w:ascii="Times New Roman" w:hAnsi="Times New Roman" w:eastAsia="仿宋" w:cs="Times New Roman"/>
          <w:b w:val="0"/>
          <w:bCs w:val="0"/>
          <w:spacing w:val="-4"/>
          <w:sz w:val="32"/>
          <w:szCs w:val="32"/>
        </w:rPr>
        <w:sectPr>
          <w:footerReference r:id="rId3" w:type="default"/>
          <w:pgSz w:w="11906" w:h="16838"/>
          <w:pgMar w:top="1440" w:right="1558" w:bottom="1440" w:left="1497" w:header="851" w:footer="992" w:gutter="0"/>
          <w:pgNumType w:start="1"/>
          <w:cols w:space="425" w:num="1"/>
          <w:docGrid w:type="lines" w:linePitch="312" w:charSpace="0"/>
        </w:sectPr>
      </w:pPr>
      <w:r>
        <w:rPr>
          <w:rFonts w:hint="default" w:ascii="Times New Roman" w:hAnsi="Times New Roman" w:eastAsia="仿宋" w:cs="Times New Roman"/>
          <w:spacing w:val="-4"/>
          <w:sz w:val="32"/>
          <w:szCs w:val="32"/>
        </w:rPr>
        <w:t>无其他需要说明的问题。</w:t>
      </w:r>
    </w:p>
    <w:tbl>
      <w:tblPr>
        <w:tblStyle w:val="18"/>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b/>
                <w:bCs/>
                <w:color w:val="000000"/>
                <w:kern w:val="0"/>
                <w:sz w:val="22"/>
                <w:szCs w:val="22"/>
              </w:rPr>
            </w:pPr>
            <w:r>
              <w:rPr>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b/>
                <w:bCs/>
                <w:color w:val="000000"/>
                <w:kern w:val="0"/>
                <w:sz w:val="22"/>
                <w:szCs w:val="22"/>
              </w:rPr>
            </w:pPr>
            <w:r>
              <w:rPr>
                <w:b/>
                <w:bCs/>
                <w:color w:val="000000"/>
                <w:kern w:val="0"/>
                <w:sz w:val="22"/>
                <w:szCs w:val="22"/>
              </w:rPr>
              <w:t>评价</w:t>
            </w:r>
          </w:p>
          <w:p>
            <w:pPr>
              <w:widowControl/>
              <w:jc w:val="left"/>
              <w:rPr>
                <w:b/>
                <w:bCs/>
                <w:color w:val="000000"/>
                <w:kern w:val="0"/>
                <w:sz w:val="22"/>
                <w:szCs w:val="22"/>
              </w:rPr>
            </w:pPr>
            <w:r>
              <w:rPr>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决策(20分)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p>
          <w:p>
            <w:pPr>
              <w:widowControl/>
              <w:jc w:val="center"/>
              <w:rPr>
                <w:color w:val="000000"/>
                <w:kern w:val="0"/>
                <w:sz w:val="22"/>
                <w:szCs w:val="22"/>
              </w:rPr>
            </w:pPr>
            <w:r>
              <w:rPr>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p>
          <w:p>
            <w:pPr>
              <w:widowControl/>
              <w:jc w:val="center"/>
              <w:rPr>
                <w:color w:val="000000"/>
                <w:kern w:val="0"/>
                <w:sz w:val="22"/>
                <w:szCs w:val="22"/>
              </w:rPr>
            </w:pPr>
            <w:r>
              <w:rPr>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资金投入（5）</w:t>
            </w:r>
          </w:p>
          <w:p>
            <w:pPr>
              <w:spacing w:line="0" w:lineRule="atLeast"/>
              <w:jc w:val="center"/>
              <w:rPr>
                <w:color w:val="000000"/>
                <w:kern w:val="0"/>
                <w:sz w:val="22"/>
                <w:szCs w:val="22"/>
              </w:rPr>
            </w:pPr>
            <w:r>
              <w:rPr>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color w:val="000000"/>
                <w:kern w:val="0"/>
                <w:sz w:val="22"/>
                <w:szCs w:val="22"/>
              </w:rPr>
            </w:pPr>
            <w:r>
              <w:rPr>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1</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1</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8</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组织实施（10）</w:t>
            </w:r>
          </w:p>
          <w:p>
            <w:pPr>
              <w:spacing w:line="0" w:lineRule="atLeast"/>
              <w:jc w:val="center"/>
              <w:rPr>
                <w:color w:val="000000"/>
                <w:kern w:val="0"/>
                <w:sz w:val="22"/>
                <w:szCs w:val="22"/>
              </w:rPr>
            </w:pPr>
            <w:r>
              <w:rPr>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6</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eastAsia="宋体"/>
                <w:color w:val="000000"/>
                <w:kern w:val="0"/>
                <w:sz w:val="22"/>
                <w:szCs w:val="22"/>
                <w:lang w:eastAsia="zh-CN"/>
              </w:rPr>
            </w:pPr>
            <w:r>
              <w:rPr>
                <w:rFonts w:hint="eastAsia"/>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eastAsia="宋体"/>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color w:val="000000"/>
                <w:kern w:val="0"/>
                <w:sz w:val="22"/>
                <w:szCs w:val="22"/>
              </w:rPr>
            </w:pPr>
            <w:r>
              <w:rPr>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1" w:hRule="atLeast"/>
          <w:jc w:val="center"/>
        </w:trPr>
        <w:tc>
          <w:tcPr>
            <w:tcW w:w="763"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79" w:hRule="atLeast"/>
          <w:jc w:val="center"/>
        </w:trPr>
        <w:tc>
          <w:tcPr>
            <w:tcW w:w="763"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5" w:hRule="atLeast"/>
          <w:jc w:val="center"/>
        </w:trPr>
        <w:tc>
          <w:tcPr>
            <w:tcW w:w="763"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22"/>
                <w:szCs w:val="22"/>
              </w:rPr>
            </w:pPr>
            <w:r>
              <w:rPr>
                <w:color w:val="000000"/>
                <w:kern w:val="0"/>
                <w:sz w:val="22"/>
                <w:szCs w:val="22"/>
              </w:rPr>
              <w:t>10</w:t>
            </w:r>
          </w:p>
        </w:tc>
      </w:tr>
    </w:tbl>
    <w:p>
      <w:pPr>
        <w:rPr>
          <w:rStyle w:val="20"/>
          <w:rFonts w:hint="default" w:ascii="Times New Roman" w:hAnsi="Times New Roman" w:eastAsia="仿宋" w:cs="Times New Roman"/>
          <w:b w:val="0"/>
          <w:bCs w:val="0"/>
          <w:spacing w:val="-4"/>
          <w:sz w:val="32"/>
          <w:szCs w:val="32"/>
        </w:rPr>
        <w:sectPr>
          <w:pgSz w:w="16838" w:h="11906" w:orient="landscape"/>
          <w:pgMar w:top="1497" w:right="1440" w:bottom="1558" w:left="1440" w:header="851" w:footer="992" w:gutter="0"/>
          <w:pgNumType w:start="1"/>
          <w:cols w:space="425" w:num="1"/>
          <w:docGrid w:type="lines" w:linePitch="312" w:charSpace="0"/>
        </w:sectPr>
      </w:pPr>
    </w:p>
    <w:p>
      <w:pPr>
        <w:tabs>
          <w:tab w:val="left" w:pos="11033"/>
        </w:tabs>
        <w:jc w:val="left"/>
        <w:rPr>
          <w:rStyle w:val="20"/>
          <w:rFonts w:hint="default" w:ascii="Times New Roman" w:hAnsi="Times New Roman" w:eastAsia="仿宋" w:cs="Times New Roman"/>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CE9B77-6372-49D1-BC73-0A4063E745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14B708D-FD31-46E8-8854-C4A98C68C06A}"/>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3" w:fontKey="{7BB8671D-01AC-4C67-BE11-3BE4AD206EC7}"/>
  </w:font>
  <w:font w:name="华文中宋">
    <w:panose1 w:val="02010600040101010101"/>
    <w:charset w:val="86"/>
    <w:family w:val="auto"/>
    <w:pitch w:val="default"/>
    <w:sig w:usb0="00000287" w:usb1="080F0000" w:usb2="00000000" w:usb3="00000000" w:csb0="0004009F" w:csb1="DFD70000"/>
    <w:embedRegular r:id="rId4" w:fontKey="{A276F797-51A7-4BA4-BE77-0CDE2A1298AF}"/>
  </w:font>
  <w:font w:name="方正小标宋_GBK">
    <w:panose1 w:val="02000000000000000000"/>
    <w:charset w:val="86"/>
    <w:family w:val="script"/>
    <w:pitch w:val="default"/>
    <w:sig w:usb0="A00002BF" w:usb1="38CF7CFA" w:usb2="00082016" w:usb3="00000000" w:csb0="00040001" w:csb1="00000000"/>
    <w:embedRegular r:id="rId5" w:fontKey="{62F34C4D-1887-4EEE-8CF3-4DDF322E47AA}"/>
  </w:font>
  <w:font w:name="仿宋_GB2312">
    <w:altName w:val="仿宋"/>
    <w:panose1 w:val="00000000000000000000"/>
    <w:charset w:val="86"/>
    <w:family w:val="modern"/>
    <w:pitch w:val="default"/>
    <w:sig w:usb0="00000000" w:usb1="00000000" w:usb2="00000010" w:usb3="00000000" w:csb0="00040000" w:csb1="00000000"/>
    <w:embedRegular r:id="rId6" w:fontKey="{7336F902-77B0-43B8-B545-B22C5824CFBF}"/>
  </w:font>
  <w:font w:name="楷体">
    <w:panose1 w:val="02010609060101010101"/>
    <w:charset w:val="86"/>
    <w:family w:val="auto"/>
    <w:pitch w:val="default"/>
    <w:sig w:usb0="800002BF" w:usb1="38CF7CFA" w:usb2="00000016" w:usb3="00000000" w:csb0="00040001" w:csb1="00000000"/>
    <w:embedRegular r:id="rId7" w:fontKey="{73479C50-AFD6-4DB5-964A-F2FDEDDE08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Pr>
                              <w:sz w:val="32"/>
                              <w:szCs w:val="32"/>
                            </w:rPr>
                            <w:t>6</w:t>
                          </w:r>
                          <w:r>
                            <w:rPr>
                              <w:rFonts w:hint="eastAsia"/>
                              <w:sz w:val="32"/>
                              <w:szCs w:val="32"/>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sz w:val="32"/>
                        <w:szCs w:val="32"/>
                      </w:rPr>
                      <w:fldChar w:fldCharType="begin"/>
                    </w:r>
                    <w:r>
                      <w:rPr>
                        <w:rFonts w:hint="eastAsia"/>
                        <w:sz w:val="32"/>
                        <w:szCs w:val="32"/>
                      </w:rPr>
                      <w:instrText xml:space="preserve"> PAGE  \* MERGEFORMAT </w:instrText>
                    </w:r>
                    <w:r>
                      <w:rPr>
                        <w:rFonts w:hint="eastAsia"/>
                        <w:sz w:val="32"/>
                        <w:szCs w:val="32"/>
                      </w:rPr>
                      <w:fldChar w:fldCharType="separate"/>
                    </w:r>
                    <w:r>
                      <w:rPr>
                        <w:sz w:val="32"/>
                        <w:szCs w:val="32"/>
                      </w:rPr>
                      <w:t>6</w:t>
                    </w:r>
                    <w:r>
                      <w:rPr>
                        <w:rFonts w:hint="eastAsia"/>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E55EF3"/>
    <w:multiLevelType w:val="singleLevel"/>
    <w:tmpl w:val="90E55EF3"/>
    <w:lvl w:ilvl="0" w:tentative="0">
      <w:start w:val="2"/>
      <w:numFmt w:val="chineseCounting"/>
      <w:suff w:val="nothing"/>
      <w:lvlText w:val="（%1）"/>
      <w:lvlJc w:val="left"/>
      <w:rPr>
        <w:rFonts w:hint="eastAsia"/>
      </w:rPr>
    </w:lvl>
  </w:abstractNum>
  <w:abstractNum w:abstractNumId="1">
    <w:nsid w:val="A04E20D0"/>
    <w:multiLevelType w:val="singleLevel"/>
    <w:tmpl w:val="A04E20D0"/>
    <w:lvl w:ilvl="0" w:tentative="0">
      <w:start w:val="2"/>
      <w:numFmt w:val="decimal"/>
      <w:suff w:val="nothing"/>
      <w:lvlText w:val="（%1）"/>
      <w:lvlJc w:val="left"/>
    </w:lvl>
  </w:abstractNum>
  <w:abstractNum w:abstractNumId="2">
    <w:nsid w:val="A21D4563"/>
    <w:multiLevelType w:val="singleLevel"/>
    <w:tmpl w:val="A21D4563"/>
    <w:lvl w:ilvl="0" w:tentative="0">
      <w:start w:val="1"/>
      <w:numFmt w:val="decimal"/>
      <w:suff w:val="nothing"/>
      <w:lvlText w:val="%1、"/>
      <w:lvlJc w:val="left"/>
    </w:lvl>
  </w:abstractNum>
  <w:abstractNum w:abstractNumId="3">
    <w:nsid w:val="0D09EE3F"/>
    <w:multiLevelType w:val="singleLevel"/>
    <w:tmpl w:val="0D09EE3F"/>
    <w:lvl w:ilvl="0" w:tentative="0">
      <w:start w:val="2"/>
      <w:numFmt w:val="chineseCounting"/>
      <w:suff w:val="nothing"/>
      <w:lvlText w:val="%1、"/>
      <w:lvlJc w:val="left"/>
      <w:rPr>
        <w:rFonts w:hint="eastAsia"/>
      </w:rPr>
    </w:lvl>
  </w:abstractNum>
  <w:abstractNum w:abstractNumId="4">
    <w:nsid w:val="234259AB"/>
    <w:multiLevelType w:val="singleLevel"/>
    <w:tmpl w:val="234259AB"/>
    <w:lvl w:ilvl="0" w:tentative="0">
      <w:start w:val="1"/>
      <w:numFmt w:val="decimal"/>
      <w:suff w:val="nothing"/>
      <w:lvlText w:val="（%1）"/>
      <w:lvlJc w:val="left"/>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s>
  <w:rsids>
    <w:rsidRoot w:val="00CA6457"/>
    <w:rsid w:val="00001672"/>
    <w:rsid w:val="000205FB"/>
    <w:rsid w:val="00023040"/>
    <w:rsid w:val="00056465"/>
    <w:rsid w:val="00065BD0"/>
    <w:rsid w:val="00070DD2"/>
    <w:rsid w:val="00080C92"/>
    <w:rsid w:val="00121AE4"/>
    <w:rsid w:val="001248A0"/>
    <w:rsid w:val="00137EB0"/>
    <w:rsid w:val="00146AAD"/>
    <w:rsid w:val="00161787"/>
    <w:rsid w:val="0019292D"/>
    <w:rsid w:val="001B3A40"/>
    <w:rsid w:val="001E0F84"/>
    <w:rsid w:val="001F42A4"/>
    <w:rsid w:val="001F6981"/>
    <w:rsid w:val="00234617"/>
    <w:rsid w:val="0024084B"/>
    <w:rsid w:val="002574E5"/>
    <w:rsid w:val="00285B5D"/>
    <w:rsid w:val="002F0E1C"/>
    <w:rsid w:val="003445A3"/>
    <w:rsid w:val="003908B7"/>
    <w:rsid w:val="00392420"/>
    <w:rsid w:val="00396863"/>
    <w:rsid w:val="003D2E5E"/>
    <w:rsid w:val="004366A8"/>
    <w:rsid w:val="004D5891"/>
    <w:rsid w:val="00502BA7"/>
    <w:rsid w:val="005162F1"/>
    <w:rsid w:val="00535153"/>
    <w:rsid w:val="00554F82"/>
    <w:rsid w:val="0056390D"/>
    <w:rsid w:val="005719B0"/>
    <w:rsid w:val="005D10D6"/>
    <w:rsid w:val="005D44EF"/>
    <w:rsid w:val="005E075E"/>
    <w:rsid w:val="00641418"/>
    <w:rsid w:val="006E11BD"/>
    <w:rsid w:val="006E6BB4"/>
    <w:rsid w:val="0072224E"/>
    <w:rsid w:val="0073251B"/>
    <w:rsid w:val="007A1B43"/>
    <w:rsid w:val="007D029C"/>
    <w:rsid w:val="007F2565"/>
    <w:rsid w:val="00853F74"/>
    <w:rsid w:val="00855E3A"/>
    <w:rsid w:val="0087325C"/>
    <w:rsid w:val="008C28AE"/>
    <w:rsid w:val="008F057A"/>
    <w:rsid w:val="00922CB9"/>
    <w:rsid w:val="009971CE"/>
    <w:rsid w:val="009E3472"/>
    <w:rsid w:val="009E5CD9"/>
    <w:rsid w:val="00A26421"/>
    <w:rsid w:val="00A2686B"/>
    <w:rsid w:val="00A4293B"/>
    <w:rsid w:val="00A44A03"/>
    <w:rsid w:val="00A506BD"/>
    <w:rsid w:val="00A67D50"/>
    <w:rsid w:val="00A718EE"/>
    <w:rsid w:val="00A8691A"/>
    <w:rsid w:val="00AB0B99"/>
    <w:rsid w:val="00AB14CA"/>
    <w:rsid w:val="00AC1946"/>
    <w:rsid w:val="00AF77EC"/>
    <w:rsid w:val="00B40063"/>
    <w:rsid w:val="00B41F61"/>
    <w:rsid w:val="00B51A58"/>
    <w:rsid w:val="00B64CAC"/>
    <w:rsid w:val="00B85761"/>
    <w:rsid w:val="00BA46E6"/>
    <w:rsid w:val="00BE0551"/>
    <w:rsid w:val="00BF33BA"/>
    <w:rsid w:val="00C56C72"/>
    <w:rsid w:val="00CA6457"/>
    <w:rsid w:val="00D15C6D"/>
    <w:rsid w:val="00D17F2E"/>
    <w:rsid w:val="00D30354"/>
    <w:rsid w:val="00DB0B27"/>
    <w:rsid w:val="00DF42A0"/>
    <w:rsid w:val="00E53B6E"/>
    <w:rsid w:val="00E769FE"/>
    <w:rsid w:val="00E86440"/>
    <w:rsid w:val="00E95440"/>
    <w:rsid w:val="00EA2CBE"/>
    <w:rsid w:val="00EC3D9C"/>
    <w:rsid w:val="00F00E2F"/>
    <w:rsid w:val="00F243C3"/>
    <w:rsid w:val="00F32FEE"/>
    <w:rsid w:val="00F40FF2"/>
    <w:rsid w:val="00F628C3"/>
    <w:rsid w:val="00F670FC"/>
    <w:rsid w:val="00F808EE"/>
    <w:rsid w:val="00F91AC5"/>
    <w:rsid w:val="00FA2A52"/>
    <w:rsid w:val="00FB10BB"/>
    <w:rsid w:val="00FB6F0A"/>
    <w:rsid w:val="00FD311F"/>
    <w:rsid w:val="01045CFA"/>
    <w:rsid w:val="01082A2A"/>
    <w:rsid w:val="011547A5"/>
    <w:rsid w:val="01246730"/>
    <w:rsid w:val="01257CD9"/>
    <w:rsid w:val="0126547C"/>
    <w:rsid w:val="01277363"/>
    <w:rsid w:val="012F7B1D"/>
    <w:rsid w:val="013A36A9"/>
    <w:rsid w:val="01456BE6"/>
    <w:rsid w:val="014C5874"/>
    <w:rsid w:val="015E11C6"/>
    <w:rsid w:val="015E154E"/>
    <w:rsid w:val="016E3A9E"/>
    <w:rsid w:val="0180060C"/>
    <w:rsid w:val="01801540"/>
    <w:rsid w:val="018C05FA"/>
    <w:rsid w:val="01A57445"/>
    <w:rsid w:val="01A777AE"/>
    <w:rsid w:val="01A957AA"/>
    <w:rsid w:val="01B07DDA"/>
    <w:rsid w:val="01BC5632"/>
    <w:rsid w:val="01CF71F5"/>
    <w:rsid w:val="01E813A5"/>
    <w:rsid w:val="01EE3244"/>
    <w:rsid w:val="01F107A9"/>
    <w:rsid w:val="01F56AA4"/>
    <w:rsid w:val="01F63B7A"/>
    <w:rsid w:val="01F90E85"/>
    <w:rsid w:val="020256F5"/>
    <w:rsid w:val="020C563E"/>
    <w:rsid w:val="020F64EA"/>
    <w:rsid w:val="02194C1F"/>
    <w:rsid w:val="021F085A"/>
    <w:rsid w:val="021F17D4"/>
    <w:rsid w:val="021F555D"/>
    <w:rsid w:val="021F6DE9"/>
    <w:rsid w:val="02226311"/>
    <w:rsid w:val="022566CE"/>
    <w:rsid w:val="022810EC"/>
    <w:rsid w:val="02305FCD"/>
    <w:rsid w:val="023F29FC"/>
    <w:rsid w:val="024468C0"/>
    <w:rsid w:val="02506A8F"/>
    <w:rsid w:val="02507B8D"/>
    <w:rsid w:val="02537D97"/>
    <w:rsid w:val="025A1250"/>
    <w:rsid w:val="02635526"/>
    <w:rsid w:val="026E1030"/>
    <w:rsid w:val="026F02E0"/>
    <w:rsid w:val="02765118"/>
    <w:rsid w:val="027859AB"/>
    <w:rsid w:val="028E4635"/>
    <w:rsid w:val="028F3E91"/>
    <w:rsid w:val="029609B6"/>
    <w:rsid w:val="029A4B4E"/>
    <w:rsid w:val="02A50DAA"/>
    <w:rsid w:val="02A67143"/>
    <w:rsid w:val="02A81128"/>
    <w:rsid w:val="02AA7DE2"/>
    <w:rsid w:val="02AC6493"/>
    <w:rsid w:val="02B378D4"/>
    <w:rsid w:val="02B77F99"/>
    <w:rsid w:val="02BB761E"/>
    <w:rsid w:val="02BC58E0"/>
    <w:rsid w:val="02C10885"/>
    <w:rsid w:val="02E463F3"/>
    <w:rsid w:val="02EA24A2"/>
    <w:rsid w:val="02EA24EB"/>
    <w:rsid w:val="02F901FB"/>
    <w:rsid w:val="02FB5E1C"/>
    <w:rsid w:val="02FC08A6"/>
    <w:rsid w:val="02FD3576"/>
    <w:rsid w:val="030339D5"/>
    <w:rsid w:val="032020EE"/>
    <w:rsid w:val="0321142E"/>
    <w:rsid w:val="03265559"/>
    <w:rsid w:val="03267FA4"/>
    <w:rsid w:val="032700E4"/>
    <w:rsid w:val="032925CD"/>
    <w:rsid w:val="032C0301"/>
    <w:rsid w:val="033A1FD0"/>
    <w:rsid w:val="033A2F7B"/>
    <w:rsid w:val="03407CBF"/>
    <w:rsid w:val="03592AB0"/>
    <w:rsid w:val="035A49B1"/>
    <w:rsid w:val="035B3F76"/>
    <w:rsid w:val="035F6BD5"/>
    <w:rsid w:val="03684818"/>
    <w:rsid w:val="036875BD"/>
    <w:rsid w:val="036948F7"/>
    <w:rsid w:val="0376763C"/>
    <w:rsid w:val="037A5E7A"/>
    <w:rsid w:val="0390563E"/>
    <w:rsid w:val="03A4084F"/>
    <w:rsid w:val="03A83391"/>
    <w:rsid w:val="03AF45B6"/>
    <w:rsid w:val="03B232E6"/>
    <w:rsid w:val="03BD3394"/>
    <w:rsid w:val="03C150EC"/>
    <w:rsid w:val="03C470F2"/>
    <w:rsid w:val="03C51177"/>
    <w:rsid w:val="03C84AEE"/>
    <w:rsid w:val="03C96E06"/>
    <w:rsid w:val="03D75F9E"/>
    <w:rsid w:val="03D841E6"/>
    <w:rsid w:val="03EE0CEF"/>
    <w:rsid w:val="04022BFA"/>
    <w:rsid w:val="04051FEC"/>
    <w:rsid w:val="040744A3"/>
    <w:rsid w:val="0408501B"/>
    <w:rsid w:val="040B250C"/>
    <w:rsid w:val="040B40DD"/>
    <w:rsid w:val="0416796C"/>
    <w:rsid w:val="041B6B8D"/>
    <w:rsid w:val="042848E7"/>
    <w:rsid w:val="042D13F0"/>
    <w:rsid w:val="04431799"/>
    <w:rsid w:val="04461B90"/>
    <w:rsid w:val="044B5BFF"/>
    <w:rsid w:val="04503417"/>
    <w:rsid w:val="045C06DE"/>
    <w:rsid w:val="0462673B"/>
    <w:rsid w:val="04675387"/>
    <w:rsid w:val="04706554"/>
    <w:rsid w:val="04741591"/>
    <w:rsid w:val="04807A07"/>
    <w:rsid w:val="04817219"/>
    <w:rsid w:val="04876B76"/>
    <w:rsid w:val="048A0ADB"/>
    <w:rsid w:val="049C1849"/>
    <w:rsid w:val="04A01E25"/>
    <w:rsid w:val="04A95BF2"/>
    <w:rsid w:val="04AA58F5"/>
    <w:rsid w:val="04B53FAF"/>
    <w:rsid w:val="04B576D4"/>
    <w:rsid w:val="04BB3C37"/>
    <w:rsid w:val="04C9652B"/>
    <w:rsid w:val="04C97680"/>
    <w:rsid w:val="04CA3655"/>
    <w:rsid w:val="04D978D2"/>
    <w:rsid w:val="04E207F9"/>
    <w:rsid w:val="04E3755C"/>
    <w:rsid w:val="04E4129F"/>
    <w:rsid w:val="04E65C0D"/>
    <w:rsid w:val="04E874D5"/>
    <w:rsid w:val="04EC07AF"/>
    <w:rsid w:val="04ED082A"/>
    <w:rsid w:val="04ED2145"/>
    <w:rsid w:val="04EE674C"/>
    <w:rsid w:val="04F26821"/>
    <w:rsid w:val="04F836FB"/>
    <w:rsid w:val="04F865FB"/>
    <w:rsid w:val="050C5D29"/>
    <w:rsid w:val="0514651D"/>
    <w:rsid w:val="051C197F"/>
    <w:rsid w:val="05293176"/>
    <w:rsid w:val="052B4F53"/>
    <w:rsid w:val="052C3EF0"/>
    <w:rsid w:val="052D7FE4"/>
    <w:rsid w:val="053004CA"/>
    <w:rsid w:val="05302A09"/>
    <w:rsid w:val="055279CA"/>
    <w:rsid w:val="055914BE"/>
    <w:rsid w:val="055D7FAF"/>
    <w:rsid w:val="057C64AD"/>
    <w:rsid w:val="05832A96"/>
    <w:rsid w:val="058C0E5C"/>
    <w:rsid w:val="059E06B2"/>
    <w:rsid w:val="05A5530B"/>
    <w:rsid w:val="05AE5B0B"/>
    <w:rsid w:val="05AF52C4"/>
    <w:rsid w:val="05B75E89"/>
    <w:rsid w:val="05C337F8"/>
    <w:rsid w:val="05C77B8A"/>
    <w:rsid w:val="05CE7BA8"/>
    <w:rsid w:val="05D124DE"/>
    <w:rsid w:val="05D62D77"/>
    <w:rsid w:val="05DA64E1"/>
    <w:rsid w:val="05DE142D"/>
    <w:rsid w:val="05DE28AE"/>
    <w:rsid w:val="05E323AB"/>
    <w:rsid w:val="05E36BB5"/>
    <w:rsid w:val="05E43138"/>
    <w:rsid w:val="05E47A21"/>
    <w:rsid w:val="05EA72DD"/>
    <w:rsid w:val="05EC769F"/>
    <w:rsid w:val="05F3165C"/>
    <w:rsid w:val="060378CD"/>
    <w:rsid w:val="0605503B"/>
    <w:rsid w:val="060A3282"/>
    <w:rsid w:val="061031B8"/>
    <w:rsid w:val="061E1F70"/>
    <w:rsid w:val="06230ABB"/>
    <w:rsid w:val="06286788"/>
    <w:rsid w:val="06287709"/>
    <w:rsid w:val="062B67FE"/>
    <w:rsid w:val="062F40BE"/>
    <w:rsid w:val="062F42FE"/>
    <w:rsid w:val="06333CAF"/>
    <w:rsid w:val="063A6AAF"/>
    <w:rsid w:val="063B7970"/>
    <w:rsid w:val="063D0001"/>
    <w:rsid w:val="06424EB3"/>
    <w:rsid w:val="06443F6E"/>
    <w:rsid w:val="06531747"/>
    <w:rsid w:val="065342A4"/>
    <w:rsid w:val="065822AB"/>
    <w:rsid w:val="065C4175"/>
    <w:rsid w:val="066B0FB8"/>
    <w:rsid w:val="067A618D"/>
    <w:rsid w:val="0682173F"/>
    <w:rsid w:val="06872E11"/>
    <w:rsid w:val="068914BD"/>
    <w:rsid w:val="068C454B"/>
    <w:rsid w:val="06950012"/>
    <w:rsid w:val="06A3550B"/>
    <w:rsid w:val="06AD18FF"/>
    <w:rsid w:val="06AE1627"/>
    <w:rsid w:val="06B50F36"/>
    <w:rsid w:val="06B51DB8"/>
    <w:rsid w:val="06BD6680"/>
    <w:rsid w:val="06BE0BB9"/>
    <w:rsid w:val="06BF23B9"/>
    <w:rsid w:val="06C21E6E"/>
    <w:rsid w:val="06C568E0"/>
    <w:rsid w:val="06C7393E"/>
    <w:rsid w:val="06D34B09"/>
    <w:rsid w:val="06D36901"/>
    <w:rsid w:val="06DD2D1A"/>
    <w:rsid w:val="06E46756"/>
    <w:rsid w:val="07026CC1"/>
    <w:rsid w:val="07091C0B"/>
    <w:rsid w:val="070E0EB5"/>
    <w:rsid w:val="07182A7C"/>
    <w:rsid w:val="071D1E86"/>
    <w:rsid w:val="071E517D"/>
    <w:rsid w:val="07274926"/>
    <w:rsid w:val="0737797E"/>
    <w:rsid w:val="07407295"/>
    <w:rsid w:val="07461EFD"/>
    <w:rsid w:val="07485474"/>
    <w:rsid w:val="075347B6"/>
    <w:rsid w:val="07591158"/>
    <w:rsid w:val="0764614E"/>
    <w:rsid w:val="07654DCD"/>
    <w:rsid w:val="077C7664"/>
    <w:rsid w:val="0784141F"/>
    <w:rsid w:val="078561DC"/>
    <w:rsid w:val="078955DC"/>
    <w:rsid w:val="078C062D"/>
    <w:rsid w:val="07990893"/>
    <w:rsid w:val="079A215E"/>
    <w:rsid w:val="079A37DD"/>
    <w:rsid w:val="07AF0B24"/>
    <w:rsid w:val="07AF1EE5"/>
    <w:rsid w:val="07B24141"/>
    <w:rsid w:val="07B649C9"/>
    <w:rsid w:val="07BA30BE"/>
    <w:rsid w:val="07BC4873"/>
    <w:rsid w:val="07C237CD"/>
    <w:rsid w:val="07C27721"/>
    <w:rsid w:val="07C34A69"/>
    <w:rsid w:val="07C450D1"/>
    <w:rsid w:val="07C50056"/>
    <w:rsid w:val="07D00C5C"/>
    <w:rsid w:val="07DF641E"/>
    <w:rsid w:val="07E27427"/>
    <w:rsid w:val="07E53CA9"/>
    <w:rsid w:val="07EC4466"/>
    <w:rsid w:val="07F25EB5"/>
    <w:rsid w:val="08007AEB"/>
    <w:rsid w:val="080B2B5C"/>
    <w:rsid w:val="08163BE4"/>
    <w:rsid w:val="081D204B"/>
    <w:rsid w:val="082020E0"/>
    <w:rsid w:val="0826168A"/>
    <w:rsid w:val="082F71CE"/>
    <w:rsid w:val="08341CB2"/>
    <w:rsid w:val="083772B1"/>
    <w:rsid w:val="08390891"/>
    <w:rsid w:val="083E18F6"/>
    <w:rsid w:val="083F6977"/>
    <w:rsid w:val="08400D1B"/>
    <w:rsid w:val="08494D40"/>
    <w:rsid w:val="08496B3A"/>
    <w:rsid w:val="084979B5"/>
    <w:rsid w:val="084D4AB1"/>
    <w:rsid w:val="085241A5"/>
    <w:rsid w:val="08555BAF"/>
    <w:rsid w:val="08632727"/>
    <w:rsid w:val="08726B08"/>
    <w:rsid w:val="088D5CA0"/>
    <w:rsid w:val="08A45D1F"/>
    <w:rsid w:val="08B7609B"/>
    <w:rsid w:val="08BF1984"/>
    <w:rsid w:val="08BF3336"/>
    <w:rsid w:val="08C80254"/>
    <w:rsid w:val="08D63EB1"/>
    <w:rsid w:val="08DA4761"/>
    <w:rsid w:val="08EB006F"/>
    <w:rsid w:val="08ED6A55"/>
    <w:rsid w:val="08EF234D"/>
    <w:rsid w:val="08FE3995"/>
    <w:rsid w:val="09077506"/>
    <w:rsid w:val="09116734"/>
    <w:rsid w:val="09160FE2"/>
    <w:rsid w:val="091B3431"/>
    <w:rsid w:val="09307619"/>
    <w:rsid w:val="09411BA5"/>
    <w:rsid w:val="09415F77"/>
    <w:rsid w:val="094524CC"/>
    <w:rsid w:val="09497E7C"/>
    <w:rsid w:val="094C395E"/>
    <w:rsid w:val="094D3766"/>
    <w:rsid w:val="095675C0"/>
    <w:rsid w:val="096206B5"/>
    <w:rsid w:val="096C5A69"/>
    <w:rsid w:val="09822584"/>
    <w:rsid w:val="098619D6"/>
    <w:rsid w:val="09895AA7"/>
    <w:rsid w:val="099269CE"/>
    <w:rsid w:val="09970C6E"/>
    <w:rsid w:val="099F5965"/>
    <w:rsid w:val="09AE0A96"/>
    <w:rsid w:val="09B81A7A"/>
    <w:rsid w:val="09BB4EEA"/>
    <w:rsid w:val="09BC0FD3"/>
    <w:rsid w:val="09C92C1A"/>
    <w:rsid w:val="09CA5473"/>
    <w:rsid w:val="09D86B46"/>
    <w:rsid w:val="09DF6E46"/>
    <w:rsid w:val="09E07FE6"/>
    <w:rsid w:val="09E732A5"/>
    <w:rsid w:val="09E77C59"/>
    <w:rsid w:val="09F60E13"/>
    <w:rsid w:val="0A021B80"/>
    <w:rsid w:val="0A0C4214"/>
    <w:rsid w:val="0A124ACB"/>
    <w:rsid w:val="0A136EE5"/>
    <w:rsid w:val="0A146898"/>
    <w:rsid w:val="0A1B7FD1"/>
    <w:rsid w:val="0A1D31E8"/>
    <w:rsid w:val="0A452CE5"/>
    <w:rsid w:val="0A45403D"/>
    <w:rsid w:val="0A5A7D7C"/>
    <w:rsid w:val="0A632635"/>
    <w:rsid w:val="0A652548"/>
    <w:rsid w:val="0A671A3A"/>
    <w:rsid w:val="0A8061DD"/>
    <w:rsid w:val="0A8216CA"/>
    <w:rsid w:val="0AA246A5"/>
    <w:rsid w:val="0AA407F9"/>
    <w:rsid w:val="0AC0077C"/>
    <w:rsid w:val="0AD61049"/>
    <w:rsid w:val="0AD61A55"/>
    <w:rsid w:val="0AE244E8"/>
    <w:rsid w:val="0AE359C7"/>
    <w:rsid w:val="0AE40658"/>
    <w:rsid w:val="0AEA0D56"/>
    <w:rsid w:val="0AEB0BDB"/>
    <w:rsid w:val="0AEB31D3"/>
    <w:rsid w:val="0AF138B4"/>
    <w:rsid w:val="0AF36D80"/>
    <w:rsid w:val="0AFC26B8"/>
    <w:rsid w:val="0AFF284C"/>
    <w:rsid w:val="0B085A76"/>
    <w:rsid w:val="0B133615"/>
    <w:rsid w:val="0B170C46"/>
    <w:rsid w:val="0B18138C"/>
    <w:rsid w:val="0B1C6CFC"/>
    <w:rsid w:val="0B252CDD"/>
    <w:rsid w:val="0B4C6C6E"/>
    <w:rsid w:val="0B53744E"/>
    <w:rsid w:val="0B5808E2"/>
    <w:rsid w:val="0B603D55"/>
    <w:rsid w:val="0B61770F"/>
    <w:rsid w:val="0B6324B8"/>
    <w:rsid w:val="0B6821F5"/>
    <w:rsid w:val="0B7724E7"/>
    <w:rsid w:val="0B787CE7"/>
    <w:rsid w:val="0B7C27A7"/>
    <w:rsid w:val="0B895711"/>
    <w:rsid w:val="0B8F2F03"/>
    <w:rsid w:val="0B8F3776"/>
    <w:rsid w:val="0B975E84"/>
    <w:rsid w:val="0B985166"/>
    <w:rsid w:val="0BB051E8"/>
    <w:rsid w:val="0BB6272D"/>
    <w:rsid w:val="0BBD02EE"/>
    <w:rsid w:val="0BBD0AA4"/>
    <w:rsid w:val="0BC365F3"/>
    <w:rsid w:val="0BC45EFA"/>
    <w:rsid w:val="0BCD7FF6"/>
    <w:rsid w:val="0BDE6911"/>
    <w:rsid w:val="0BE4443E"/>
    <w:rsid w:val="0BF065F6"/>
    <w:rsid w:val="0BF50E70"/>
    <w:rsid w:val="0BF617C8"/>
    <w:rsid w:val="0BFB7D63"/>
    <w:rsid w:val="0BFD60F7"/>
    <w:rsid w:val="0BFF68A5"/>
    <w:rsid w:val="0C055FE7"/>
    <w:rsid w:val="0C0658E1"/>
    <w:rsid w:val="0C075784"/>
    <w:rsid w:val="0C122EB9"/>
    <w:rsid w:val="0C160800"/>
    <w:rsid w:val="0C21523F"/>
    <w:rsid w:val="0C225B8A"/>
    <w:rsid w:val="0C25753F"/>
    <w:rsid w:val="0C2C1EDA"/>
    <w:rsid w:val="0C3530C0"/>
    <w:rsid w:val="0C3D409C"/>
    <w:rsid w:val="0C533849"/>
    <w:rsid w:val="0C800002"/>
    <w:rsid w:val="0C897AF9"/>
    <w:rsid w:val="0C914BD6"/>
    <w:rsid w:val="0C935863"/>
    <w:rsid w:val="0C9D58F8"/>
    <w:rsid w:val="0CA42719"/>
    <w:rsid w:val="0CA43153"/>
    <w:rsid w:val="0CA742F3"/>
    <w:rsid w:val="0CA80D6D"/>
    <w:rsid w:val="0CAA6206"/>
    <w:rsid w:val="0CAF7135"/>
    <w:rsid w:val="0CB51021"/>
    <w:rsid w:val="0CBB18FB"/>
    <w:rsid w:val="0CC20E1A"/>
    <w:rsid w:val="0CC524B3"/>
    <w:rsid w:val="0CCE79B9"/>
    <w:rsid w:val="0CDB1FB9"/>
    <w:rsid w:val="0CE36598"/>
    <w:rsid w:val="0CE40673"/>
    <w:rsid w:val="0CE73C25"/>
    <w:rsid w:val="0CEB1553"/>
    <w:rsid w:val="0CED70AB"/>
    <w:rsid w:val="0CF514D2"/>
    <w:rsid w:val="0CF96A0A"/>
    <w:rsid w:val="0D133B88"/>
    <w:rsid w:val="0D1B0279"/>
    <w:rsid w:val="0D1B7605"/>
    <w:rsid w:val="0D1E7A6F"/>
    <w:rsid w:val="0D240EAB"/>
    <w:rsid w:val="0D271263"/>
    <w:rsid w:val="0D2B4623"/>
    <w:rsid w:val="0D3C290C"/>
    <w:rsid w:val="0D415085"/>
    <w:rsid w:val="0D4823B2"/>
    <w:rsid w:val="0D4B673B"/>
    <w:rsid w:val="0D557144"/>
    <w:rsid w:val="0D560163"/>
    <w:rsid w:val="0D6947C0"/>
    <w:rsid w:val="0D6A0EA5"/>
    <w:rsid w:val="0D6D71F1"/>
    <w:rsid w:val="0D79767F"/>
    <w:rsid w:val="0D7C7F77"/>
    <w:rsid w:val="0D7F5560"/>
    <w:rsid w:val="0D85357E"/>
    <w:rsid w:val="0D944984"/>
    <w:rsid w:val="0D99503C"/>
    <w:rsid w:val="0D9F55ED"/>
    <w:rsid w:val="0DC31D5B"/>
    <w:rsid w:val="0DCB066C"/>
    <w:rsid w:val="0DDF0054"/>
    <w:rsid w:val="0DF277C4"/>
    <w:rsid w:val="0DF63A02"/>
    <w:rsid w:val="0E0E5C53"/>
    <w:rsid w:val="0E185DED"/>
    <w:rsid w:val="0E1D5B42"/>
    <w:rsid w:val="0E214910"/>
    <w:rsid w:val="0E225C9B"/>
    <w:rsid w:val="0E231485"/>
    <w:rsid w:val="0E2B07E6"/>
    <w:rsid w:val="0E2F080C"/>
    <w:rsid w:val="0E3504C5"/>
    <w:rsid w:val="0E357988"/>
    <w:rsid w:val="0E387311"/>
    <w:rsid w:val="0E4027DA"/>
    <w:rsid w:val="0E4900D2"/>
    <w:rsid w:val="0E4D2B02"/>
    <w:rsid w:val="0E4F1C7E"/>
    <w:rsid w:val="0E510D07"/>
    <w:rsid w:val="0E5967FD"/>
    <w:rsid w:val="0E5B3B90"/>
    <w:rsid w:val="0E67621A"/>
    <w:rsid w:val="0E6B571D"/>
    <w:rsid w:val="0E842FB0"/>
    <w:rsid w:val="0E8B19DF"/>
    <w:rsid w:val="0E8C39B7"/>
    <w:rsid w:val="0E90190D"/>
    <w:rsid w:val="0E970095"/>
    <w:rsid w:val="0E9A07F0"/>
    <w:rsid w:val="0E9D7D42"/>
    <w:rsid w:val="0EA11E7F"/>
    <w:rsid w:val="0EAF17BD"/>
    <w:rsid w:val="0EB678CF"/>
    <w:rsid w:val="0EB7050C"/>
    <w:rsid w:val="0ECB7B50"/>
    <w:rsid w:val="0ECC70D3"/>
    <w:rsid w:val="0ED83B19"/>
    <w:rsid w:val="0EEB00AA"/>
    <w:rsid w:val="0EF623B0"/>
    <w:rsid w:val="0F1B4CEC"/>
    <w:rsid w:val="0F24510A"/>
    <w:rsid w:val="0F25026F"/>
    <w:rsid w:val="0F353257"/>
    <w:rsid w:val="0F35723A"/>
    <w:rsid w:val="0F372629"/>
    <w:rsid w:val="0F404643"/>
    <w:rsid w:val="0F4954C8"/>
    <w:rsid w:val="0F4C7507"/>
    <w:rsid w:val="0F4D4C81"/>
    <w:rsid w:val="0F4F5300"/>
    <w:rsid w:val="0F597AB2"/>
    <w:rsid w:val="0F696DED"/>
    <w:rsid w:val="0F6F265C"/>
    <w:rsid w:val="0F706557"/>
    <w:rsid w:val="0F8808B5"/>
    <w:rsid w:val="0F8A65E9"/>
    <w:rsid w:val="0F94233F"/>
    <w:rsid w:val="0F962802"/>
    <w:rsid w:val="0F974BBA"/>
    <w:rsid w:val="0FA142C5"/>
    <w:rsid w:val="0FA82D0D"/>
    <w:rsid w:val="0FB2560F"/>
    <w:rsid w:val="0FB97BF9"/>
    <w:rsid w:val="0FBD3D9E"/>
    <w:rsid w:val="0FD0695C"/>
    <w:rsid w:val="0FDE32CC"/>
    <w:rsid w:val="0FEB13DA"/>
    <w:rsid w:val="0FEE7F5C"/>
    <w:rsid w:val="0FFD5B94"/>
    <w:rsid w:val="0FFF1403"/>
    <w:rsid w:val="10030196"/>
    <w:rsid w:val="100A339B"/>
    <w:rsid w:val="100A47BB"/>
    <w:rsid w:val="10154740"/>
    <w:rsid w:val="101B5DB8"/>
    <w:rsid w:val="101F0B21"/>
    <w:rsid w:val="10214F54"/>
    <w:rsid w:val="102B045C"/>
    <w:rsid w:val="102C370B"/>
    <w:rsid w:val="102F6340"/>
    <w:rsid w:val="103C68BA"/>
    <w:rsid w:val="104B431E"/>
    <w:rsid w:val="104C0698"/>
    <w:rsid w:val="1051757C"/>
    <w:rsid w:val="10522328"/>
    <w:rsid w:val="105260CC"/>
    <w:rsid w:val="105556A3"/>
    <w:rsid w:val="10576427"/>
    <w:rsid w:val="106007DC"/>
    <w:rsid w:val="10692D58"/>
    <w:rsid w:val="106A4581"/>
    <w:rsid w:val="106C7F33"/>
    <w:rsid w:val="106F01CA"/>
    <w:rsid w:val="10707061"/>
    <w:rsid w:val="10750766"/>
    <w:rsid w:val="10773766"/>
    <w:rsid w:val="10780EE5"/>
    <w:rsid w:val="107E17E5"/>
    <w:rsid w:val="108170E1"/>
    <w:rsid w:val="1085418D"/>
    <w:rsid w:val="10865ED6"/>
    <w:rsid w:val="10886B10"/>
    <w:rsid w:val="108A2F8A"/>
    <w:rsid w:val="10921C7A"/>
    <w:rsid w:val="10982692"/>
    <w:rsid w:val="10A41B47"/>
    <w:rsid w:val="10A46DAB"/>
    <w:rsid w:val="10A82D5E"/>
    <w:rsid w:val="10B74391"/>
    <w:rsid w:val="10BA190B"/>
    <w:rsid w:val="10C1029D"/>
    <w:rsid w:val="10CB497B"/>
    <w:rsid w:val="10CF2F95"/>
    <w:rsid w:val="10D33B0B"/>
    <w:rsid w:val="10D463DB"/>
    <w:rsid w:val="10D71029"/>
    <w:rsid w:val="10D97E69"/>
    <w:rsid w:val="10DA4C1D"/>
    <w:rsid w:val="10DF482B"/>
    <w:rsid w:val="10E87C4B"/>
    <w:rsid w:val="10F31C7A"/>
    <w:rsid w:val="11067083"/>
    <w:rsid w:val="111500D5"/>
    <w:rsid w:val="11157FCC"/>
    <w:rsid w:val="11174E39"/>
    <w:rsid w:val="11177F53"/>
    <w:rsid w:val="111B3C1D"/>
    <w:rsid w:val="111E0BF7"/>
    <w:rsid w:val="11297EEB"/>
    <w:rsid w:val="112F3AAE"/>
    <w:rsid w:val="113172E9"/>
    <w:rsid w:val="113C614B"/>
    <w:rsid w:val="113D5C9E"/>
    <w:rsid w:val="11457181"/>
    <w:rsid w:val="114B2E23"/>
    <w:rsid w:val="114B7FF8"/>
    <w:rsid w:val="114F498C"/>
    <w:rsid w:val="11520E27"/>
    <w:rsid w:val="11575B98"/>
    <w:rsid w:val="115D512B"/>
    <w:rsid w:val="115E3AB7"/>
    <w:rsid w:val="11721F3A"/>
    <w:rsid w:val="117C4D90"/>
    <w:rsid w:val="118D10A4"/>
    <w:rsid w:val="118F7D55"/>
    <w:rsid w:val="119047E7"/>
    <w:rsid w:val="119555BE"/>
    <w:rsid w:val="119611AD"/>
    <w:rsid w:val="11A119C0"/>
    <w:rsid w:val="11BB589E"/>
    <w:rsid w:val="11BD002D"/>
    <w:rsid w:val="11BD3E9A"/>
    <w:rsid w:val="11C85554"/>
    <w:rsid w:val="11CC4BD0"/>
    <w:rsid w:val="11D16949"/>
    <w:rsid w:val="11D25EA4"/>
    <w:rsid w:val="11E2412F"/>
    <w:rsid w:val="11EF3D3C"/>
    <w:rsid w:val="11F46F36"/>
    <w:rsid w:val="11F62663"/>
    <w:rsid w:val="11F64A9B"/>
    <w:rsid w:val="12001FC1"/>
    <w:rsid w:val="12025200"/>
    <w:rsid w:val="1211111A"/>
    <w:rsid w:val="121C4431"/>
    <w:rsid w:val="12255BB2"/>
    <w:rsid w:val="1230437B"/>
    <w:rsid w:val="12331159"/>
    <w:rsid w:val="123856B3"/>
    <w:rsid w:val="123F6F0F"/>
    <w:rsid w:val="124158F6"/>
    <w:rsid w:val="124A53CD"/>
    <w:rsid w:val="12685BE3"/>
    <w:rsid w:val="12735D15"/>
    <w:rsid w:val="12826E13"/>
    <w:rsid w:val="128E5251"/>
    <w:rsid w:val="128F167E"/>
    <w:rsid w:val="12945389"/>
    <w:rsid w:val="12975182"/>
    <w:rsid w:val="1298465A"/>
    <w:rsid w:val="12A55932"/>
    <w:rsid w:val="12B07792"/>
    <w:rsid w:val="12B62FEB"/>
    <w:rsid w:val="12B81A69"/>
    <w:rsid w:val="12BE4EA2"/>
    <w:rsid w:val="12C24E1E"/>
    <w:rsid w:val="12D553A8"/>
    <w:rsid w:val="12DA02A0"/>
    <w:rsid w:val="12E37F57"/>
    <w:rsid w:val="12EA3F7C"/>
    <w:rsid w:val="12F579B4"/>
    <w:rsid w:val="130636FD"/>
    <w:rsid w:val="130D5397"/>
    <w:rsid w:val="130E168A"/>
    <w:rsid w:val="130F3187"/>
    <w:rsid w:val="13177867"/>
    <w:rsid w:val="132D2024"/>
    <w:rsid w:val="1331015C"/>
    <w:rsid w:val="133168A8"/>
    <w:rsid w:val="13331CA8"/>
    <w:rsid w:val="13343710"/>
    <w:rsid w:val="13363DF2"/>
    <w:rsid w:val="133A2BB4"/>
    <w:rsid w:val="134233FA"/>
    <w:rsid w:val="13453607"/>
    <w:rsid w:val="13463E92"/>
    <w:rsid w:val="13554092"/>
    <w:rsid w:val="13597D3E"/>
    <w:rsid w:val="136E5B85"/>
    <w:rsid w:val="13746C11"/>
    <w:rsid w:val="13755602"/>
    <w:rsid w:val="137B1ACA"/>
    <w:rsid w:val="13924713"/>
    <w:rsid w:val="1394244A"/>
    <w:rsid w:val="13A00B89"/>
    <w:rsid w:val="13A85B76"/>
    <w:rsid w:val="13C1681B"/>
    <w:rsid w:val="13C574DD"/>
    <w:rsid w:val="13C932FC"/>
    <w:rsid w:val="13CE65EB"/>
    <w:rsid w:val="13D220CF"/>
    <w:rsid w:val="13DA102A"/>
    <w:rsid w:val="13DB3AD5"/>
    <w:rsid w:val="13ED33A4"/>
    <w:rsid w:val="13F269E6"/>
    <w:rsid w:val="13FA1900"/>
    <w:rsid w:val="13FC20D9"/>
    <w:rsid w:val="13FE222B"/>
    <w:rsid w:val="14092A31"/>
    <w:rsid w:val="140E6FE7"/>
    <w:rsid w:val="141A6340"/>
    <w:rsid w:val="141C4759"/>
    <w:rsid w:val="141E26D1"/>
    <w:rsid w:val="14223AE1"/>
    <w:rsid w:val="142A62B1"/>
    <w:rsid w:val="142E5698"/>
    <w:rsid w:val="14377213"/>
    <w:rsid w:val="14377517"/>
    <w:rsid w:val="143A5B2F"/>
    <w:rsid w:val="144221FA"/>
    <w:rsid w:val="144768A4"/>
    <w:rsid w:val="144A7D6B"/>
    <w:rsid w:val="14523834"/>
    <w:rsid w:val="145659B5"/>
    <w:rsid w:val="14642FAB"/>
    <w:rsid w:val="14647930"/>
    <w:rsid w:val="146E327B"/>
    <w:rsid w:val="148421E7"/>
    <w:rsid w:val="14995274"/>
    <w:rsid w:val="14AA0370"/>
    <w:rsid w:val="14AA352A"/>
    <w:rsid w:val="14AB7C6B"/>
    <w:rsid w:val="14B20C88"/>
    <w:rsid w:val="14C02098"/>
    <w:rsid w:val="14C13C65"/>
    <w:rsid w:val="14DB596D"/>
    <w:rsid w:val="14DD7ED6"/>
    <w:rsid w:val="14E00EB1"/>
    <w:rsid w:val="14E0302E"/>
    <w:rsid w:val="14EA7FA6"/>
    <w:rsid w:val="14F07023"/>
    <w:rsid w:val="14F31920"/>
    <w:rsid w:val="14F57BBB"/>
    <w:rsid w:val="15075138"/>
    <w:rsid w:val="150823BD"/>
    <w:rsid w:val="150C32A8"/>
    <w:rsid w:val="15154B81"/>
    <w:rsid w:val="15306DB8"/>
    <w:rsid w:val="1531023E"/>
    <w:rsid w:val="153E72F7"/>
    <w:rsid w:val="15455905"/>
    <w:rsid w:val="154566D2"/>
    <w:rsid w:val="154A7067"/>
    <w:rsid w:val="15510F5F"/>
    <w:rsid w:val="15530EE4"/>
    <w:rsid w:val="15570CEA"/>
    <w:rsid w:val="1559319D"/>
    <w:rsid w:val="15616A7C"/>
    <w:rsid w:val="1562109B"/>
    <w:rsid w:val="156C6788"/>
    <w:rsid w:val="158448A4"/>
    <w:rsid w:val="159054C2"/>
    <w:rsid w:val="1590670B"/>
    <w:rsid w:val="15910699"/>
    <w:rsid w:val="159709B8"/>
    <w:rsid w:val="159A160A"/>
    <w:rsid w:val="15A464A8"/>
    <w:rsid w:val="15AC5262"/>
    <w:rsid w:val="15B54C3E"/>
    <w:rsid w:val="15C061C0"/>
    <w:rsid w:val="15CB70AE"/>
    <w:rsid w:val="15CD0051"/>
    <w:rsid w:val="15D54FEC"/>
    <w:rsid w:val="15D56B2A"/>
    <w:rsid w:val="15E448C2"/>
    <w:rsid w:val="15E55F82"/>
    <w:rsid w:val="15E731E2"/>
    <w:rsid w:val="15F53494"/>
    <w:rsid w:val="15FA4BAF"/>
    <w:rsid w:val="15FC5695"/>
    <w:rsid w:val="15FC725B"/>
    <w:rsid w:val="15FE69AE"/>
    <w:rsid w:val="16081110"/>
    <w:rsid w:val="160D4900"/>
    <w:rsid w:val="160F60C8"/>
    <w:rsid w:val="161D5810"/>
    <w:rsid w:val="161E6D8E"/>
    <w:rsid w:val="16211948"/>
    <w:rsid w:val="1625732A"/>
    <w:rsid w:val="162C6128"/>
    <w:rsid w:val="162E2C7B"/>
    <w:rsid w:val="16301DE7"/>
    <w:rsid w:val="1643607F"/>
    <w:rsid w:val="165057D5"/>
    <w:rsid w:val="16521250"/>
    <w:rsid w:val="16540FEE"/>
    <w:rsid w:val="16544586"/>
    <w:rsid w:val="16645AFC"/>
    <w:rsid w:val="166878B9"/>
    <w:rsid w:val="166D0E1B"/>
    <w:rsid w:val="167001ED"/>
    <w:rsid w:val="167A4723"/>
    <w:rsid w:val="168525F4"/>
    <w:rsid w:val="168714DA"/>
    <w:rsid w:val="16897285"/>
    <w:rsid w:val="168B28C8"/>
    <w:rsid w:val="169C72BD"/>
    <w:rsid w:val="16A404F5"/>
    <w:rsid w:val="16AD0B44"/>
    <w:rsid w:val="16AF0666"/>
    <w:rsid w:val="16B109FD"/>
    <w:rsid w:val="16BE6E5F"/>
    <w:rsid w:val="16C20192"/>
    <w:rsid w:val="16C753FC"/>
    <w:rsid w:val="16CC42D8"/>
    <w:rsid w:val="16D93A7C"/>
    <w:rsid w:val="16DA155C"/>
    <w:rsid w:val="16EB50CC"/>
    <w:rsid w:val="16F724D7"/>
    <w:rsid w:val="16F92A53"/>
    <w:rsid w:val="17071EAD"/>
    <w:rsid w:val="17144843"/>
    <w:rsid w:val="171E0044"/>
    <w:rsid w:val="17261C95"/>
    <w:rsid w:val="17273079"/>
    <w:rsid w:val="17294F95"/>
    <w:rsid w:val="172E3856"/>
    <w:rsid w:val="17323553"/>
    <w:rsid w:val="173E401D"/>
    <w:rsid w:val="17463998"/>
    <w:rsid w:val="174C72CF"/>
    <w:rsid w:val="174E515C"/>
    <w:rsid w:val="17504EFE"/>
    <w:rsid w:val="175D713F"/>
    <w:rsid w:val="175E1196"/>
    <w:rsid w:val="175E12D4"/>
    <w:rsid w:val="17876CA3"/>
    <w:rsid w:val="17A21FCE"/>
    <w:rsid w:val="17A80830"/>
    <w:rsid w:val="17B246B7"/>
    <w:rsid w:val="17B32114"/>
    <w:rsid w:val="17C502F2"/>
    <w:rsid w:val="17C706A1"/>
    <w:rsid w:val="17C9176A"/>
    <w:rsid w:val="17CF64F4"/>
    <w:rsid w:val="17D04D20"/>
    <w:rsid w:val="17DA00D3"/>
    <w:rsid w:val="17DC3156"/>
    <w:rsid w:val="17DD4DE0"/>
    <w:rsid w:val="17DF5B40"/>
    <w:rsid w:val="17DF6F4D"/>
    <w:rsid w:val="17EF264E"/>
    <w:rsid w:val="17F12787"/>
    <w:rsid w:val="17F928BD"/>
    <w:rsid w:val="17FF7F30"/>
    <w:rsid w:val="18103BB2"/>
    <w:rsid w:val="1815789E"/>
    <w:rsid w:val="18157EC4"/>
    <w:rsid w:val="181B5C8D"/>
    <w:rsid w:val="181F141C"/>
    <w:rsid w:val="182150A1"/>
    <w:rsid w:val="18224AB0"/>
    <w:rsid w:val="18234975"/>
    <w:rsid w:val="1823526F"/>
    <w:rsid w:val="182509AF"/>
    <w:rsid w:val="182A6F73"/>
    <w:rsid w:val="18323075"/>
    <w:rsid w:val="1842790F"/>
    <w:rsid w:val="184572BF"/>
    <w:rsid w:val="18460E9B"/>
    <w:rsid w:val="18471E87"/>
    <w:rsid w:val="185272E8"/>
    <w:rsid w:val="185B52F6"/>
    <w:rsid w:val="185C26DE"/>
    <w:rsid w:val="18676173"/>
    <w:rsid w:val="187D1972"/>
    <w:rsid w:val="187F07D6"/>
    <w:rsid w:val="18811C79"/>
    <w:rsid w:val="18812952"/>
    <w:rsid w:val="18877B05"/>
    <w:rsid w:val="188D4157"/>
    <w:rsid w:val="18935664"/>
    <w:rsid w:val="189D3FAA"/>
    <w:rsid w:val="18A27960"/>
    <w:rsid w:val="18A3284E"/>
    <w:rsid w:val="18A42FC3"/>
    <w:rsid w:val="18AD2BE7"/>
    <w:rsid w:val="18AE77AF"/>
    <w:rsid w:val="18B63E80"/>
    <w:rsid w:val="18B8077F"/>
    <w:rsid w:val="18BE73E5"/>
    <w:rsid w:val="18BE77C0"/>
    <w:rsid w:val="18C313D2"/>
    <w:rsid w:val="18CE0ED7"/>
    <w:rsid w:val="18D34417"/>
    <w:rsid w:val="18D40B16"/>
    <w:rsid w:val="18D42A50"/>
    <w:rsid w:val="18D46002"/>
    <w:rsid w:val="18DD56A2"/>
    <w:rsid w:val="18DF2A3C"/>
    <w:rsid w:val="18E9134E"/>
    <w:rsid w:val="190203BB"/>
    <w:rsid w:val="19071FB2"/>
    <w:rsid w:val="190C5176"/>
    <w:rsid w:val="19153E0D"/>
    <w:rsid w:val="191943A1"/>
    <w:rsid w:val="191C5F68"/>
    <w:rsid w:val="191F76A6"/>
    <w:rsid w:val="192941DA"/>
    <w:rsid w:val="192A527B"/>
    <w:rsid w:val="1931347A"/>
    <w:rsid w:val="1934136A"/>
    <w:rsid w:val="19367447"/>
    <w:rsid w:val="1938276E"/>
    <w:rsid w:val="19417DAB"/>
    <w:rsid w:val="19437267"/>
    <w:rsid w:val="19491F93"/>
    <w:rsid w:val="19497D7C"/>
    <w:rsid w:val="194B0634"/>
    <w:rsid w:val="19574DBB"/>
    <w:rsid w:val="19583949"/>
    <w:rsid w:val="19584DD1"/>
    <w:rsid w:val="195903DA"/>
    <w:rsid w:val="19591B98"/>
    <w:rsid w:val="1959270A"/>
    <w:rsid w:val="195A0F9F"/>
    <w:rsid w:val="195B5778"/>
    <w:rsid w:val="195E0828"/>
    <w:rsid w:val="19671FE5"/>
    <w:rsid w:val="19694117"/>
    <w:rsid w:val="196D44F1"/>
    <w:rsid w:val="196E486D"/>
    <w:rsid w:val="19703025"/>
    <w:rsid w:val="19707710"/>
    <w:rsid w:val="19783959"/>
    <w:rsid w:val="197D221C"/>
    <w:rsid w:val="19822345"/>
    <w:rsid w:val="19864116"/>
    <w:rsid w:val="198812BC"/>
    <w:rsid w:val="198D271E"/>
    <w:rsid w:val="19A94068"/>
    <w:rsid w:val="19BC032F"/>
    <w:rsid w:val="19BD3741"/>
    <w:rsid w:val="19C02AAF"/>
    <w:rsid w:val="19C10C55"/>
    <w:rsid w:val="19C709D8"/>
    <w:rsid w:val="19D00EF3"/>
    <w:rsid w:val="19D93EEA"/>
    <w:rsid w:val="19E213A6"/>
    <w:rsid w:val="19E81F9F"/>
    <w:rsid w:val="19F77E1E"/>
    <w:rsid w:val="19FF444B"/>
    <w:rsid w:val="1A10365B"/>
    <w:rsid w:val="1A192A44"/>
    <w:rsid w:val="1A205C43"/>
    <w:rsid w:val="1A2555F5"/>
    <w:rsid w:val="1A29683E"/>
    <w:rsid w:val="1A2C7797"/>
    <w:rsid w:val="1A347E96"/>
    <w:rsid w:val="1A395D40"/>
    <w:rsid w:val="1A3F3B39"/>
    <w:rsid w:val="1A402D72"/>
    <w:rsid w:val="1A4A6427"/>
    <w:rsid w:val="1A4E67E1"/>
    <w:rsid w:val="1A502B9B"/>
    <w:rsid w:val="1A5977D6"/>
    <w:rsid w:val="1A597ACE"/>
    <w:rsid w:val="1A5D31D3"/>
    <w:rsid w:val="1A60023A"/>
    <w:rsid w:val="1A612B7E"/>
    <w:rsid w:val="1A651F6A"/>
    <w:rsid w:val="1A6C0723"/>
    <w:rsid w:val="1A6F477A"/>
    <w:rsid w:val="1A7854D9"/>
    <w:rsid w:val="1A79264D"/>
    <w:rsid w:val="1A7E1380"/>
    <w:rsid w:val="1A886367"/>
    <w:rsid w:val="1AA568D9"/>
    <w:rsid w:val="1AA6670B"/>
    <w:rsid w:val="1AA96F58"/>
    <w:rsid w:val="1AAE095B"/>
    <w:rsid w:val="1AB066D1"/>
    <w:rsid w:val="1AB23371"/>
    <w:rsid w:val="1AB729EE"/>
    <w:rsid w:val="1AB840C2"/>
    <w:rsid w:val="1ABA62FC"/>
    <w:rsid w:val="1AC06819"/>
    <w:rsid w:val="1AC4384C"/>
    <w:rsid w:val="1ACC2302"/>
    <w:rsid w:val="1AD52920"/>
    <w:rsid w:val="1ADF2205"/>
    <w:rsid w:val="1AEA7618"/>
    <w:rsid w:val="1AF4344B"/>
    <w:rsid w:val="1AF96EBD"/>
    <w:rsid w:val="1B0308D6"/>
    <w:rsid w:val="1B0574B8"/>
    <w:rsid w:val="1B091776"/>
    <w:rsid w:val="1B0C1CE3"/>
    <w:rsid w:val="1B103DFB"/>
    <w:rsid w:val="1B1762D0"/>
    <w:rsid w:val="1B1D1C0A"/>
    <w:rsid w:val="1B261062"/>
    <w:rsid w:val="1B2849A5"/>
    <w:rsid w:val="1B2F6D8F"/>
    <w:rsid w:val="1B3B29F3"/>
    <w:rsid w:val="1B467A20"/>
    <w:rsid w:val="1B496F06"/>
    <w:rsid w:val="1B4F0CE2"/>
    <w:rsid w:val="1B4F17B0"/>
    <w:rsid w:val="1B581664"/>
    <w:rsid w:val="1B58668E"/>
    <w:rsid w:val="1B60796C"/>
    <w:rsid w:val="1B6566C1"/>
    <w:rsid w:val="1B6920C3"/>
    <w:rsid w:val="1B844B18"/>
    <w:rsid w:val="1B866669"/>
    <w:rsid w:val="1B896DBC"/>
    <w:rsid w:val="1B8A4E19"/>
    <w:rsid w:val="1B917882"/>
    <w:rsid w:val="1B996D77"/>
    <w:rsid w:val="1B9A68CC"/>
    <w:rsid w:val="1B9D428F"/>
    <w:rsid w:val="1BA43989"/>
    <w:rsid w:val="1BAE30F7"/>
    <w:rsid w:val="1BB402B4"/>
    <w:rsid w:val="1BB84E45"/>
    <w:rsid w:val="1BBA6C7E"/>
    <w:rsid w:val="1BC047A2"/>
    <w:rsid w:val="1BC15479"/>
    <w:rsid w:val="1BC20BE3"/>
    <w:rsid w:val="1BC257FB"/>
    <w:rsid w:val="1BC26694"/>
    <w:rsid w:val="1BE11899"/>
    <w:rsid w:val="1BE66CAC"/>
    <w:rsid w:val="1BF134C0"/>
    <w:rsid w:val="1C034DAB"/>
    <w:rsid w:val="1C135196"/>
    <w:rsid w:val="1C172EB0"/>
    <w:rsid w:val="1C280F9E"/>
    <w:rsid w:val="1C3A62DE"/>
    <w:rsid w:val="1C3C4C00"/>
    <w:rsid w:val="1C3E6F01"/>
    <w:rsid w:val="1C582A24"/>
    <w:rsid w:val="1C5A0D8A"/>
    <w:rsid w:val="1C61155F"/>
    <w:rsid w:val="1C65201F"/>
    <w:rsid w:val="1C735EED"/>
    <w:rsid w:val="1C844E21"/>
    <w:rsid w:val="1C880347"/>
    <w:rsid w:val="1C8E194F"/>
    <w:rsid w:val="1C8F24C7"/>
    <w:rsid w:val="1C8F5EC6"/>
    <w:rsid w:val="1C9278B4"/>
    <w:rsid w:val="1C9421ED"/>
    <w:rsid w:val="1C990AF8"/>
    <w:rsid w:val="1C9A78A0"/>
    <w:rsid w:val="1C9D51EA"/>
    <w:rsid w:val="1CA51850"/>
    <w:rsid w:val="1CA61AC3"/>
    <w:rsid w:val="1CA8653D"/>
    <w:rsid w:val="1CB2653D"/>
    <w:rsid w:val="1CBA4581"/>
    <w:rsid w:val="1CBB7AF1"/>
    <w:rsid w:val="1CD36B24"/>
    <w:rsid w:val="1CD83D9A"/>
    <w:rsid w:val="1CDB6904"/>
    <w:rsid w:val="1CDD68B3"/>
    <w:rsid w:val="1CE24149"/>
    <w:rsid w:val="1CE82FB6"/>
    <w:rsid w:val="1CEF30D2"/>
    <w:rsid w:val="1CF32508"/>
    <w:rsid w:val="1CF432B4"/>
    <w:rsid w:val="1CFD362A"/>
    <w:rsid w:val="1CFF6259"/>
    <w:rsid w:val="1D07692C"/>
    <w:rsid w:val="1D08438D"/>
    <w:rsid w:val="1D0A599E"/>
    <w:rsid w:val="1D1545EC"/>
    <w:rsid w:val="1D16393D"/>
    <w:rsid w:val="1D1B19CE"/>
    <w:rsid w:val="1D200AF9"/>
    <w:rsid w:val="1D333614"/>
    <w:rsid w:val="1D363AC0"/>
    <w:rsid w:val="1D3664DE"/>
    <w:rsid w:val="1D3950E9"/>
    <w:rsid w:val="1D3C487D"/>
    <w:rsid w:val="1D3F2EA2"/>
    <w:rsid w:val="1D456A58"/>
    <w:rsid w:val="1D471C08"/>
    <w:rsid w:val="1D4967E1"/>
    <w:rsid w:val="1D4C6369"/>
    <w:rsid w:val="1D52724F"/>
    <w:rsid w:val="1D5B515E"/>
    <w:rsid w:val="1D6A5B7F"/>
    <w:rsid w:val="1D761E7D"/>
    <w:rsid w:val="1D796F3D"/>
    <w:rsid w:val="1D8B1E84"/>
    <w:rsid w:val="1D8F5309"/>
    <w:rsid w:val="1DA058A2"/>
    <w:rsid w:val="1DAB3779"/>
    <w:rsid w:val="1DB44FDD"/>
    <w:rsid w:val="1DB71216"/>
    <w:rsid w:val="1DCB7AD8"/>
    <w:rsid w:val="1DCD7598"/>
    <w:rsid w:val="1DD403F7"/>
    <w:rsid w:val="1DDA14AB"/>
    <w:rsid w:val="1DDA2B3E"/>
    <w:rsid w:val="1DE67123"/>
    <w:rsid w:val="1DED412D"/>
    <w:rsid w:val="1DF1115D"/>
    <w:rsid w:val="1DFA17F4"/>
    <w:rsid w:val="1E021D68"/>
    <w:rsid w:val="1E08271E"/>
    <w:rsid w:val="1E090591"/>
    <w:rsid w:val="1E157376"/>
    <w:rsid w:val="1E381BD2"/>
    <w:rsid w:val="1E46012E"/>
    <w:rsid w:val="1E4A01C0"/>
    <w:rsid w:val="1E62167B"/>
    <w:rsid w:val="1E6B0E00"/>
    <w:rsid w:val="1E725008"/>
    <w:rsid w:val="1E775BF4"/>
    <w:rsid w:val="1E780BD1"/>
    <w:rsid w:val="1E800064"/>
    <w:rsid w:val="1E811083"/>
    <w:rsid w:val="1E881977"/>
    <w:rsid w:val="1EA00D3C"/>
    <w:rsid w:val="1EA86EFA"/>
    <w:rsid w:val="1EB41226"/>
    <w:rsid w:val="1EB72B38"/>
    <w:rsid w:val="1EB72E42"/>
    <w:rsid w:val="1EC312E9"/>
    <w:rsid w:val="1ECA58FA"/>
    <w:rsid w:val="1ECD7447"/>
    <w:rsid w:val="1EDA485E"/>
    <w:rsid w:val="1EDC681B"/>
    <w:rsid w:val="1EE157C2"/>
    <w:rsid w:val="1EEA4E12"/>
    <w:rsid w:val="1EF76A61"/>
    <w:rsid w:val="1EF82ED7"/>
    <w:rsid w:val="1F0C6949"/>
    <w:rsid w:val="1F165D0E"/>
    <w:rsid w:val="1F185124"/>
    <w:rsid w:val="1F1F15F7"/>
    <w:rsid w:val="1F22030E"/>
    <w:rsid w:val="1F242C52"/>
    <w:rsid w:val="1F284552"/>
    <w:rsid w:val="1F2A4501"/>
    <w:rsid w:val="1F2C3B25"/>
    <w:rsid w:val="1F3559F2"/>
    <w:rsid w:val="1F4530E1"/>
    <w:rsid w:val="1F4F1DC5"/>
    <w:rsid w:val="1F55286B"/>
    <w:rsid w:val="1F555D55"/>
    <w:rsid w:val="1F560C0D"/>
    <w:rsid w:val="1F5823C9"/>
    <w:rsid w:val="1F7A0655"/>
    <w:rsid w:val="1F7F02AD"/>
    <w:rsid w:val="1F7F29B4"/>
    <w:rsid w:val="1F8942FA"/>
    <w:rsid w:val="1F9E06E0"/>
    <w:rsid w:val="1F9F41D4"/>
    <w:rsid w:val="1F9F43CE"/>
    <w:rsid w:val="1FA52D53"/>
    <w:rsid w:val="1FAA043C"/>
    <w:rsid w:val="1FBE13CA"/>
    <w:rsid w:val="1FBE7499"/>
    <w:rsid w:val="1FD012CC"/>
    <w:rsid w:val="1FD60F42"/>
    <w:rsid w:val="1FDA04B3"/>
    <w:rsid w:val="1FDE0BEC"/>
    <w:rsid w:val="1FE34710"/>
    <w:rsid w:val="1FEE037A"/>
    <w:rsid w:val="1FF031E0"/>
    <w:rsid w:val="200029F7"/>
    <w:rsid w:val="2004119F"/>
    <w:rsid w:val="200A2FAB"/>
    <w:rsid w:val="20107464"/>
    <w:rsid w:val="20141902"/>
    <w:rsid w:val="20167134"/>
    <w:rsid w:val="201A0AA3"/>
    <w:rsid w:val="201E0605"/>
    <w:rsid w:val="201F4F11"/>
    <w:rsid w:val="20223752"/>
    <w:rsid w:val="203A7766"/>
    <w:rsid w:val="203C4F8D"/>
    <w:rsid w:val="20412706"/>
    <w:rsid w:val="2041620C"/>
    <w:rsid w:val="20476859"/>
    <w:rsid w:val="204C0B71"/>
    <w:rsid w:val="204E5C40"/>
    <w:rsid w:val="20690D44"/>
    <w:rsid w:val="206A7D83"/>
    <w:rsid w:val="206B3E2E"/>
    <w:rsid w:val="207B53AC"/>
    <w:rsid w:val="208A4E05"/>
    <w:rsid w:val="208C140E"/>
    <w:rsid w:val="208F0F7B"/>
    <w:rsid w:val="20942BE7"/>
    <w:rsid w:val="20942EC4"/>
    <w:rsid w:val="2096701E"/>
    <w:rsid w:val="20971005"/>
    <w:rsid w:val="2098402C"/>
    <w:rsid w:val="20A1067D"/>
    <w:rsid w:val="20A922D7"/>
    <w:rsid w:val="20A939D3"/>
    <w:rsid w:val="20AA2678"/>
    <w:rsid w:val="20BA5414"/>
    <w:rsid w:val="20BB1749"/>
    <w:rsid w:val="20BB7C8D"/>
    <w:rsid w:val="20C672F6"/>
    <w:rsid w:val="20CE6610"/>
    <w:rsid w:val="20D43177"/>
    <w:rsid w:val="20DD656E"/>
    <w:rsid w:val="20E04A76"/>
    <w:rsid w:val="20EA60B8"/>
    <w:rsid w:val="20EC2DE0"/>
    <w:rsid w:val="20EE4F6A"/>
    <w:rsid w:val="20F05FF7"/>
    <w:rsid w:val="20F6490C"/>
    <w:rsid w:val="20FA3A59"/>
    <w:rsid w:val="2103038E"/>
    <w:rsid w:val="21043DAE"/>
    <w:rsid w:val="210E0F1B"/>
    <w:rsid w:val="210F62FC"/>
    <w:rsid w:val="211A6320"/>
    <w:rsid w:val="211B5B80"/>
    <w:rsid w:val="211E0915"/>
    <w:rsid w:val="21221FDE"/>
    <w:rsid w:val="212379FC"/>
    <w:rsid w:val="212A738D"/>
    <w:rsid w:val="213105D9"/>
    <w:rsid w:val="21376D81"/>
    <w:rsid w:val="21381F98"/>
    <w:rsid w:val="21471682"/>
    <w:rsid w:val="2147592F"/>
    <w:rsid w:val="214B5192"/>
    <w:rsid w:val="21554054"/>
    <w:rsid w:val="215572EF"/>
    <w:rsid w:val="21654D4A"/>
    <w:rsid w:val="216A130C"/>
    <w:rsid w:val="216B4062"/>
    <w:rsid w:val="216D4804"/>
    <w:rsid w:val="21715812"/>
    <w:rsid w:val="217B3E50"/>
    <w:rsid w:val="217C6DB1"/>
    <w:rsid w:val="21920DB2"/>
    <w:rsid w:val="219446AB"/>
    <w:rsid w:val="219461B9"/>
    <w:rsid w:val="21A20337"/>
    <w:rsid w:val="21A26952"/>
    <w:rsid w:val="21BE363C"/>
    <w:rsid w:val="21C0037C"/>
    <w:rsid w:val="21C56592"/>
    <w:rsid w:val="21EA3CC6"/>
    <w:rsid w:val="21EC370F"/>
    <w:rsid w:val="21FA0F7B"/>
    <w:rsid w:val="22045055"/>
    <w:rsid w:val="22063BDF"/>
    <w:rsid w:val="22080700"/>
    <w:rsid w:val="220B0C02"/>
    <w:rsid w:val="220D4576"/>
    <w:rsid w:val="221E4DFA"/>
    <w:rsid w:val="22282139"/>
    <w:rsid w:val="2236466D"/>
    <w:rsid w:val="22405C4A"/>
    <w:rsid w:val="22460100"/>
    <w:rsid w:val="22460DF6"/>
    <w:rsid w:val="225C0E72"/>
    <w:rsid w:val="226706A8"/>
    <w:rsid w:val="226D4B41"/>
    <w:rsid w:val="227820F3"/>
    <w:rsid w:val="2278624C"/>
    <w:rsid w:val="228C7481"/>
    <w:rsid w:val="22960313"/>
    <w:rsid w:val="22A01B23"/>
    <w:rsid w:val="22A84F7C"/>
    <w:rsid w:val="22AE625E"/>
    <w:rsid w:val="22BA6689"/>
    <w:rsid w:val="22C12618"/>
    <w:rsid w:val="22CB18B0"/>
    <w:rsid w:val="22CE2403"/>
    <w:rsid w:val="22D37B5F"/>
    <w:rsid w:val="22DA0816"/>
    <w:rsid w:val="22DD754E"/>
    <w:rsid w:val="22DE6132"/>
    <w:rsid w:val="22EC0FD9"/>
    <w:rsid w:val="22FC7CC2"/>
    <w:rsid w:val="230A0661"/>
    <w:rsid w:val="232604DA"/>
    <w:rsid w:val="23343B18"/>
    <w:rsid w:val="23393CA6"/>
    <w:rsid w:val="233B1013"/>
    <w:rsid w:val="233D6CAE"/>
    <w:rsid w:val="23437DC1"/>
    <w:rsid w:val="23474992"/>
    <w:rsid w:val="234E0AF3"/>
    <w:rsid w:val="234F01DD"/>
    <w:rsid w:val="236478CE"/>
    <w:rsid w:val="236729C8"/>
    <w:rsid w:val="23672CC3"/>
    <w:rsid w:val="236D6862"/>
    <w:rsid w:val="237340AA"/>
    <w:rsid w:val="23740F93"/>
    <w:rsid w:val="2375752F"/>
    <w:rsid w:val="237A05A3"/>
    <w:rsid w:val="237E14AF"/>
    <w:rsid w:val="237F3F81"/>
    <w:rsid w:val="23920604"/>
    <w:rsid w:val="239B469B"/>
    <w:rsid w:val="23A529E1"/>
    <w:rsid w:val="23AA0F89"/>
    <w:rsid w:val="23AA5FF7"/>
    <w:rsid w:val="23C7427A"/>
    <w:rsid w:val="23C76825"/>
    <w:rsid w:val="23C949D5"/>
    <w:rsid w:val="23D21ADC"/>
    <w:rsid w:val="23D22FA2"/>
    <w:rsid w:val="23D73CF7"/>
    <w:rsid w:val="23DF67ED"/>
    <w:rsid w:val="240D1B56"/>
    <w:rsid w:val="24185228"/>
    <w:rsid w:val="241F78DA"/>
    <w:rsid w:val="242E55AF"/>
    <w:rsid w:val="242F37B4"/>
    <w:rsid w:val="24340463"/>
    <w:rsid w:val="243B4EA9"/>
    <w:rsid w:val="244916B6"/>
    <w:rsid w:val="24501FC7"/>
    <w:rsid w:val="24604DB9"/>
    <w:rsid w:val="2463311B"/>
    <w:rsid w:val="24695236"/>
    <w:rsid w:val="246B17BD"/>
    <w:rsid w:val="24753732"/>
    <w:rsid w:val="248A63CB"/>
    <w:rsid w:val="248F341B"/>
    <w:rsid w:val="249607AB"/>
    <w:rsid w:val="249D7229"/>
    <w:rsid w:val="24B10DA5"/>
    <w:rsid w:val="24BA3B31"/>
    <w:rsid w:val="24C81F39"/>
    <w:rsid w:val="24D07F7E"/>
    <w:rsid w:val="24D526AE"/>
    <w:rsid w:val="24D957C5"/>
    <w:rsid w:val="24E26591"/>
    <w:rsid w:val="24F3735A"/>
    <w:rsid w:val="24F53083"/>
    <w:rsid w:val="24F83774"/>
    <w:rsid w:val="24FA3FBF"/>
    <w:rsid w:val="24FC2085"/>
    <w:rsid w:val="25010113"/>
    <w:rsid w:val="25014EE7"/>
    <w:rsid w:val="25020391"/>
    <w:rsid w:val="25070985"/>
    <w:rsid w:val="25076816"/>
    <w:rsid w:val="25205AC3"/>
    <w:rsid w:val="2524105D"/>
    <w:rsid w:val="252C08B8"/>
    <w:rsid w:val="25307BD3"/>
    <w:rsid w:val="253A4818"/>
    <w:rsid w:val="25453DF3"/>
    <w:rsid w:val="25535DD5"/>
    <w:rsid w:val="255F5F55"/>
    <w:rsid w:val="256A2888"/>
    <w:rsid w:val="256D783E"/>
    <w:rsid w:val="256F7B56"/>
    <w:rsid w:val="257D1E77"/>
    <w:rsid w:val="257E1C52"/>
    <w:rsid w:val="25803C3A"/>
    <w:rsid w:val="25891C8B"/>
    <w:rsid w:val="259B4CE6"/>
    <w:rsid w:val="259C27F9"/>
    <w:rsid w:val="259C71FB"/>
    <w:rsid w:val="259D1926"/>
    <w:rsid w:val="25AD5235"/>
    <w:rsid w:val="25B56C92"/>
    <w:rsid w:val="25C766A9"/>
    <w:rsid w:val="25C76D0F"/>
    <w:rsid w:val="25CB0FDA"/>
    <w:rsid w:val="25CC778F"/>
    <w:rsid w:val="25D04272"/>
    <w:rsid w:val="25D1669E"/>
    <w:rsid w:val="25DB21C0"/>
    <w:rsid w:val="25E06E87"/>
    <w:rsid w:val="25E5431B"/>
    <w:rsid w:val="25E639D1"/>
    <w:rsid w:val="25E818EE"/>
    <w:rsid w:val="25E833BF"/>
    <w:rsid w:val="26035E9A"/>
    <w:rsid w:val="26042122"/>
    <w:rsid w:val="26102C3E"/>
    <w:rsid w:val="261033C4"/>
    <w:rsid w:val="26271868"/>
    <w:rsid w:val="262E161F"/>
    <w:rsid w:val="26312523"/>
    <w:rsid w:val="26334676"/>
    <w:rsid w:val="263A6DDE"/>
    <w:rsid w:val="263F6FA1"/>
    <w:rsid w:val="264137E4"/>
    <w:rsid w:val="26463B91"/>
    <w:rsid w:val="265044A0"/>
    <w:rsid w:val="2657231B"/>
    <w:rsid w:val="265B0B02"/>
    <w:rsid w:val="265B3CE8"/>
    <w:rsid w:val="266B6A93"/>
    <w:rsid w:val="26761852"/>
    <w:rsid w:val="26771D90"/>
    <w:rsid w:val="2683146F"/>
    <w:rsid w:val="268C52C1"/>
    <w:rsid w:val="26944FB5"/>
    <w:rsid w:val="26D33419"/>
    <w:rsid w:val="26D63389"/>
    <w:rsid w:val="26D927DA"/>
    <w:rsid w:val="26DC0125"/>
    <w:rsid w:val="26F0681A"/>
    <w:rsid w:val="26F70206"/>
    <w:rsid w:val="26F90B1B"/>
    <w:rsid w:val="27060A15"/>
    <w:rsid w:val="270E545B"/>
    <w:rsid w:val="27114B85"/>
    <w:rsid w:val="27122F23"/>
    <w:rsid w:val="27214216"/>
    <w:rsid w:val="2726199C"/>
    <w:rsid w:val="272B6D74"/>
    <w:rsid w:val="2732208C"/>
    <w:rsid w:val="273619F2"/>
    <w:rsid w:val="27362C2F"/>
    <w:rsid w:val="274B471E"/>
    <w:rsid w:val="274F7E58"/>
    <w:rsid w:val="27681DF3"/>
    <w:rsid w:val="277341FF"/>
    <w:rsid w:val="278A7762"/>
    <w:rsid w:val="27900FE7"/>
    <w:rsid w:val="279174D4"/>
    <w:rsid w:val="2797542C"/>
    <w:rsid w:val="279A2664"/>
    <w:rsid w:val="27A10F66"/>
    <w:rsid w:val="27A56223"/>
    <w:rsid w:val="27AD1A16"/>
    <w:rsid w:val="27C37326"/>
    <w:rsid w:val="27CE7AD1"/>
    <w:rsid w:val="27DD588C"/>
    <w:rsid w:val="27E10D7F"/>
    <w:rsid w:val="27F03D10"/>
    <w:rsid w:val="27F25EB9"/>
    <w:rsid w:val="28127EC1"/>
    <w:rsid w:val="2815751C"/>
    <w:rsid w:val="282015A6"/>
    <w:rsid w:val="28244BEB"/>
    <w:rsid w:val="282E4E83"/>
    <w:rsid w:val="283024E4"/>
    <w:rsid w:val="28331D6D"/>
    <w:rsid w:val="28374A17"/>
    <w:rsid w:val="284318C8"/>
    <w:rsid w:val="284D4FC2"/>
    <w:rsid w:val="286034F4"/>
    <w:rsid w:val="286525DB"/>
    <w:rsid w:val="28691143"/>
    <w:rsid w:val="28735C58"/>
    <w:rsid w:val="287D7D5C"/>
    <w:rsid w:val="2884593B"/>
    <w:rsid w:val="28884D6B"/>
    <w:rsid w:val="28957E40"/>
    <w:rsid w:val="289639FA"/>
    <w:rsid w:val="28986066"/>
    <w:rsid w:val="289C1507"/>
    <w:rsid w:val="28A27C1C"/>
    <w:rsid w:val="28A70EC4"/>
    <w:rsid w:val="28B1693F"/>
    <w:rsid w:val="28B45CE4"/>
    <w:rsid w:val="28B91E63"/>
    <w:rsid w:val="28C235EA"/>
    <w:rsid w:val="28C42FB5"/>
    <w:rsid w:val="28C60E4B"/>
    <w:rsid w:val="28C71819"/>
    <w:rsid w:val="28C8399E"/>
    <w:rsid w:val="28D70302"/>
    <w:rsid w:val="28E17600"/>
    <w:rsid w:val="28E21E46"/>
    <w:rsid w:val="28F10C8B"/>
    <w:rsid w:val="28F1668C"/>
    <w:rsid w:val="28F750E4"/>
    <w:rsid w:val="29020CD8"/>
    <w:rsid w:val="2903481A"/>
    <w:rsid w:val="290355AF"/>
    <w:rsid w:val="29051264"/>
    <w:rsid w:val="29072311"/>
    <w:rsid w:val="290D0C87"/>
    <w:rsid w:val="291C54E9"/>
    <w:rsid w:val="291F7595"/>
    <w:rsid w:val="292A6DAA"/>
    <w:rsid w:val="292E1A66"/>
    <w:rsid w:val="292F29CC"/>
    <w:rsid w:val="29353BBE"/>
    <w:rsid w:val="29407E50"/>
    <w:rsid w:val="29533206"/>
    <w:rsid w:val="29551513"/>
    <w:rsid w:val="29646B72"/>
    <w:rsid w:val="296C3DAF"/>
    <w:rsid w:val="296E6B85"/>
    <w:rsid w:val="297430D3"/>
    <w:rsid w:val="2977413B"/>
    <w:rsid w:val="29775499"/>
    <w:rsid w:val="29795037"/>
    <w:rsid w:val="297E4C19"/>
    <w:rsid w:val="29816A92"/>
    <w:rsid w:val="299C2FF4"/>
    <w:rsid w:val="299E5319"/>
    <w:rsid w:val="29AB42E6"/>
    <w:rsid w:val="29AF6D69"/>
    <w:rsid w:val="29C215DF"/>
    <w:rsid w:val="29C354E3"/>
    <w:rsid w:val="29CB3113"/>
    <w:rsid w:val="29CE4C90"/>
    <w:rsid w:val="29CE5F94"/>
    <w:rsid w:val="29D33A9D"/>
    <w:rsid w:val="29D809A2"/>
    <w:rsid w:val="29DA1456"/>
    <w:rsid w:val="29DF24D0"/>
    <w:rsid w:val="29E27389"/>
    <w:rsid w:val="29EB6657"/>
    <w:rsid w:val="2A014989"/>
    <w:rsid w:val="2A044105"/>
    <w:rsid w:val="2A092DD1"/>
    <w:rsid w:val="2A0C549A"/>
    <w:rsid w:val="2A121D0E"/>
    <w:rsid w:val="2A152649"/>
    <w:rsid w:val="2A173EA9"/>
    <w:rsid w:val="2A1D370D"/>
    <w:rsid w:val="2A274E92"/>
    <w:rsid w:val="2A2E2AA5"/>
    <w:rsid w:val="2A2F1323"/>
    <w:rsid w:val="2A411C7E"/>
    <w:rsid w:val="2A4133B7"/>
    <w:rsid w:val="2A5353A0"/>
    <w:rsid w:val="2A670923"/>
    <w:rsid w:val="2A790333"/>
    <w:rsid w:val="2A7B484C"/>
    <w:rsid w:val="2A906653"/>
    <w:rsid w:val="2A954CA3"/>
    <w:rsid w:val="2A981B71"/>
    <w:rsid w:val="2A9D4ACD"/>
    <w:rsid w:val="2AA85540"/>
    <w:rsid w:val="2AAE3657"/>
    <w:rsid w:val="2ABF5C64"/>
    <w:rsid w:val="2AC42EF1"/>
    <w:rsid w:val="2ACC7427"/>
    <w:rsid w:val="2ACD57F4"/>
    <w:rsid w:val="2ADB48CB"/>
    <w:rsid w:val="2AE81376"/>
    <w:rsid w:val="2AE960F7"/>
    <w:rsid w:val="2AED7ABE"/>
    <w:rsid w:val="2AF9303D"/>
    <w:rsid w:val="2B0212BE"/>
    <w:rsid w:val="2B050314"/>
    <w:rsid w:val="2B0741D1"/>
    <w:rsid w:val="2B08496B"/>
    <w:rsid w:val="2B09425E"/>
    <w:rsid w:val="2B1C750C"/>
    <w:rsid w:val="2B204CD5"/>
    <w:rsid w:val="2B213B0B"/>
    <w:rsid w:val="2B3923F3"/>
    <w:rsid w:val="2B523C9D"/>
    <w:rsid w:val="2B5F411A"/>
    <w:rsid w:val="2B682E08"/>
    <w:rsid w:val="2B6C0B3A"/>
    <w:rsid w:val="2B6E3620"/>
    <w:rsid w:val="2B7E6B3D"/>
    <w:rsid w:val="2B9228BF"/>
    <w:rsid w:val="2B9A031A"/>
    <w:rsid w:val="2BA3416A"/>
    <w:rsid w:val="2BAE1E8F"/>
    <w:rsid w:val="2BAE1EED"/>
    <w:rsid w:val="2BAE3293"/>
    <w:rsid w:val="2BB405C7"/>
    <w:rsid w:val="2BBC7869"/>
    <w:rsid w:val="2BC24940"/>
    <w:rsid w:val="2BC42B82"/>
    <w:rsid w:val="2BC9079D"/>
    <w:rsid w:val="2BE43BE2"/>
    <w:rsid w:val="2BF81FAA"/>
    <w:rsid w:val="2C042FDB"/>
    <w:rsid w:val="2C046693"/>
    <w:rsid w:val="2C0900F7"/>
    <w:rsid w:val="2C090F32"/>
    <w:rsid w:val="2C0C0DB3"/>
    <w:rsid w:val="2C0C2F85"/>
    <w:rsid w:val="2C124CEC"/>
    <w:rsid w:val="2C1739A4"/>
    <w:rsid w:val="2C1F0799"/>
    <w:rsid w:val="2C2015F9"/>
    <w:rsid w:val="2C314C0F"/>
    <w:rsid w:val="2C513D6B"/>
    <w:rsid w:val="2C586FB3"/>
    <w:rsid w:val="2C5D5483"/>
    <w:rsid w:val="2C5E40D4"/>
    <w:rsid w:val="2C6A5D67"/>
    <w:rsid w:val="2C6A6A5B"/>
    <w:rsid w:val="2C704A33"/>
    <w:rsid w:val="2C76727A"/>
    <w:rsid w:val="2C7B2140"/>
    <w:rsid w:val="2C8038E9"/>
    <w:rsid w:val="2C9C166D"/>
    <w:rsid w:val="2C9F1041"/>
    <w:rsid w:val="2CC036D4"/>
    <w:rsid w:val="2CC33F7F"/>
    <w:rsid w:val="2CC550FA"/>
    <w:rsid w:val="2CCD1997"/>
    <w:rsid w:val="2CCE5AA5"/>
    <w:rsid w:val="2CD309DD"/>
    <w:rsid w:val="2CDF6273"/>
    <w:rsid w:val="2CE1431F"/>
    <w:rsid w:val="2CE500C2"/>
    <w:rsid w:val="2CE768D0"/>
    <w:rsid w:val="2CE81107"/>
    <w:rsid w:val="2D0F4A35"/>
    <w:rsid w:val="2D1213EC"/>
    <w:rsid w:val="2D2004B2"/>
    <w:rsid w:val="2D2468FD"/>
    <w:rsid w:val="2D273DA1"/>
    <w:rsid w:val="2D311558"/>
    <w:rsid w:val="2D323A6F"/>
    <w:rsid w:val="2D357FF9"/>
    <w:rsid w:val="2D3B7947"/>
    <w:rsid w:val="2D3C3A95"/>
    <w:rsid w:val="2D4A7857"/>
    <w:rsid w:val="2D515F86"/>
    <w:rsid w:val="2D5730F8"/>
    <w:rsid w:val="2D62286B"/>
    <w:rsid w:val="2D733D1F"/>
    <w:rsid w:val="2D7340BD"/>
    <w:rsid w:val="2D7A6404"/>
    <w:rsid w:val="2D8219E1"/>
    <w:rsid w:val="2D8F6015"/>
    <w:rsid w:val="2D9741EA"/>
    <w:rsid w:val="2DA34710"/>
    <w:rsid w:val="2DB12B44"/>
    <w:rsid w:val="2DB6376E"/>
    <w:rsid w:val="2DC46134"/>
    <w:rsid w:val="2DC52FBA"/>
    <w:rsid w:val="2DC95352"/>
    <w:rsid w:val="2DCC4650"/>
    <w:rsid w:val="2DCC4CEF"/>
    <w:rsid w:val="2DD624C8"/>
    <w:rsid w:val="2DD93419"/>
    <w:rsid w:val="2DDA5701"/>
    <w:rsid w:val="2DDC4093"/>
    <w:rsid w:val="2DE305E4"/>
    <w:rsid w:val="2DE62917"/>
    <w:rsid w:val="2DF04FCE"/>
    <w:rsid w:val="2E0421C9"/>
    <w:rsid w:val="2E0B7FDF"/>
    <w:rsid w:val="2E14020C"/>
    <w:rsid w:val="2E207A10"/>
    <w:rsid w:val="2E212FB9"/>
    <w:rsid w:val="2E21738B"/>
    <w:rsid w:val="2E246601"/>
    <w:rsid w:val="2E2E6C69"/>
    <w:rsid w:val="2E370FF7"/>
    <w:rsid w:val="2E4E1187"/>
    <w:rsid w:val="2E510661"/>
    <w:rsid w:val="2E5D1932"/>
    <w:rsid w:val="2E5E3475"/>
    <w:rsid w:val="2E5E445A"/>
    <w:rsid w:val="2E656566"/>
    <w:rsid w:val="2E681CFD"/>
    <w:rsid w:val="2E703AA7"/>
    <w:rsid w:val="2E7D2D90"/>
    <w:rsid w:val="2E835448"/>
    <w:rsid w:val="2E954CB8"/>
    <w:rsid w:val="2E9A2478"/>
    <w:rsid w:val="2EA05DFA"/>
    <w:rsid w:val="2EAE212E"/>
    <w:rsid w:val="2ED30C70"/>
    <w:rsid w:val="2ED75265"/>
    <w:rsid w:val="2EDC6CDC"/>
    <w:rsid w:val="2EE55136"/>
    <w:rsid w:val="2EEA16BF"/>
    <w:rsid w:val="2EEB1915"/>
    <w:rsid w:val="2EF14292"/>
    <w:rsid w:val="2EF430A7"/>
    <w:rsid w:val="2EF64378"/>
    <w:rsid w:val="2F02782F"/>
    <w:rsid w:val="2F051E83"/>
    <w:rsid w:val="2F0B6D83"/>
    <w:rsid w:val="2F0C68CD"/>
    <w:rsid w:val="2F100608"/>
    <w:rsid w:val="2F100A60"/>
    <w:rsid w:val="2F154F52"/>
    <w:rsid w:val="2F22120D"/>
    <w:rsid w:val="2F24647B"/>
    <w:rsid w:val="2F4053A7"/>
    <w:rsid w:val="2F432ABA"/>
    <w:rsid w:val="2F4405C2"/>
    <w:rsid w:val="2F442E6A"/>
    <w:rsid w:val="2F5A1361"/>
    <w:rsid w:val="2F5C1683"/>
    <w:rsid w:val="2F5E2DED"/>
    <w:rsid w:val="2F667A5A"/>
    <w:rsid w:val="2F743752"/>
    <w:rsid w:val="2F7E4D69"/>
    <w:rsid w:val="2F837107"/>
    <w:rsid w:val="2F89353F"/>
    <w:rsid w:val="2F8D1C9B"/>
    <w:rsid w:val="2F9222C6"/>
    <w:rsid w:val="2F9B7925"/>
    <w:rsid w:val="2FA044CB"/>
    <w:rsid w:val="2FA26DEF"/>
    <w:rsid w:val="2FAA4AF7"/>
    <w:rsid w:val="2FC07083"/>
    <w:rsid w:val="2FC74599"/>
    <w:rsid w:val="2FC97EEB"/>
    <w:rsid w:val="2FCA1751"/>
    <w:rsid w:val="2FE45648"/>
    <w:rsid w:val="2FEB7BE0"/>
    <w:rsid w:val="2FF21053"/>
    <w:rsid w:val="2FF348D1"/>
    <w:rsid w:val="2FFE46DE"/>
    <w:rsid w:val="3001258A"/>
    <w:rsid w:val="300144DD"/>
    <w:rsid w:val="30025DFD"/>
    <w:rsid w:val="300D3220"/>
    <w:rsid w:val="300F1E40"/>
    <w:rsid w:val="301F13E3"/>
    <w:rsid w:val="303047FC"/>
    <w:rsid w:val="30361559"/>
    <w:rsid w:val="3038322A"/>
    <w:rsid w:val="303F4F08"/>
    <w:rsid w:val="30447C78"/>
    <w:rsid w:val="30454F96"/>
    <w:rsid w:val="30472AF8"/>
    <w:rsid w:val="304E243D"/>
    <w:rsid w:val="305E3E68"/>
    <w:rsid w:val="305F23E0"/>
    <w:rsid w:val="30673E4C"/>
    <w:rsid w:val="306F3F4B"/>
    <w:rsid w:val="30711C0E"/>
    <w:rsid w:val="30745AA9"/>
    <w:rsid w:val="307E7A3C"/>
    <w:rsid w:val="30830EA9"/>
    <w:rsid w:val="30843481"/>
    <w:rsid w:val="30886AEC"/>
    <w:rsid w:val="308A372D"/>
    <w:rsid w:val="30964339"/>
    <w:rsid w:val="309F6BD1"/>
    <w:rsid w:val="30B54F02"/>
    <w:rsid w:val="30BB1130"/>
    <w:rsid w:val="30BE1846"/>
    <w:rsid w:val="30C82958"/>
    <w:rsid w:val="30C97BB5"/>
    <w:rsid w:val="30DD4FFF"/>
    <w:rsid w:val="30E05DFD"/>
    <w:rsid w:val="30E32034"/>
    <w:rsid w:val="30ED1E49"/>
    <w:rsid w:val="30EE5EA2"/>
    <w:rsid w:val="30EF3999"/>
    <w:rsid w:val="30F67922"/>
    <w:rsid w:val="30FB58B5"/>
    <w:rsid w:val="31182F71"/>
    <w:rsid w:val="31231411"/>
    <w:rsid w:val="312D128A"/>
    <w:rsid w:val="31456329"/>
    <w:rsid w:val="314B7FB2"/>
    <w:rsid w:val="3152085C"/>
    <w:rsid w:val="31534CA9"/>
    <w:rsid w:val="315C6C41"/>
    <w:rsid w:val="31634221"/>
    <w:rsid w:val="316A2B19"/>
    <w:rsid w:val="31706153"/>
    <w:rsid w:val="31841D88"/>
    <w:rsid w:val="318D1C71"/>
    <w:rsid w:val="31940DA8"/>
    <w:rsid w:val="319B093E"/>
    <w:rsid w:val="31A42C80"/>
    <w:rsid w:val="31AC11C0"/>
    <w:rsid w:val="31B63A33"/>
    <w:rsid w:val="31B759F7"/>
    <w:rsid w:val="31BB3B1D"/>
    <w:rsid w:val="31BC629E"/>
    <w:rsid w:val="31BD091F"/>
    <w:rsid w:val="31C23F5F"/>
    <w:rsid w:val="31C92577"/>
    <w:rsid w:val="31D45553"/>
    <w:rsid w:val="31DD6D0A"/>
    <w:rsid w:val="31E85A45"/>
    <w:rsid w:val="31F03AD3"/>
    <w:rsid w:val="31F41B11"/>
    <w:rsid w:val="31F676CB"/>
    <w:rsid w:val="31F90833"/>
    <w:rsid w:val="320A58B1"/>
    <w:rsid w:val="32116B7E"/>
    <w:rsid w:val="32206FE6"/>
    <w:rsid w:val="32216A5A"/>
    <w:rsid w:val="3222026E"/>
    <w:rsid w:val="322B3CB8"/>
    <w:rsid w:val="322B78CC"/>
    <w:rsid w:val="324700B9"/>
    <w:rsid w:val="324A6649"/>
    <w:rsid w:val="324F70FD"/>
    <w:rsid w:val="32543E7D"/>
    <w:rsid w:val="32566EB3"/>
    <w:rsid w:val="32585E26"/>
    <w:rsid w:val="325F02C7"/>
    <w:rsid w:val="326B0457"/>
    <w:rsid w:val="326D2C0B"/>
    <w:rsid w:val="326D54ED"/>
    <w:rsid w:val="326F3EFB"/>
    <w:rsid w:val="3277052F"/>
    <w:rsid w:val="327D509B"/>
    <w:rsid w:val="327D5D6C"/>
    <w:rsid w:val="32820830"/>
    <w:rsid w:val="32897C04"/>
    <w:rsid w:val="32917BE0"/>
    <w:rsid w:val="32AC4AE8"/>
    <w:rsid w:val="32AD34CF"/>
    <w:rsid w:val="32B32E3F"/>
    <w:rsid w:val="32B53EF1"/>
    <w:rsid w:val="32B70EC3"/>
    <w:rsid w:val="32C06C47"/>
    <w:rsid w:val="32C26600"/>
    <w:rsid w:val="32C40349"/>
    <w:rsid w:val="32D55424"/>
    <w:rsid w:val="32EC7072"/>
    <w:rsid w:val="32F15410"/>
    <w:rsid w:val="32F84426"/>
    <w:rsid w:val="330365D7"/>
    <w:rsid w:val="33096CEF"/>
    <w:rsid w:val="33112BE5"/>
    <w:rsid w:val="33302E4A"/>
    <w:rsid w:val="33335E2A"/>
    <w:rsid w:val="333555CF"/>
    <w:rsid w:val="33365ACB"/>
    <w:rsid w:val="333E3BAF"/>
    <w:rsid w:val="33540CD9"/>
    <w:rsid w:val="336D2750"/>
    <w:rsid w:val="33777C23"/>
    <w:rsid w:val="33797D7B"/>
    <w:rsid w:val="33884AB0"/>
    <w:rsid w:val="338F5084"/>
    <w:rsid w:val="33904856"/>
    <w:rsid w:val="339765E9"/>
    <w:rsid w:val="33A551E1"/>
    <w:rsid w:val="33A6177B"/>
    <w:rsid w:val="33A71982"/>
    <w:rsid w:val="33AC533E"/>
    <w:rsid w:val="33B65E4F"/>
    <w:rsid w:val="33B7066C"/>
    <w:rsid w:val="33BE2C78"/>
    <w:rsid w:val="33C242A4"/>
    <w:rsid w:val="33C728E4"/>
    <w:rsid w:val="33CC3718"/>
    <w:rsid w:val="33CD3FAB"/>
    <w:rsid w:val="33D77BCE"/>
    <w:rsid w:val="33D97BBC"/>
    <w:rsid w:val="33DC465F"/>
    <w:rsid w:val="33E83D12"/>
    <w:rsid w:val="33F1390E"/>
    <w:rsid w:val="33FB4C97"/>
    <w:rsid w:val="341A0096"/>
    <w:rsid w:val="341B36D7"/>
    <w:rsid w:val="342A1168"/>
    <w:rsid w:val="342E694D"/>
    <w:rsid w:val="343030A3"/>
    <w:rsid w:val="3435656A"/>
    <w:rsid w:val="34367EDA"/>
    <w:rsid w:val="34371252"/>
    <w:rsid w:val="343C225F"/>
    <w:rsid w:val="343D6D43"/>
    <w:rsid w:val="345C0B27"/>
    <w:rsid w:val="34601D34"/>
    <w:rsid w:val="346258BB"/>
    <w:rsid w:val="346E2F9D"/>
    <w:rsid w:val="347E4C1A"/>
    <w:rsid w:val="348745AA"/>
    <w:rsid w:val="3489239A"/>
    <w:rsid w:val="34966AA6"/>
    <w:rsid w:val="3497759D"/>
    <w:rsid w:val="349B23A3"/>
    <w:rsid w:val="349D16A5"/>
    <w:rsid w:val="34A57095"/>
    <w:rsid w:val="34AE2DC9"/>
    <w:rsid w:val="34C104AE"/>
    <w:rsid w:val="34C4460E"/>
    <w:rsid w:val="34C626E6"/>
    <w:rsid w:val="34C67B87"/>
    <w:rsid w:val="34D16BFE"/>
    <w:rsid w:val="34DD5B57"/>
    <w:rsid w:val="34DE1038"/>
    <w:rsid w:val="34DF0F35"/>
    <w:rsid w:val="34EB7447"/>
    <w:rsid w:val="34F70E4C"/>
    <w:rsid w:val="34F96633"/>
    <w:rsid w:val="35001F26"/>
    <w:rsid w:val="35003CD9"/>
    <w:rsid w:val="350B5E39"/>
    <w:rsid w:val="3511112C"/>
    <w:rsid w:val="3513227A"/>
    <w:rsid w:val="351D410F"/>
    <w:rsid w:val="35246AEC"/>
    <w:rsid w:val="352A3A7C"/>
    <w:rsid w:val="35334739"/>
    <w:rsid w:val="35507913"/>
    <w:rsid w:val="355D6123"/>
    <w:rsid w:val="35630479"/>
    <w:rsid w:val="356C6EE8"/>
    <w:rsid w:val="35793161"/>
    <w:rsid w:val="3587225C"/>
    <w:rsid w:val="3591758E"/>
    <w:rsid w:val="35941586"/>
    <w:rsid w:val="359447A6"/>
    <w:rsid w:val="35A43DFF"/>
    <w:rsid w:val="35A47152"/>
    <w:rsid w:val="35AB3A33"/>
    <w:rsid w:val="35C3446F"/>
    <w:rsid w:val="35D25E36"/>
    <w:rsid w:val="35D60340"/>
    <w:rsid w:val="35D769FF"/>
    <w:rsid w:val="35D94B05"/>
    <w:rsid w:val="35DB4C6C"/>
    <w:rsid w:val="35DB77EC"/>
    <w:rsid w:val="35F506B8"/>
    <w:rsid w:val="35F8230E"/>
    <w:rsid w:val="35FB2CE2"/>
    <w:rsid w:val="35FC06AA"/>
    <w:rsid w:val="36014D26"/>
    <w:rsid w:val="360B07F8"/>
    <w:rsid w:val="361626A9"/>
    <w:rsid w:val="362846BD"/>
    <w:rsid w:val="362E5E4B"/>
    <w:rsid w:val="362F4C8A"/>
    <w:rsid w:val="363910C2"/>
    <w:rsid w:val="3639367A"/>
    <w:rsid w:val="364712DF"/>
    <w:rsid w:val="36495332"/>
    <w:rsid w:val="366265C5"/>
    <w:rsid w:val="36665762"/>
    <w:rsid w:val="36693349"/>
    <w:rsid w:val="3670323A"/>
    <w:rsid w:val="367B0CD8"/>
    <w:rsid w:val="368250EB"/>
    <w:rsid w:val="36860CF2"/>
    <w:rsid w:val="36866572"/>
    <w:rsid w:val="36890EDE"/>
    <w:rsid w:val="368B7FEB"/>
    <w:rsid w:val="368E05D6"/>
    <w:rsid w:val="36983E7D"/>
    <w:rsid w:val="36A64C86"/>
    <w:rsid w:val="36B05533"/>
    <w:rsid w:val="36B22FBE"/>
    <w:rsid w:val="36B77124"/>
    <w:rsid w:val="36B77F35"/>
    <w:rsid w:val="36BE3984"/>
    <w:rsid w:val="36C054DB"/>
    <w:rsid w:val="36C42027"/>
    <w:rsid w:val="36E30210"/>
    <w:rsid w:val="36E33608"/>
    <w:rsid w:val="36E60409"/>
    <w:rsid w:val="36EB76B2"/>
    <w:rsid w:val="36EC0A4A"/>
    <w:rsid w:val="36F55D55"/>
    <w:rsid w:val="37002BB9"/>
    <w:rsid w:val="37082DA8"/>
    <w:rsid w:val="370D089D"/>
    <w:rsid w:val="370E1779"/>
    <w:rsid w:val="3710524B"/>
    <w:rsid w:val="37154320"/>
    <w:rsid w:val="37201D82"/>
    <w:rsid w:val="372253EA"/>
    <w:rsid w:val="372B7EC6"/>
    <w:rsid w:val="37313AD5"/>
    <w:rsid w:val="37322513"/>
    <w:rsid w:val="37372261"/>
    <w:rsid w:val="373C19A8"/>
    <w:rsid w:val="37400D49"/>
    <w:rsid w:val="3747760B"/>
    <w:rsid w:val="374F4AE8"/>
    <w:rsid w:val="37613262"/>
    <w:rsid w:val="376879F4"/>
    <w:rsid w:val="377539ED"/>
    <w:rsid w:val="37755BB8"/>
    <w:rsid w:val="377665DC"/>
    <w:rsid w:val="377718B6"/>
    <w:rsid w:val="3778136B"/>
    <w:rsid w:val="377B09FC"/>
    <w:rsid w:val="377E0B8E"/>
    <w:rsid w:val="377E4FD2"/>
    <w:rsid w:val="37A138DD"/>
    <w:rsid w:val="37A701A2"/>
    <w:rsid w:val="37B210CC"/>
    <w:rsid w:val="37B51B1C"/>
    <w:rsid w:val="37C40824"/>
    <w:rsid w:val="37C51BE9"/>
    <w:rsid w:val="37C54AB9"/>
    <w:rsid w:val="37C7766D"/>
    <w:rsid w:val="37D81741"/>
    <w:rsid w:val="37DF228C"/>
    <w:rsid w:val="37EE4353"/>
    <w:rsid w:val="37FB3468"/>
    <w:rsid w:val="37FC568A"/>
    <w:rsid w:val="37FE510B"/>
    <w:rsid w:val="38017C8A"/>
    <w:rsid w:val="38047096"/>
    <w:rsid w:val="380664FF"/>
    <w:rsid w:val="38150827"/>
    <w:rsid w:val="382171B1"/>
    <w:rsid w:val="38481E03"/>
    <w:rsid w:val="384F30B8"/>
    <w:rsid w:val="38514957"/>
    <w:rsid w:val="385647DC"/>
    <w:rsid w:val="38587B1B"/>
    <w:rsid w:val="385911D9"/>
    <w:rsid w:val="38664F9A"/>
    <w:rsid w:val="386B7002"/>
    <w:rsid w:val="386E53F9"/>
    <w:rsid w:val="387375CD"/>
    <w:rsid w:val="38745A00"/>
    <w:rsid w:val="388C35A4"/>
    <w:rsid w:val="389145D1"/>
    <w:rsid w:val="3892113A"/>
    <w:rsid w:val="38925A45"/>
    <w:rsid w:val="38943C45"/>
    <w:rsid w:val="389F61FA"/>
    <w:rsid w:val="38A810ED"/>
    <w:rsid w:val="38B13E75"/>
    <w:rsid w:val="38B42F22"/>
    <w:rsid w:val="38B656D7"/>
    <w:rsid w:val="38DD6361"/>
    <w:rsid w:val="38ED4F80"/>
    <w:rsid w:val="39151511"/>
    <w:rsid w:val="39173814"/>
    <w:rsid w:val="391867F3"/>
    <w:rsid w:val="391D0374"/>
    <w:rsid w:val="392A0041"/>
    <w:rsid w:val="392A54A2"/>
    <w:rsid w:val="39341DDA"/>
    <w:rsid w:val="39353507"/>
    <w:rsid w:val="393B1530"/>
    <w:rsid w:val="393F1B14"/>
    <w:rsid w:val="39426D1E"/>
    <w:rsid w:val="3944640E"/>
    <w:rsid w:val="394E1EBE"/>
    <w:rsid w:val="3951154B"/>
    <w:rsid w:val="395B7EE8"/>
    <w:rsid w:val="395E1303"/>
    <w:rsid w:val="396F5446"/>
    <w:rsid w:val="397356E8"/>
    <w:rsid w:val="3976089B"/>
    <w:rsid w:val="398243F1"/>
    <w:rsid w:val="39886F40"/>
    <w:rsid w:val="39966377"/>
    <w:rsid w:val="399A1C3E"/>
    <w:rsid w:val="39A028F2"/>
    <w:rsid w:val="39A359D7"/>
    <w:rsid w:val="39AE4454"/>
    <w:rsid w:val="39BC682C"/>
    <w:rsid w:val="39C60970"/>
    <w:rsid w:val="39D01876"/>
    <w:rsid w:val="39D12408"/>
    <w:rsid w:val="39DB5593"/>
    <w:rsid w:val="39DB5D87"/>
    <w:rsid w:val="39DD5547"/>
    <w:rsid w:val="39E468A1"/>
    <w:rsid w:val="39ED069F"/>
    <w:rsid w:val="39F0355F"/>
    <w:rsid w:val="39F10534"/>
    <w:rsid w:val="39FD2827"/>
    <w:rsid w:val="3A102746"/>
    <w:rsid w:val="3A1E5692"/>
    <w:rsid w:val="3A1F2917"/>
    <w:rsid w:val="3A261420"/>
    <w:rsid w:val="3A2E48B1"/>
    <w:rsid w:val="3A2F1AF4"/>
    <w:rsid w:val="3A3C49A3"/>
    <w:rsid w:val="3A3E1167"/>
    <w:rsid w:val="3A404B79"/>
    <w:rsid w:val="3A4B3EEF"/>
    <w:rsid w:val="3A577B76"/>
    <w:rsid w:val="3A5F681E"/>
    <w:rsid w:val="3A646A9B"/>
    <w:rsid w:val="3A685C39"/>
    <w:rsid w:val="3A7209FD"/>
    <w:rsid w:val="3A814CC8"/>
    <w:rsid w:val="3A8D3234"/>
    <w:rsid w:val="3A971E28"/>
    <w:rsid w:val="3AA138D6"/>
    <w:rsid w:val="3AC20604"/>
    <w:rsid w:val="3AC42A9E"/>
    <w:rsid w:val="3AC84848"/>
    <w:rsid w:val="3ACA1A0F"/>
    <w:rsid w:val="3ACA527B"/>
    <w:rsid w:val="3AD546E6"/>
    <w:rsid w:val="3AD54742"/>
    <w:rsid w:val="3AE02EA9"/>
    <w:rsid w:val="3AF660A0"/>
    <w:rsid w:val="3B0141D5"/>
    <w:rsid w:val="3B044ECA"/>
    <w:rsid w:val="3B0B73EA"/>
    <w:rsid w:val="3B0E4407"/>
    <w:rsid w:val="3B1D3B70"/>
    <w:rsid w:val="3B216206"/>
    <w:rsid w:val="3B2A0339"/>
    <w:rsid w:val="3B2C1B44"/>
    <w:rsid w:val="3B335873"/>
    <w:rsid w:val="3B38072D"/>
    <w:rsid w:val="3B3A0542"/>
    <w:rsid w:val="3B5712B7"/>
    <w:rsid w:val="3B7500E0"/>
    <w:rsid w:val="3BA7691A"/>
    <w:rsid w:val="3BAE665C"/>
    <w:rsid w:val="3BB055CF"/>
    <w:rsid w:val="3BB53753"/>
    <w:rsid w:val="3BBD64B3"/>
    <w:rsid w:val="3BC510D3"/>
    <w:rsid w:val="3BD16726"/>
    <w:rsid w:val="3BF76EF4"/>
    <w:rsid w:val="3BFA4238"/>
    <w:rsid w:val="3BFB0EA8"/>
    <w:rsid w:val="3BFF322A"/>
    <w:rsid w:val="3C0F53BC"/>
    <w:rsid w:val="3C1611E4"/>
    <w:rsid w:val="3C1D0C9A"/>
    <w:rsid w:val="3C1D2715"/>
    <w:rsid w:val="3C1E5DC2"/>
    <w:rsid w:val="3C371116"/>
    <w:rsid w:val="3C3B5FF6"/>
    <w:rsid w:val="3C3D7E77"/>
    <w:rsid w:val="3C3F1987"/>
    <w:rsid w:val="3C40582B"/>
    <w:rsid w:val="3C4236E9"/>
    <w:rsid w:val="3C446578"/>
    <w:rsid w:val="3C4C3564"/>
    <w:rsid w:val="3C5A4477"/>
    <w:rsid w:val="3C5A6C97"/>
    <w:rsid w:val="3C5D14ED"/>
    <w:rsid w:val="3C6072F6"/>
    <w:rsid w:val="3C811CC3"/>
    <w:rsid w:val="3C980D3E"/>
    <w:rsid w:val="3CA67DFF"/>
    <w:rsid w:val="3CB2488D"/>
    <w:rsid w:val="3CB46B80"/>
    <w:rsid w:val="3CC40008"/>
    <w:rsid w:val="3CCA5A4D"/>
    <w:rsid w:val="3CCD79F1"/>
    <w:rsid w:val="3CD02B05"/>
    <w:rsid w:val="3CD07FAB"/>
    <w:rsid w:val="3CD51E5D"/>
    <w:rsid w:val="3CDF3C1C"/>
    <w:rsid w:val="3CE511B5"/>
    <w:rsid w:val="3CE52D17"/>
    <w:rsid w:val="3CEB6A29"/>
    <w:rsid w:val="3CF17A01"/>
    <w:rsid w:val="3CFD31CB"/>
    <w:rsid w:val="3CFE4AC0"/>
    <w:rsid w:val="3D01062E"/>
    <w:rsid w:val="3D030A05"/>
    <w:rsid w:val="3D033E6A"/>
    <w:rsid w:val="3D056602"/>
    <w:rsid w:val="3D060D5E"/>
    <w:rsid w:val="3D136E16"/>
    <w:rsid w:val="3D253BD4"/>
    <w:rsid w:val="3D3C7DD3"/>
    <w:rsid w:val="3D3E77E8"/>
    <w:rsid w:val="3D43636B"/>
    <w:rsid w:val="3D4D1AAA"/>
    <w:rsid w:val="3D5E376C"/>
    <w:rsid w:val="3D6D68BE"/>
    <w:rsid w:val="3D745334"/>
    <w:rsid w:val="3D7C011B"/>
    <w:rsid w:val="3D84369A"/>
    <w:rsid w:val="3D877D13"/>
    <w:rsid w:val="3D9B3A2A"/>
    <w:rsid w:val="3DA17AAD"/>
    <w:rsid w:val="3DA8236E"/>
    <w:rsid w:val="3DA8438B"/>
    <w:rsid w:val="3DB017AE"/>
    <w:rsid w:val="3DB413D8"/>
    <w:rsid w:val="3DBC73A7"/>
    <w:rsid w:val="3DBD5F74"/>
    <w:rsid w:val="3DBF780A"/>
    <w:rsid w:val="3DC834AF"/>
    <w:rsid w:val="3DD2433A"/>
    <w:rsid w:val="3DD83C9D"/>
    <w:rsid w:val="3DE321D4"/>
    <w:rsid w:val="3DEA4E08"/>
    <w:rsid w:val="3DEE1FC7"/>
    <w:rsid w:val="3DF615C5"/>
    <w:rsid w:val="3E01737D"/>
    <w:rsid w:val="3E04124B"/>
    <w:rsid w:val="3E050A05"/>
    <w:rsid w:val="3E1B1EE2"/>
    <w:rsid w:val="3E30083E"/>
    <w:rsid w:val="3E394BC5"/>
    <w:rsid w:val="3E4506F9"/>
    <w:rsid w:val="3E464A9E"/>
    <w:rsid w:val="3E4F4B1A"/>
    <w:rsid w:val="3E517BD1"/>
    <w:rsid w:val="3E5E2BFA"/>
    <w:rsid w:val="3E5E4862"/>
    <w:rsid w:val="3E625A7D"/>
    <w:rsid w:val="3E631047"/>
    <w:rsid w:val="3E633198"/>
    <w:rsid w:val="3E845D51"/>
    <w:rsid w:val="3EA149E2"/>
    <w:rsid w:val="3EAA69FD"/>
    <w:rsid w:val="3EAA70D8"/>
    <w:rsid w:val="3EAB1DB7"/>
    <w:rsid w:val="3EAB5E4E"/>
    <w:rsid w:val="3EAE4909"/>
    <w:rsid w:val="3EBE6E4D"/>
    <w:rsid w:val="3EC53C50"/>
    <w:rsid w:val="3EC92861"/>
    <w:rsid w:val="3ECF60D9"/>
    <w:rsid w:val="3EE12980"/>
    <w:rsid w:val="3EE91DC5"/>
    <w:rsid w:val="3EF24424"/>
    <w:rsid w:val="3EF4484F"/>
    <w:rsid w:val="3EF87F40"/>
    <w:rsid w:val="3F01062C"/>
    <w:rsid w:val="3F105352"/>
    <w:rsid w:val="3F112BCC"/>
    <w:rsid w:val="3F11312A"/>
    <w:rsid w:val="3F172F5A"/>
    <w:rsid w:val="3F1B1337"/>
    <w:rsid w:val="3F350E70"/>
    <w:rsid w:val="3F41260F"/>
    <w:rsid w:val="3F493F6D"/>
    <w:rsid w:val="3F4E0D5A"/>
    <w:rsid w:val="3F511623"/>
    <w:rsid w:val="3F56731D"/>
    <w:rsid w:val="3F577CF2"/>
    <w:rsid w:val="3F5B0881"/>
    <w:rsid w:val="3F5F0A99"/>
    <w:rsid w:val="3F634476"/>
    <w:rsid w:val="3F74200C"/>
    <w:rsid w:val="3F7E129C"/>
    <w:rsid w:val="3F802784"/>
    <w:rsid w:val="3F836E9B"/>
    <w:rsid w:val="3F855339"/>
    <w:rsid w:val="3F871518"/>
    <w:rsid w:val="3F8C3DF0"/>
    <w:rsid w:val="3F8D6B74"/>
    <w:rsid w:val="3F923A09"/>
    <w:rsid w:val="3F9D1190"/>
    <w:rsid w:val="3FB36618"/>
    <w:rsid w:val="3FBC58B0"/>
    <w:rsid w:val="3FCA311B"/>
    <w:rsid w:val="3FCF4B6E"/>
    <w:rsid w:val="3FD94236"/>
    <w:rsid w:val="3FE36BB0"/>
    <w:rsid w:val="3FEA5D94"/>
    <w:rsid w:val="400111E8"/>
    <w:rsid w:val="40052E3A"/>
    <w:rsid w:val="400F5238"/>
    <w:rsid w:val="402B49A1"/>
    <w:rsid w:val="40365229"/>
    <w:rsid w:val="40367546"/>
    <w:rsid w:val="404F0B69"/>
    <w:rsid w:val="40571164"/>
    <w:rsid w:val="40643408"/>
    <w:rsid w:val="407254CA"/>
    <w:rsid w:val="40745999"/>
    <w:rsid w:val="407B3FA4"/>
    <w:rsid w:val="407D3BB8"/>
    <w:rsid w:val="407E6B9C"/>
    <w:rsid w:val="408D5A34"/>
    <w:rsid w:val="408F5576"/>
    <w:rsid w:val="40937887"/>
    <w:rsid w:val="409B2240"/>
    <w:rsid w:val="409E479A"/>
    <w:rsid w:val="40A02B4F"/>
    <w:rsid w:val="40A04838"/>
    <w:rsid w:val="40A54846"/>
    <w:rsid w:val="40A61B32"/>
    <w:rsid w:val="40AA4515"/>
    <w:rsid w:val="40BA37AC"/>
    <w:rsid w:val="40BC0F71"/>
    <w:rsid w:val="40BF68D7"/>
    <w:rsid w:val="40C54C6C"/>
    <w:rsid w:val="40C94060"/>
    <w:rsid w:val="40CD5B41"/>
    <w:rsid w:val="40CD790B"/>
    <w:rsid w:val="40D27568"/>
    <w:rsid w:val="40D75001"/>
    <w:rsid w:val="40DD6654"/>
    <w:rsid w:val="40E56208"/>
    <w:rsid w:val="40F278A9"/>
    <w:rsid w:val="40F31C2C"/>
    <w:rsid w:val="40F46FD9"/>
    <w:rsid w:val="40F67599"/>
    <w:rsid w:val="40F931EA"/>
    <w:rsid w:val="40FF0C2D"/>
    <w:rsid w:val="41031AB3"/>
    <w:rsid w:val="41092870"/>
    <w:rsid w:val="41096323"/>
    <w:rsid w:val="410D7CDB"/>
    <w:rsid w:val="41137C3A"/>
    <w:rsid w:val="4116761F"/>
    <w:rsid w:val="411A56DF"/>
    <w:rsid w:val="411C68E0"/>
    <w:rsid w:val="41213886"/>
    <w:rsid w:val="41314AF8"/>
    <w:rsid w:val="413322D6"/>
    <w:rsid w:val="413740FA"/>
    <w:rsid w:val="413941CA"/>
    <w:rsid w:val="413C79DD"/>
    <w:rsid w:val="41445042"/>
    <w:rsid w:val="41543C5B"/>
    <w:rsid w:val="4168335B"/>
    <w:rsid w:val="41750D83"/>
    <w:rsid w:val="41790273"/>
    <w:rsid w:val="4188180B"/>
    <w:rsid w:val="4192274C"/>
    <w:rsid w:val="41A525A5"/>
    <w:rsid w:val="41C77536"/>
    <w:rsid w:val="41CE04C6"/>
    <w:rsid w:val="41D55B31"/>
    <w:rsid w:val="41DB41F1"/>
    <w:rsid w:val="41DB7D1E"/>
    <w:rsid w:val="41DD1938"/>
    <w:rsid w:val="41DD26D3"/>
    <w:rsid w:val="41DD5686"/>
    <w:rsid w:val="41E67BD7"/>
    <w:rsid w:val="41EA72DC"/>
    <w:rsid w:val="41EE1069"/>
    <w:rsid w:val="41F9143C"/>
    <w:rsid w:val="42005C94"/>
    <w:rsid w:val="42026AA5"/>
    <w:rsid w:val="420418FB"/>
    <w:rsid w:val="42067072"/>
    <w:rsid w:val="420B259C"/>
    <w:rsid w:val="421F450A"/>
    <w:rsid w:val="422E01F6"/>
    <w:rsid w:val="42342951"/>
    <w:rsid w:val="423E38F8"/>
    <w:rsid w:val="424D1A3A"/>
    <w:rsid w:val="42511728"/>
    <w:rsid w:val="42570433"/>
    <w:rsid w:val="42577F60"/>
    <w:rsid w:val="4259466C"/>
    <w:rsid w:val="425D2C4F"/>
    <w:rsid w:val="426072C7"/>
    <w:rsid w:val="426205F1"/>
    <w:rsid w:val="426F505A"/>
    <w:rsid w:val="427D70D4"/>
    <w:rsid w:val="42812906"/>
    <w:rsid w:val="428738AE"/>
    <w:rsid w:val="428F6177"/>
    <w:rsid w:val="42B71361"/>
    <w:rsid w:val="42B846B3"/>
    <w:rsid w:val="42C031E7"/>
    <w:rsid w:val="42C56855"/>
    <w:rsid w:val="42CC2903"/>
    <w:rsid w:val="42D3468A"/>
    <w:rsid w:val="42D630EB"/>
    <w:rsid w:val="42EC3387"/>
    <w:rsid w:val="42ED1A8F"/>
    <w:rsid w:val="42ED1FE2"/>
    <w:rsid w:val="42F27AF1"/>
    <w:rsid w:val="42F8145E"/>
    <w:rsid w:val="42F92405"/>
    <w:rsid w:val="43045137"/>
    <w:rsid w:val="430D634A"/>
    <w:rsid w:val="431850E4"/>
    <w:rsid w:val="431E0E49"/>
    <w:rsid w:val="432F7E8B"/>
    <w:rsid w:val="4335103F"/>
    <w:rsid w:val="433641C3"/>
    <w:rsid w:val="4336618F"/>
    <w:rsid w:val="43400301"/>
    <w:rsid w:val="43401723"/>
    <w:rsid w:val="434726B9"/>
    <w:rsid w:val="43642CD9"/>
    <w:rsid w:val="4364549F"/>
    <w:rsid w:val="43671C1A"/>
    <w:rsid w:val="43843217"/>
    <w:rsid w:val="43894426"/>
    <w:rsid w:val="43935129"/>
    <w:rsid w:val="43A24E12"/>
    <w:rsid w:val="43A8176F"/>
    <w:rsid w:val="43AC1A1B"/>
    <w:rsid w:val="43AE61C6"/>
    <w:rsid w:val="43B0263B"/>
    <w:rsid w:val="43B02FBC"/>
    <w:rsid w:val="43B439C7"/>
    <w:rsid w:val="43C42534"/>
    <w:rsid w:val="43C577BD"/>
    <w:rsid w:val="43C9006D"/>
    <w:rsid w:val="43D53071"/>
    <w:rsid w:val="43DB0669"/>
    <w:rsid w:val="43E055A8"/>
    <w:rsid w:val="43E53503"/>
    <w:rsid w:val="43E91B86"/>
    <w:rsid w:val="43E97D6A"/>
    <w:rsid w:val="43EC1DC8"/>
    <w:rsid w:val="43EE1F31"/>
    <w:rsid w:val="43F40C90"/>
    <w:rsid w:val="43FA7DD9"/>
    <w:rsid w:val="44005217"/>
    <w:rsid w:val="44015759"/>
    <w:rsid w:val="44046DB9"/>
    <w:rsid w:val="44123C9E"/>
    <w:rsid w:val="44124546"/>
    <w:rsid w:val="44170BF6"/>
    <w:rsid w:val="44175C10"/>
    <w:rsid w:val="442965DD"/>
    <w:rsid w:val="442C06B7"/>
    <w:rsid w:val="443B2088"/>
    <w:rsid w:val="443E5A82"/>
    <w:rsid w:val="443F5DA9"/>
    <w:rsid w:val="444259F5"/>
    <w:rsid w:val="44425C59"/>
    <w:rsid w:val="44471A5D"/>
    <w:rsid w:val="445904DE"/>
    <w:rsid w:val="445A41F4"/>
    <w:rsid w:val="44600037"/>
    <w:rsid w:val="44664DA7"/>
    <w:rsid w:val="446668A5"/>
    <w:rsid w:val="44774B84"/>
    <w:rsid w:val="447D0E40"/>
    <w:rsid w:val="448D4C5B"/>
    <w:rsid w:val="449938AB"/>
    <w:rsid w:val="449D72F8"/>
    <w:rsid w:val="44A05F22"/>
    <w:rsid w:val="44A6783C"/>
    <w:rsid w:val="44B63A74"/>
    <w:rsid w:val="44C1405A"/>
    <w:rsid w:val="44C344AA"/>
    <w:rsid w:val="44D96625"/>
    <w:rsid w:val="44DA1F62"/>
    <w:rsid w:val="44DE3BE6"/>
    <w:rsid w:val="44E56B21"/>
    <w:rsid w:val="44E83A23"/>
    <w:rsid w:val="44EF3F41"/>
    <w:rsid w:val="44F3183E"/>
    <w:rsid w:val="44F67B30"/>
    <w:rsid w:val="45022073"/>
    <w:rsid w:val="450B5E91"/>
    <w:rsid w:val="451D058B"/>
    <w:rsid w:val="452F7CE1"/>
    <w:rsid w:val="45372B3B"/>
    <w:rsid w:val="453D54B6"/>
    <w:rsid w:val="45455F18"/>
    <w:rsid w:val="4549793F"/>
    <w:rsid w:val="455613AF"/>
    <w:rsid w:val="45590827"/>
    <w:rsid w:val="456952E1"/>
    <w:rsid w:val="456958D6"/>
    <w:rsid w:val="45722184"/>
    <w:rsid w:val="45727E84"/>
    <w:rsid w:val="45733F64"/>
    <w:rsid w:val="45792221"/>
    <w:rsid w:val="457B0661"/>
    <w:rsid w:val="457F778C"/>
    <w:rsid w:val="45832E1E"/>
    <w:rsid w:val="458357E0"/>
    <w:rsid w:val="458A5506"/>
    <w:rsid w:val="458C3A1C"/>
    <w:rsid w:val="458D1425"/>
    <w:rsid w:val="459240BE"/>
    <w:rsid w:val="45956C29"/>
    <w:rsid w:val="45962F21"/>
    <w:rsid w:val="45966143"/>
    <w:rsid w:val="45976BA9"/>
    <w:rsid w:val="459B20F8"/>
    <w:rsid w:val="45A0610F"/>
    <w:rsid w:val="45A1189A"/>
    <w:rsid w:val="45A56063"/>
    <w:rsid w:val="45A57C70"/>
    <w:rsid w:val="45AA6272"/>
    <w:rsid w:val="45BA0F1A"/>
    <w:rsid w:val="45C15E9B"/>
    <w:rsid w:val="45C41153"/>
    <w:rsid w:val="45C76C30"/>
    <w:rsid w:val="45D150C5"/>
    <w:rsid w:val="45D91D5E"/>
    <w:rsid w:val="45DC02B8"/>
    <w:rsid w:val="45DC2495"/>
    <w:rsid w:val="45DC4AAE"/>
    <w:rsid w:val="45DC5F04"/>
    <w:rsid w:val="45E56784"/>
    <w:rsid w:val="45ED7715"/>
    <w:rsid w:val="4602218E"/>
    <w:rsid w:val="46036FC6"/>
    <w:rsid w:val="460A62DE"/>
    <w:rsid w:val="46116A1B"/>
    <w:rsid w:val="46187FDD"/>
    <w:rsid w:val="46311E68"/>
    <w:rsid w:val="46324928"/>
    <w:rsid w:val="46354EDF"/>
    <w:rsid w:val="4645260E"/>
    <w:rsid w:val="46491F39"/>
    <w:rsid w:val="4654681C"/>
    <w:rsid w:val="46575D76"/>
    <w:rsid w:val="466213CF"/>
    <w:rsid w:val="46763520"/>
    <w:rsid w:val="46A11A7C"/>
    <w:rsid w:val="46AE6968"/>
    <w:rsid w:val="46B725B5"/>
    <w:rsid w:val="46C27F35"/>
    <w:rsid w:val="46C55618"/>
    <w:rsid w:val="46C939A2"/>
    <w:rsid w:val="46C97004"/>
    <w:rsid w:val="46CA524D"/>
    <w:rsid w:val="46CF1407"/>
    <w:rsid w:val="46D333B9"/>
    <w:rsid w:val="46D4493E"/>
    <w:rsid w:val="46DA0B0E"/>
    <w:rsid w:val="46DD2258"/>
    <w:rsid w:val="46E17DDA"/>
    <w:rsid w:val="46E52926"/>
    <w:rsid w:val="46EF7DE7"/>
    <w:rsid w:val="46F05BE8"/>
    <w:rsid w:val="46F0799D"/>
    <w:rsid w:val="46F137A9"/>
    <w:rsid w:val="46F26559"/>
    <w:rsid w:val="46FF349C"/>
    <w:rsid w:val="47002B59"/>
    <w:rsid w:val="470A14F2"/>
    <w:rsid w:val="470C3FFC"/>
    <w:rsid w:val="470D7922"/>
    <w:rsid w:val="47121879"/>
    <w:rsid w:val="471B0811"/>
    <w:rsid w:val="471E3C25"/>
    <w:rsid w:val="47210E0F"/>
    <w:rsid w:val="472479BD"/>
    <w:rsid w:val="47305DB1"/>
    <w:rsid w:val="4738264E"/>
    <w:rsid w:val="473B00C1"/>
    <w:rsid w:val="473F3D53"/>
    <w:rsid w:val="47414BE4"/>
    <w:rsid w:val="4745678D"/>
    <w:rsid w:val="474B7572"/>
    <w:rsid w:val="47560249"/>
    <w:rsid w:val="47586A12"/>
    <w:rsid w:val="475A20E2"/>
    <w:rsid w:val="47704810"/>
    <w:rsid w:val="477138D3"/>
    <w:rsid w:val="47721AC5"/>
    <w:rsid w:val="47740399"/>
    <w:rsid w:val="4781746B"/>
    <w:rsid w:val="478462F3"/>
    <w:rsid w:val="47850C53"/>
    <w:rsid w:val="47886FDA"/>
    <w:rsid w:val="478C1337"/>
    <w:rsid w:val="47910655"/>
    <w:rsid w:val="479246A8"/>
    <w:rsid w:val="47953733"/>
    <w:rsid w:val="479F7931"/>
    <w:rsid w:val="47A52AB3"/>
    <w:rsid w:val="47B84CD3"/>
    <w:rsid w:val="47C06DB1"/>
    <w:rsid w:val="47D61965"/>
    <w:rsid w:val="47D64DE9"/>
    <w:rsid w:val="47E76BD8"/>
    <w:rsid w:val="47E83697"/>
    <w:rsid w:val="47F014C3"/>
    <w:rsid w:val="480263B0"/>
    <w:rsid w:val="48062BDE"/>
    <w:rsid w:val="48067812"/>
    <w:rsid w:val="480C39FC"/>
    <w:rsid w:val="481579F6"/>
    <w:rsid w:val="481E127F"/>
    <w:rsid w:val="481E4BB8"/>
    <w:rsid w:val="48261700"/>
    <w:rsid w:val="4829298C"/>
    <w:rsid w:val="482B5FFA"/>
    <w:rsid w:val="482E38DD"/>
    <w:rsid w:val="48394629"/>
    <w:rsid w:val="483F5016"/>
    <w:rsid w:val="48427AF0"/>
    <w:rsid w:val="48480282"/>
    <w:rsid w:val="48487692"/>
    <w:rsid w:val="4850582A"/>
    <w:rsid w:val="48535F67"/>
    <w:rsid w:val="48567B68"/>
    <w:rsid w:val="485C6753"/>
    <w:rsid w:val="485F1B5F"/>
    <w:rsid w:val="48606F0D"/>
    <w:rsid w:val="486C6054"/>
    <w:rsid w:val="48771F21"/>
    <w:rsid w:val="48794540"/>
    <w:rsid w:val="48814BA4"/>
    <w:rsid w:val="488969B4"/>
    <w:rsid w:val="488B3794"/>
    <w:rsid w:val="488B3ADD"/>
    <w:rsid w:val="488D1C5A"/>
    <w:rsid w:val="4891737C"/>
    <w:rsid w:val="489B714A"/>
    <w:rsid w:val="48A1778D"/>
    <w:rsid w:val="48A25D3B"/>
    <w:rsid w:val="48A330DC"/>
    <w:rsid w:val="48AA34DF"/>
    <w:rsid w:val="48AB44D3"/>
    <w:rsid w:val="48AF4120"/>
    <w:rsid w:val="48B54614"/>
    <w:rsid w:val="48BB76C1"/>
    <w:rsid w:val="48C026DF"/>
    <w:rsid w:val="48C1580A"/>
    <w:rsid w:val="48CE075B"/>
    <w:rsid w:val="48D840FF"/>
    <w:rsid w:val="48E13345"/>
    <w:rsid w:val="48E25E6C"/>
    <w:rsid w:val="48E66326"/>
    <w:rsid w:val="48E73FF0"/>
    <w:rsid w:val="48EA685F"/>
    <w:rsid w:val="48F05E41"/>
    <w:rsid w:val="48FC726C"/>
    <w:rsid w:val="49026790"/>
    <w:rsid w:val="49094F75"/>
    <w:rsid w:val="49154021"/>
    <w:rsid w:val="49154924"/>
    <w:rsid w:val="491A25D2"/>
    <w:rsid w:val="491A2DA8"/>
    <w:rsid w:val="49225E7A"/>
    <w:rsid w:val="49257DD3"/>
    <w:rsid w:val="4926028F"/>
    <w:rsid w:val="49263B34"/>
    <w:rsid w:val="492E5CB6"/>
    <w:rsid w:val="49475E4E"/>
    <w:rsid w:val="494B34BD"/>
    <w:rsid w:val="494E4CD9"/>
    <w:rsid w:val="49554B4C"/>
    <w:rsid w:val="49564F48"/>
    <w:rsid w:val="495A4CF6"/>
    <w:rsid w:val="496566A6"/>
    <w:rsid w:val="49804B83"/>
    <w:rsid w:val="498252B2"/>
    <w:rsid w:val="49840434"/>
    <w:rsid w:val="49856376"/>
    <w:rsid w:val="49965041"/>
    <w:rsid w:val="49A72AED"/>
    <w:rsid w:val="49B876B7"/>
    <w:rsid w:val="49B95111"/>
    <w:rsid w:val="49C02DE3"/>
    <w:rsid w:val="49CC289E"/>
    <w:rsid w:val="49CF55C0"/>
    <w:rsid w:val="49F13841"/>
    <w:rsid w:val="49F57B40"/>
    <w:rsid w:val="49F90AFA"/>
    <w:rsid w:val="4A055951"/>
    <w:rsid w:val="4A0F2932"/>
    <w:rsid w:val="4A124A14"/>
    <w:rsid w:val="4A1B1AC6"/>
    <w:rsid w:val="4A20377A"/>
    <w:rsid w:val="4A2451FB"/>
    <w:rsid w:val="4A314E65"/>
    <w:rsid w:val="4A412B24"/>
    <w:rsid w:val="4A4B48D3"/>
    <w:rsid w:val="4A5505C4"/>
    <w:rsid w:val="4A5C2B79"/>
    <w:rsid w:val="4A5C6E0D"/>
    <w:rsid w:val="4A6D3DB2"/>
    <w:rsid w:val="4A7864AB"/>
    <w:rsid w:val="4A7B5297"/>
    <w:rsid w:val="4A94299B"/>
    <w:rsid w:val="4AA10C76"/>
    <w:rsid w:val="4AA20A2D"/>
    <w:rsid w:val="4AA3529A"/>
    <w:rsid w:val="4AA92C6F"/>
    <w:rsid w:val="4AB95F5E"/>
    <w:rsid w:val="4AC4553F"/>
    <w:rsid w:val="4AEE2E5F"/>
    <w:rsid w:val="4B051F48"/>
    <w:rsid w:val="4B186348"/>
    <w:rsid w:val="4B215B61"/>
    <w:rsid w:val="4B230FA1"/>
    <w:rsid w:val="4B293569"/>
    <w:rsid w:val="4B2F736B"/>
    <w:rsid w:val="4B30073C"/>
    <w:rsid w:val="4B3D6AD1"/>
    <w:rsid w:val="4B486376"/>
    <w:rsid w:val="4B490294"/>
    <w:rsid w:val="4B4A12C5"/>
    <w:rsid w:val="4B4F1D51"/>
    <w:rsid w:val="4B552651"/>
    <w:rsid w:val="4B587041"/>
    <w:rsid w:val="4B5C74FE"/>
    <w:rsid w:val="4B67312D"/>
    <w:rsid w:val="4B6F5385"/>
    <w:rsid w:val="4B747FA2"/>
    <w:rsid w:val="4B76358B"/>
    <w:rsid w:val="4B834A7C"/>
    <w:rsid w:val="4B8405C7"/>
    <w:rsid w:val="4B854C27"/>
    <w:rsid w:val="4B865AF9"/>
    <w:rsid w:val="4B884675"/>
    <w:rsid w:val="4B9402B8"/>
    <w:rsid w:val="4B9C5EE0"/>
    <w:rsid w:val="4BA651EE"/>
    <w:rsid w:val="4BAA67AF"/>
    <w:rsid w:val="4BAF0BC7"/>
    <w:rsid w:val="4BB12F7D"/>
    <w:rsid w:val="4BB629A0"/>
    <w:rsid w:val="4BB676AD"/>
    <w:rsid w:val="4BBA2F58"/>
    <w:rsid w:val="4BC362FD"/>
    <w:rsid w:val="4BD6583D"/>
    <w:rsid w:val="4BDC3B44"/>
    <w:rsid w:val="4BF1147E"/>
    <w:rsid w:val="4BF14322"/>
    <w:rsid w:val="4BF93E6D"/>
    <w:rsid w:val="4C003F5A"/>
    <w:rsid w:val="4C025AF5"/>
    <w:rsid w:val="4C0D77B1"/>
    <w:rsid w:val="4C1132A4"/>
    <w:rsid w:val="4C154A10"/>
    <w:rsid w:val="4C161252"/>
    <w:rsid w:val="4C1D64C2"/>
    <w:rsid w:val="4C1D6AE4"/>
    <w:rsid w:val="4C200304"/>
    <w:rsid w:val="4C21091B"/>
    <w:rsid w:val="4C212904"/>
    <w:rsid w:val="4C257571"/>
    <w:rsid w:val="4C2607F9"/>
    <w:rsid w:val="4C3D7878"/>
    <w:rsid w:val="4C41343B"/>
    <w:rsid w:val="4C4C2BF8"/>
    <w:rsid w:val="4C4D74A0"/>
    <w:rsid w:val="4C504E7C"/>
    <w:rsid w:val="4C51116B"/>
    <w:rsid w:val="4C5B27A6"/>
    <w:rsid w:val="4C5E3106"/>
    <w:rsid w:val="4C6924F1"/>
    <w:rsid w:val="4C754770"/>
    <w:rsid w:val="4C790337"/>
    <w:rsid w:val="4C930054"/>
    <w:rsid w:val="4C9E6E80"/>
    <w:rsid w:val="4CAA6960"/>
    <w:rsid w:val="4CBD195F"/>
    <w:rsid w:val="4CBE4EEF"/>
    <w:rsid w:val="4CC27DC1"/>
    <w:rsid w:val="4CE03EF5"/>
    <w:rsid w:val="4CF45583"/>
    <w:rsid w:val="4CF57637"/>
    <w:rsid w:val="4D03416B"/>
    <w:rsid w:val="4D0946C9"/>
    <w:rsid w:val="4D1204FB"/>
    <w:rsid w:val="4D121450"/>
    <w:rsid w:val="4D1D329F"/>
    <w:rsid w:val="4D25519A"/>
    <w:rsid w:val="4D2A04EC"/>
    <w:rsid w:val="4D4442B1"/>
    <w:rsid w:val="4D4F4C88"/>
    <w:rsid w:val="4D5122AB"/>
    <w:rsid w:val="4D537D9A"/>
    <w:rsid w:val="4D5434E5"/>
    <w:rsid w:val="4D561204"/>
    <w:rsid w:val="4D5A7805"/>
    <w:rsid w:val="4D5E1143"/>
    <w:rsid w:val="4D6E13F3"/>
    <w:rsid w:val="4D6F7C4F"/>
    <w:rsid w:val="4D7019C9"/>
    <w:rsid w:val="4D775C3E"/>
    <w:rsid w:val="4D7E4F38"/>
    <w:rsid w:val="4D8F4B48"/>
    <w:rsid w:val="4D917C91"/>
    <w:rsid w:val="4D96471C"/>
    <w:rsid w:val="4D9B63E3"/>
    <w:rsid w:val="4D9F5741"/>
    <w:rsid w:val="4DA35E52"/>
    <w:rsid w:val="4DA67563"/>
    <w:rsid w:val="4DAB2EF7"/>
    <w:rsid w:val="4DAD1405"/>
    <w:rsid w:val="4DAD52D1"/>
    <w:rsid w:val="4DB45970"/>
    <w:rsid w:val="4DC12943"/>
    <w:rsid w:val="4DCF2C6A"/>
    <w:rsid w:val="4DDA4F60"/>
    <w:rsid w:val="4DEC149A"/>
    <w:rsid w:val="4DEF64AA"/>
    <w:rsid w:val="4DF832A5"/>
    <w:rsid w:val="4DFC28FF"/>
    <w:rsid w:val="4DFE49BF"/>
    <w:rsid w:val="4E1075CF"/>
    <w:rsid w:val="4E1267E4"/>
    <w:rsid w:val="4E1A4C57"/>
    <w:rsid w:val="4E297EC4"/>
    <w:rsid w:val="4E337E55"/>
    <w:rsid w:val="4E38275B"/>
    <w:rsid w:val="4E3F1C8C"/>
    <w:rsid w:val="4E4E532E"/>
    <w:rsid w:val="4E4E6194"/>
    <w:rsid w:val="4E50159A"/>
    <w:rsid w:val="4E543149"/>
    <w:rsid w:val="4E5B7DE9"/>
    <w:rsid w:val="4E5C72A9"/>
    <w:rsid w:val="4E5E4F4D"/>
    <w:rsid w:val="4E77014D"/>
    <w:rsid w:val="4E782B5E"/>
    <w:rsid w:val="4E803E2B"/>
    <w:rsid w:val="4E943EC5"/>
    <w:rsid w:val="4E961B7C"/>
    <w:rsid w:val="4E9F17EC"/>
    <w:rsid w:val="4E9F399C"/>
    <w:rsid w:val="4EA44428"/>
    <w:rsid w:val="4EA66EE6"/>
    <w:rsid w:val="4EB269FF"/>
    <w:rsid w:val="4EBA32F2"/>
    <w:rsid w:val="4EC359BD"/>
    <w:rsid w:val="4ECC3F5B"/>
    <w:rsid w:val="4EEA238E"/>
    <w:rsid w:val="4EF15792"/>
    <w:rsid w:val="4EF70212"/>
    <w:rsid w:val="4EF86C53"/>
    <w:rsid w:val="4F015CC3"/>
    <w:rsid w:val="4F0177F1"/>
    <w:rsid w:val="4F0861C3"/>
    <w:rsid w:val="4F0E0348"/>
    <w:rsid w:val="4F114908"/>
    <w:rsid w:val="4F122DEC"/>
    <w:rsid w:val="4F1B0D5A"/>
    <w:rsid w:val="4F24413C"/>
    <w:rsid w:val="4F310EC0"/>
    <w:rsid w:val="4F337A7A"/>
    <w:rsid w:val="4F343076"/>
    <w:rsid w:val="4F4A58F1"/>
    <w:rsid w:val="4F5A35EE"/>
    <w:rsid w:val="4F6D152A"/>
    <w:rsid w:val="4F700650"/>
    <w:rsid w:val="4F807CAF"/>
    <w:rsid w:val="4F845B10"/>
    <w:rsid w:val="4F8B1CAF"/>
    <w:rsid w:val="4FB90FCF"/>
    <w:rsid w:val="4FB91C4C"/>
    <w:rsid w:val="4FC26601"/>
    <w:rsid w:val="4FCB271D"/>
    <w:rsid w:val="4FD562A9"/>
    <w:rsid w:val="4FD57526"/>
    <w:rsid w:val="4FE81442"/>
    <w:rsid w:val="4FEB0F4F"/>
    <w:rsid w:val="4FF54E36"/>
    <w:rsid w:val="4FF930BC"/>
    <w:rsid w:val="50063741"/>
    <w:rsid w:val="50096CA8"/>
    <w:rsid w:val="50252396"/>
    <w:rsid w:val="502A60D0"/>
    <w:rsid w:val="502B6C22"/>
    <w:rsid w:val="502D0C24"/>
    <w:rsid w:val="5030180B"/>
    <w:rsid w:val="50386132"/>
    <w:rsid w:val="503A7755"/>
    <w:rsid w:val="503E678A"/>
    <w:rsid w:val="504E67D8"/>
    <w:rsid w:val="5052669A"/>
    <w:rsid w:val="505A107B"/>
    <w:rsid w:val="505A2165"/>
    <w:rsid w:val="505C30A7"/>
    <w:rsid w:val="506541A0"/>
    <w:rsid w:val="506B689B"/>
    <w:rsid w:val="50704593"/>
    <w:rsid w:val="50746502"/>
    <w:rsid w:val="50754787"/>
    <w:rsid w:val="507C59BA"/>
    <w:rsid w:val="508451DC"/>
    <w:rsid w:val="50847482"/>
    <w:rsid w:val="508C7FD1"/>
    <w:rsid w:val="5094770E"/>
    <w:rsid w:val="509642F5"/>
    <w:rsid w:val="50995524"/>
    <w:rsid w:val="50A20F0E"/>
    <w:rsid w:val="50A334B0"/>
    <w:rsid w:val="50AB2F70"/>
    <w:rsid w:val="50AF7422"/>
    <w:rsid w:val="50B3171C"/>
    <w:rsid w:val="50B367E5"/>
    <w:rsid w:val="50CE1633"/>
    <w:rsid w:val="50D60AB0"/>
    <w:rsid w:val="50DC06C1"/>
    <w:rsid w:val="50DF181B"/>
    <w:rsid w:val="50E0235E"/>
    <w:rsid w:val="50E31845"/>
    <w:rsid w:val="50E466D7"/>
    <w:rsid w:val="50E5325B"/>
    <w:rsid w:val="50EA351B"/>
    <w:rsid w:val="50ED0CB5"/>
    <w:rsid w:val="50F06DF8"/>
    <w:rsid w:val="510057B7"/>
    <w:rsid w:val="510E35A5"/>
    <w:rsid w:val="511A7CD7"/>
    <w:rsid w:val="511E6900"/>
    <w:rsid w:val="511E6C19"/>
    <w:rsid w:val="51210D0D"/>
    <w:rsid w:val="512A6207"/>
    <w:rsid w:val="512D2D64"/>
    <w:rsid w:val="5131116B"/>
    <w:rsid w:val="51340E29"/>
    <w:rsid w:val="51360E2C"/>
    <w:rsid w:val="51385818"/>
    <w:rsid w:val="513B7840"/>
    <w:rsid w:val="51512982"/>
    <w:rsid w:val="51740DBC"/>
    <w:rsid w:val="518026C6"/>
    <w:rsid w:val="51822B2C"/>
    <w:rsid w:val="51827091"/>
    <w:rsid w:val="519250AA"/>
    <w:rsid w:val="519418C0"/>
    <w:rsid w:val="519B514A"/>
    <w:rsid w:val="51A83D64"/>
    <w:rsid w:val="51AE296A"/>
    <w:rsid w:val="51B04966"/>
    <w:rsid w:val="51B45C96"/>
    <w:rsid w:val="51BC24AE"/>
    <w:rsid w:val="51BC25A3"/>
    <w:rsid w:val="51C50155"/>
    <w:rsid w:val="51CA30FB"/>
    <w:rsid w:val="51CE0020"/>
    <w:rsid w:val="51D71DC5"/>
    <w:rsid w:val="51D9285B"/>
    <w:rsid w:val="51DB709C"/>
    <w:rsid w:val="51DD0534"/>
    <w:rsid w:val="51DF7660"/>
    <w:rsid w:val="51F0344D"/>
    <w:rsid w:val="51F07A0F"/>
    <w:rsid w:val="51F2741C"/>
    <w:rsid w:val="520122FB"/>
    <w:rsid w:val="520508D0"/>
    <w:rsid w:val="520D5925"/>
    <w:rsid w:val="522B633F"/>
    <w:rsid w:val="5230563A"/>
    <w:rsid w:val="524F4680"/>
    <w:rsid w:val="52504D99"/>
    <w:rsid w:val="525F2AD9"/>
    <w:rsid w:val="525F36BF"/>
    <w:rsid w:val="526D16C3"/>
    <w:rsid w:val="52752FBC"/>
    <w:rsid w:val="527B00DD"/>
    <w:rsid w:val="52873D04"/>
    <w:rsid w:val="528C5306"/>
    <w:rsid w:val="52935381"/>
    <w:rsid w:val="529D6B3D"/>
    <w:rsid w:val="52A414A8"/>
    <w:rsid w:val="52A85F31"/>
    <w:rsid w:val="52A877CF"/>
    <w:rsid w:val="52AE6E54"/>
    <w:rsid w:val="52BD22FD"/>
    <w:rsid w:val="52C23408"/>
    <w:rsid w:val="52CB46EE"/>
    <w:rsid w:val="52D12261"/>
    <w:rsid w:val="52DA6105"/>
    <w:rsid w:val="52DD6907"/>
    <w:rsid w:val="52F503BE"/>
    <w:rsid w:val="52F8084E"/>
    <w:rsid w:val="52FD0867"/>
    <w:rsid w:val="52FF008F"/>
    <w:rsid w:val="530673BB"/>
    <w:rsid w:val="5307721E"/>
    <w:rsid w:val="530B6464"/>
    <w:rsid w:val="53160067"/>
    <w:rsid w:val="53210B28"/>
    <w:rsid w:val="532601F4"/>
    <w:rsid w:val="53282D43"/>
    <w:rsid w:val="53285859"/>
    <w:rsid w:val="53355414"/>
    <w:rsid w:val="533776CF"/>
    <w:rsid w:val="534B21EB"/>
    <w:rsid w:val="534E5FE4"/>
    <w:rsid w:val="53581618"/>
    <w:rsid w:val="53624EB9"/>
    <w:rsid w:val="53680087"/>
    <w:rsid w:val="537405A9"/>
    <w:rsid w:val="537A3BBD"/>
    <w:rsid w:val="537F6D78"/>
    <w:rsid w:val="53812AE6"/>
    <w:rsid w:val="53860EE9"/>
    <w:rsid w:val="539B3993"/>
    <w:rsid w:val="539B6815"/>
    <w:rsid w:val="53A51CD2"/>
    <w:rsid w:val="53AB23CB"/>
    <w:rsid w:val="53B23D0F"/>
    <w:rsid w:val="53BB258E"/>
    <w:rsid w:val="53C42E01"/>
    <w:rsid w:val="53C604AA"/>
    <w:rsid w:val="53D95EB8"/>
    <w:rsid w:val="53DE2561"/>
    <w:rsid w:val="53E3489D"/>
    <w:rsid w:val="53F04C29"/>
    <w:rsid w:val="53F17108"/>
    <w:rsid w:val="53F33750"/>
    <w:rsid w:val="5405633F"/>
    <w:rsid w:val="540740FB"/>
    <w:rsid w:val="5413671F"/>
    <w:rsid w:val="54150F67"/>
    <w:rsid w:val="54183050"/>
    <w:rsid w:val="541E4072"/>
    <w:rsid w:val="54227E77"/>
    <w:rsid w:val="542C344A"/>
    <w:rsid w:val="542F35C4"/>
    <w:rsid w:val="54385D07"/>
    <w:rsid w:val="544200AB"/>
    <w:rsid w:val="54457FC7"/>
    <w:rsid w:val="54517866"/>
    <w:rsid w:val="5453180A"/>
    <w:rsid w:val="545D1449"/>
    <w:rsid w:val="5460666D"/>
    <w:rsid w:val="54656768"/>
    <w:rsid w:val="546666AB"/>
    <w:rsid w:val="546866C5"/>
    <w:rsid w:val="54734F5D"/>
    <w:rsid w:val="547A3641"/>
    <w:rsid w:val="547B2197"/>
    <w:rsid w:val="548A1487"/>
    <w:rsid w:val="549035BF"/>
    <w:rsid w:val="54A5219D"/>
    <w:rsid w:val="54A67A09"/>
    <w:rsid w:val="54AD5BBE"/>
    <w:rsid w:val="54B6380E"/>
    <w:rsid w:val="54C67C81"/>
    <w:rsid w:val="54CB0C4B"/>
    <w:rsid w:val="54D363C5"/>
    <w:rsid w:val="54D51F6E"/>
    <w:rsid w:val="54DF5834"/>
    <w:rsid w:val="54E5643D"/>
    <w:rsid w:val="54E758B0"/>
    <w:rsid w:val="54F12FD6"/>
    <w:rsid w:val="54F1503D"/>
    <w:rsid w:val="54F869D3"/>
    <w:rsid w:val="54FB5D6A"/>
    <w:rsid w:val="54FC518B"/>
    <w:rsid w:val="55015A78"/>
    <w:rsid w:val="5504190D"/>
    <w:rsid w:val="550D5E32"/>
    <w:rsid w:val="55150846"/>
    <w:rsid w:val="5516759F"/>
    <w:rsid w:val="551E4EAD"/>
    <w:rsid w:val="55202753"/>
    <w:rsid w:val="55280E22"/>
    <w:rsid w:val="55291488"/>
    <w:rsid w:val="552B6403"/>
    <w:rsid w:val="55340BC6"/>
    <w:rsid w:val="5547458B"/>
    <w:rsid w:val="55562677"/>
    <w:rsid w:val="555F2634"/>
    <w:rsid w:val="556D6A08"/>
    <w:rsid w:val="55704AD9"/>
    <w:rsid w:val="558B3378"/>
    <w:rsid w:val="558F0D1C"/>
    <w:rsid w:val="55931574"/>
    <w:rsid w:val="559C2B12"/>
    <w:rsid w:val="55AD3DFF"/>
    <w:rsid w:val="55B7007F"/>
    <w:rsid w:val="55C70DF6"/>
    <w:rsid w:val="55C7535A"/>
    <w:rsid w:val="55CB0475"/>
    <w:rsid w:val="55D44C15"/>
    <w:rsid w:val="55D75FFF"/>
    <w:rsid w:val="55DB352C"/>
    <w:rsid w:val="55EA4960"/>
    <w:rsid w:val="56013E7A"/>
    <w:rsid w:val="56065F1C"/>
    <w:rsid w:val="561C5761"/>
    <w:rsid w:val="561D2374"/>
    <w:rsid w:val="562C5EB4"/>
    <w:rsid w:val="5633715C"/>
    <w:rsid w:val="563B14E2"/>
    <w:rsid w:val="563E1AC9"/>
    <w:rsid w:val="56402F9B"/>
    <w:rsid w:val="564815D3"/>
    <w:rsid w:val="564C5B3E"/>
    <w:rsid w:val="565C3187"/>
    <w:rsid w:val="56693C09"/>
    <w:rsid w:val="56942347"/>
    <w:rsid w:val="56953088"/>
    <w:rsid w:val="56A152AE"/>
    <w:rsid w:val="56A74964"/>
    <w:rsid w:val="56A96A13"/>
    <w:rsid w:val="56BF00CE"/>
    <w:rsid w:val="56BF4143"/>
    <w:rsid w:val="56C1676B"/>
    <w:rsid w:val="56DE4397"/>
    <w:rsid w:val="56E53EB6"/>
    <w:rsid w:val="56E61DCC"/>
    <w:rsid w:val="56F25C45"/>
    <w:rsid w:val="56F77179"/>
    <w:rsid w:val="56FD0865"/>
    <w:rsid w:val="57065C81"/>
    <w:rsid w:val="570C5143"/>
    <w:rsid w:val="57115DFE"/>
    <w:rsid w:val="571C58B0"/>
    <w:rsid w:val="571F64B6"/>
    <w:rsid w:val="57232FE6"/>
    <w:rsid w:val="572C76CA"/>
    <w:rsid w:val="573774D9"/>
    <w:rsid w:val="573875C3"/>
    <w:rsid w:val="574662B3"/>
    <w:rsid w:val="574A5E39"/>
    <w:rsid w:val="57523087"/>
    <w:rsid w:val="575848D9"/>
    <w:rsid w:val="57853884"/>
    <w:rsid w:val="57887896"/>
    <w:rsid w:val="578A7C22"/>
    <w:rsid w:val="578C0F7C"/>
    <w:rsid w:val="578E1B3C"/>
    <w:rsid w:val="57925568"/>
    <w:rsid w:val="579603C3"/>
    <w:rsid w:val="57964E1F"/>
    <w:rsid w:val="579E1C05"/>
    <w:rsid w:val="57A735EC"/>
    <w:rsid w:val="57B01FC0"/>
    <w:rsid w:val="57BD6B79"/>
    <w:rsid w:val="57CA6B5D"/>
    <w:rsid w:val="57D42304"/>
    <w:rsid w:val="57E17D13"/>
    <w:rsid w:val="57ED6769"/>
    <w:rsid w:val="57EF58EE"/>
    <w:rsid w:val="57FC45E6"/>
    <w:rsid w:val="58127DFB"/>
    <w:rsid w:val="58291120"/>
    <w:rsid w:val="58312B4B"/>
    <w:rsid w:val="583B1BFF"/>
    <w:rsid w:val="583F75AB"/>
    <w:rsid w:val="58487999"/>
    <w:rsid w:val="584B1148"/>
    <w:rsid w:val="585D18A9"/>
    <w:rsid w:val="5869577A"/>
    <w:rsid w:val="586A6971"/>
    <w:rsid w:val="586C6A54"/>
    <w:rsid w:val="586F1000"/>
    <w:rsid w:val="587438D8"/>
    <w:rsid w:val="58743E0F"/>
    <w:rsid w:val="587746F4"/>
    <w:rsid w:val="58832DFF"/>
    <w:rsid w:val="588A2CFF"/>
    <w:rsid w:val="588B0F46"/>
    <w:rsid w:val="589371A1"/>
    <w:rsid w:val="5895278D"/>
    <w:rsid w:val="58962650"/>
    <w:rsid w:val="58971BD3"/>
    <w:rsid w:val="589A669B"/>
    <w:rsid w:val="58A12D9D"/>
    <w:rsid w:val="58B079B1"/>
    <w:rsid w:val="58BF32F9"/>
    <w:rsid w:val="58C52621"/>
    <w:rsid w:val="58CC675E"/>
    <w:rsid w:val="58CF499A"/>
    <w:rsid w:val="58D77022"/>
    <w:rsid w:val="58E17B61"/>
    <w:rsid w:val="58EE271F"/>
    <w:rsid w:val="58F12AF7"/>
    <w:rsid w:val="590A690A"/>
    <w:rsid w:val="59122D96"/>
    <w:rsid w:val="59140FD6"/>
    <w:rsid w:val="5926328F"/>
    <w:rsid w:val="5931626A"/>
    <w:rsid w:val="593617FB"/>
    <w:rsid w:val="593737B2"/>
    <w:rsid w:val="593D7AA4"/>
    <w:rsid w:val="594260A8"/>
    <w:rsid w:val="59441DFF"/>
    <w:rsid w:val="59494B8E"/>
    <w:rsid w:val="594B2A6F"/>
    <w:rsid w:val="59515E54"/>
    <w:rsid w:val="59544212"/>
    <w:rsid w:val="595E3F20"/>
    <w:rsid w:val="59633A58"/>
    <w:rsid w:val="59733170"/>
    <w:rsid w:val="59733554"/>
    <w:rsid w:val="597E266B"/>
    <w:rsid w:val="598138D2"/>
    <w:rsid w:val="598537A2"/>
    <w:rsid w:val="599C3D2A"/>
    <w:rsid w:val="59A07565"/>
    <w:rsid w:val="59A407B9"/>
    <w:rsid w:val="59A704C0"/>
    <w:rsid w:val="59A8467A"/>
    <w:rsid w:val="59AF493C"/>
    <w:rsid w:val="59C6331F"/>
    <w:rsid w:val="59CE2CF8"/>
    <w:rsid w:val="59D4377D"/>
    <w:rsid w:val="59D75C58"/>
    <w:rsid w:val="59E30E8A"/>
    <w:rsid w:val="59F80A21"/>
    <w:rsid w:val="59FB0BFA"/>
    <w:rsid w:val="59FD0417"/>
    <w:rsid w:val="59FE315B"/>
    <w:rsid w:val="5A101D9D"/>
    <w:rsid w:val="5A21427E"/>
    <w:rsid w:val="5A2353E3"/>
    <w:rsid w:val="5A244070"/>
    <w:rsid w:val="5A39397C"/>
    <w:rsid w:val="5A3B4ADA"/>
    <w:rsid w:val="5A3C0FBA"/>
    <w:rsid w:val="5A3C6B7D"/>
    <w:rsid w:val="5A4309BD"/>
    <w:rsid w:val="5A525265"/>
    <w:rsid w:val="5A594C5C"/>
    <w:rsid w:val="5A670808"/>
    <w:rsid w:val="5A6817C1"/>
    <w:rsid w:val="5A683F25"/>
    <w:rsid w:val="5A6E1087"/>
    <w:rsid w:val="5A727307"/>
    <w:rsid w:val="5A7909CA"/>
    <w:rsid w:val="5A7B1AE8"/>
    <w:rsid w:val="5A826C3F"/>
    <w:rsid w:val="5A927486"/>
    <w:rsid w:val="5A936C61"/>
    <w:rsid w:val="5A9B2516"/>
    <w:rsid w:val="5A9F0507"/>
    <w:rsid w:val="5AA945C4"/>
    <w:rsid w:val="5AAE092E"/>
    <w:rsid w:val="5AB050D3"/>
    <w:rsid w:val="5AB17B76"/>
    <w:rsid w:val="5AB33104"/>
    <w:rsid w:val="5AC41675"/>
    <w:rsid w:val="5AC41EF2"/>
    <w:rsid w:val="5AC956DF"/>
    <w:rsid w:val="5AD06AEB"/>
    <w:rsid w:val="5AD72EAD"/>
    <w:rsid w:val="5AE1652C"/>
    <w:rsid w:val="5AE51300"/>
    <w:rsid w:val="5B053ADA"/>
    <w:rsid w:val="5B07586A"/>
    <w:rsid w:val="5B152463"/>
    <w:rsid w:val="5B1D0918"/>
    <w:rsid w:val="5B252E05"/>
    <w:rsid w:val="5B34680A"/>
    <w:rsid w:val="5B437561"/>
    <w:rsid w:val="5B446AFC"/>
    <w:rsid w:val="5B4E37A7"/>
    <w:rsid w:val="5B4E5C88"/>
    <w:rsid w:val="5B515BED"/>
    <w:rsid w:val="5B603AA1"/>
    <w:rsid w:val="5B6350A8"/>
    <w:rsid w:val="5B641B7A"/>
    <w:rsid w:val="5B6C33F6"/>
    <w:rsid w:val="5B733CAA"/>
    <w:rsid w:val="5B7721FF"/>
    <w:rsid w:val="5B872F22"/>
    <w:rsid w:val="5B88006E"/>
    <w:rsid w:val="5B8D20EC"/>
    <w:rsid w:val="5BA44176"/>
    <w:rsid w:val="5BB81DF7"/>
    <w:rsid w:val="5BB978B9"/>
    <w:rsid w:val="5BC04D64"/>
    <w:rsid w:val="5BC534FC"/>
    <w:rsid w:val="5BC7028E"/>
    <w:rsid w:val="5BC97300"/>
    <w:rsid w:val="5BD12814"/>
    <w:rsid w:val="5BD3169C"/>
    <w:rsid w:val="5BDB1219"/>
    <w:rsid w:val="5BE902BB"/>
    <w:rsid w:val="5BEA3AE4"/>
    <w:rsid w:val="5BF2474E"/>
    <w:rsid w:val="5C000BF5"/>
    <w:rsid w:val="5C007901"/>
    <w:rsid w:val="5C0E4149"/>
    <w:rsid w:val="5C150392"/>
    <w:rsid w:val="5C23487A"/>
    <w:rsid w:val="5C364609"/>
    <w:rsid w:val="5C4603A8"/>
    <w:rsid w:val="5C4C17EF"/>
    <w:rsid w:val="5C4F01CC"/>
    <w:rsid w:val="5C4F0F43"/>
    <w:rsid w:val="5C526256"/>
    <w:rsid w:val="5C5A3C8C"/>
    <w:rsid w:val="5C5A4729"/>
    <w:rsid w:val="5C6C4F63"/>
    <w:rsid w:val="5C732118"/>
    <w:rsid w:val="5C8154B4"/>
    <w:rsid w:val="5C853A28"/>
    <w:rsid w:val="5C881A18"/>
    <w:rsid w:val="5C8D7CDC"/>
    <w:rsid w:val="5C9275BA"/>
    <w:rsid w:val="5C9E35F8"/>
    <w:rsid w:val="5C9F4415"/>
    <w:rsid w:val="5CA87E1F"/>
    <w:rsid w:val="5CBA2236"/>
    <w:rsid w:val="5CCA72D3"/>
    <w:rsid w:val="5CD120AB"/>
    <w:rsid w:val="5CD623B8"/>
    <w:rsid w:val="5CDB7CF5"/>
    <w:rsid w:val="5CDC02A7"/>
    <w:rsid w:val="5CDC69C3"/>
    <w:rsid w:val="5CE1713E"/>
    <w:rsid w:val="5CE61573"/>
    <w:rsid w:val="5CEB54A6"/>
    <w:rsid w:val="5CF11698"/>
    <w:rsid w:val="5CF16E50"/>
    <w:rsid w:val="5CF64CC8"/>
    <w:rsid w:val="5CFE3563"/>
    <w:rsid w:val="5CFF2A4E"/>
    <w:rsid w:val="5D04082C"/>
    <w:rsid w:val="5D0609EC"/>
    <w:rsid w:val="5D074A8B"/>
    <w:rsid w:val="5D136B0D"/>
    <w:rsid w:val="5D1A0011"/>
    <w:rsid w:val="5D310977"/>
    <w:rsid w:val="5D3317DE"/>
    <w:rsid w:val="5D3A2D7E"/>
    <w:rsid w:val="5D3C1B47"/>
    <w:rsid w:val="5D4B480C"/>
    <w:rsid w:val="5D4C1649"/>
    <w:rsid w:val="5D5716C4"/>
    <w:rsid w:val="5D5B46C6"/>
    <w:rsid w:val="5D72019A"/>
    <w:rsid w:val="5D747285"/>
    <w:rsid w:val="5D750BC7"/>
    <w:rsid w:val="5D787CA7"/>
    <w:rsid w:val="5D7D27E2"/>
    <w:rsid w:val="5D7E5511"/>
    <w:rsid w:val="5D804C34"/>
    <w:rsid w:val="5D960FEE"/>
    <w:rsid w:val="5D9C43D5"/>
    <w:rsid w:val="5DA66BE3"/>
    <w:rsid w:val="5DAE2A10"/>
    <w:rsid w:val="5DAE2EB9"/>
    <w:rsid w:val="5DB87A18"/>
    <w:rsid w:val="5DB91D5D"/>
    <w:rsid w:val="5DBB2B06"/>
    <w:rsid w:val="5DBD372D"/>
    <w:rsid w:val="5DC51E59"/>
    <w:rsid w:val="5DCC00F8"/>
    <w:rsid w:val="5DD63745"/>
    <w:rsid w:val="5DD95515"/>
    <w:rsid w:val="5DDC2EC0"/>
    <w:rsid w:val="5DF83B4B"/>
    <w:rsid w:val="5DF9166A"/>
    <w:rsid w:val="5DFC6FE1"/>
    <w:rsid w:val="5E0460EF"/>
    <w:rsid w:val="5E0B257C"/>
    <w:rsid w:val="5E107D80"/>
    <w:rsid w:val="5E155617"/>
    <w:rsid w:val="5E1D2901"/>
    <w:rsid w:val="5E1D38A9"/>
    <w:rsid w:val="5E1D599F"/>
    <w:rsid w:val="5E207176"/>
    <w:rsid w:val="5E2369F0"/>
    <w:rsid w:val="5E337A2F"/>
    <w:rsid w:val="5E380A6F"/>
    <w:rsid w:val="5E3F5A9F"/>
    <w:rsid w:val="5E45547B"/>
    <w:rsid w:val="5E472445"/>
    <w:rsid w:val="5E482441"/>
    <w:rsid w:val="5E482D80"/>
    <w:rsid w:val="5E4B7E63"/>
    <w:rsid w:val="5E663F43"/>
    <w:rsid w:val="5E6A520A"/>
    <w:rsid w:val="5E712D52"/>
    <w:rsid w:val="5E743E9E"/>
    <w:rsid w:val="5E7A337C"/>
    <w:rsid w:val="5E7E56E5"/>
    <w:rsid w:val="5E82166F"/>
    <w:rsid w:val="5E984A15"/>
    <w:rsid w:val="5E9A66FB"/>
    <w:rsid w:val="5EA01007"/>
    <w:rsid w:val="5EB0251A"/>
    <w:rsid w:val="5EB269BA"/>
    <w:rsid w:val="5EB742A8"/>
    <w:rsid w:val="5EBB04B8"/>
    <w:rsid w:val="5EE20C59"/>
    <w:rsid w:val="5EE3637F"/>
    <w:rsid w:val="5F024CC1"/>
    <w:rsid w:val="5F051AC7"/>
    <w:rsid w:val="5F0B7D12"/>
    <w:rsid w:val="5F0D0C51"/>
    <w:rsid w:val="5F0E4349"/>
    <w:rsid w:val="5F131C6C"/>
    <w:rsid w:val="5F1E0CBA"/>
    <w:rsid w:val="5F1F12C6"/>
    <w:rsid w:val="5F286209"/>
    <w:rsid w:val="5F2F48CC"/>
    <w:rsid w:val="5F3342F4"/>
    <w:rsid w:val="5F430D61"/>
    <w:rsid w:val="5F4C612E"/>
    <w:rsid w:val="5F5E6E35"/>
    <w:rsid w:val="5F686703"/>
    <w:rsid w:val="5F7673E3"/>
    <w:rsid w:val="5F795FE0"/>
    <w:rsid w:val="5F7C75AA"/>
    <w:rsid w:val="5F91099F"/>
    <w:rsid w:val="5F9346C9"/>
    <w:rsid w:val="5F9368F9"/>
    <w:rsid w:val="5F9674C4"/>
    <w:rsid w:val="5F974E57"/>
    <w:rsid w:val="5F981B9E"/>
    <w:rsid w:val="5F9966C3"/>
    <w:rsid w:val="5F9E0189"/>
    <w:rsid w:val="5FA42F9D"/>
    <w:rsid w:val="5FA6684B"/>
    <w:rsid w:val="5FAE32BC"/>
    <w:rsid w:val="5FB1210F"/>
    <w:rsid w:val="5FB44771"/>
    <w:rsid w:val="5FB86614"/>
    <w:rsid w:val="5FCE6CBF"/>
    <w:rsid w:val="5FD26658"/>
    <w:rsid w:val="5FD81A22"/>
    <w:rsid w:val="5FE6588D"/>
    <w:rsid w:val="5FEB4362"/>
    <w:rsid w:val="5FFB65FB"/>
    <w:rsid w:val="5FFF4F44"/>
    <w:rsid w:val="60005945"/>
    <w:rsid w:val="600609AF"/>
    <w:rsid w:val="600972A7"/>
    <w:rsid w:val="600C5DE2"/>
    <w:rsid w:val="60112E3D"/>
    <w:rsid w:val="60321211"/>
    <w:rsid w:val="604A5A56"/>
    <w:rsid w:val="60543ABD"/>
    <w:rsid w:val="60656678"/>
    <w:rsid w:val="606B08D6"/>
    <w:rsid w:val="60714B58"/>
    <w:rsid w:val="607349D3"/>
    <w:rsid w:val="60744868"/>
    <w:rsid w:val="60782EA9"/>
    <w:rsid w:val="607B28E7"/>
    <w:rsid w:val="608B6792"/>
    <w:rsid w:val="60941EF3"/>
    <w:rsid w:val="60973147"/>
    <w:rsid w:val="609D1DA4"/>
    <w:rsid w:val="60A30E1C"/>
    <w:rsid w:val="60AE1B95"/>
    <w:rsid w:val="60B263C9"/>
    <w:rsid w:val="60B83C0B"/>
    <w:rsid w:val="60BE7D77"/>
    <w:rsid w:val="60CC47E3"/>
    <w:rsid w:val="60CF5963"/>
    <w:rsid w:val="60DA293C"/>
    <w:rsid w:val="60E15F0D"/>
    <w:rsid w:val="60E2553C"/>
    <w:rsid w:val="60EE5778"/>
    <w:rsid w:val="60F4606D"/>
    <w:rsid w:val="60F50BA0"/>
    <w:rsid w:val="60F766C0"/>
    <w:rsid w:val="60FC7664"/>
    <w:rsid w:val="6108487D"/>
    <w:rsid w:val="610B6FE6"/>
    <w:rsid w:val="61143762"/>
    <w:rsid w:val="611B7077"/>
    <w:rsid w:val="61212B1C"/>
    <w:rsid w:val="61327AC2"/>
    <w:rsid w:val="613370FC"/>
    <w:rsid w:val="613453D2"/>
    <w:rsid w:val="613A2B43"/>
    <w:rsid w:val="61413629"/>
    <w:rsid w:val="61446877"/>
    <w:rsid w:val="615345D5"/>
    <w:rsid w:val="61573FCC"/>
    <w:rsid w:val="615C49BB"/>
    <w:rsid w:val="61640298"/>
    <w:rsid w:val="61690C2B"/>
    <w:rsid w:val="616C6339"/>
    <w:rsid w:val="616D0636"/>
    <w:rsid w:val="617C3D2F"/>
    <w:rsid w:val="6180085C"/>
    <w:rsid w:val="61850551"/>
    <w:rsid w:val="619060FD"/>
    <w:rsid w:val="61983663"/>
    <w:rsid w:val="619A388A"/>
    <w:rsid w:val="61A14869"/>
    <w:rsid w:val="61A766E8"/>
    <w:rsid w:val="61A91C3A"/>
    <w:rsid w:val="61B27CDA"/>
    <w:rsid w:val="61B36942"/>
    <w:rsid w:val="61B57C00"/>
    <w:rsid w:val="61BA181A"/>
    <w:rsid w:val="61BC5CB0"/>
    <w:rsid w:val="61BD0FBB"/>
    <w:rsid w:val="61BD7007"/>
    <w:rsid w:val="61C27A4C"/>
    <w:rsid w:val="61CA3607"/>
    <w:rsid w:val="61D951C6"/>
    <w:rsid w:val="61E67FD4"/>
    <w:rsid w:val="61F064D8"/>
    <w:rsid w:val="61F3484E"/>
    <w:rsid w:val="61F56278"/>
    <w:rsid w:val="61FA57BE"/>
    <w:rsid w:val="61FE0214"/>
    <w:rsid w:val="620B3CEB"/>
    <w:rsid w:val="6215784E"/>
    <w:rsid w:val="62175D06"/>
    <w:rsid w:val="621B4021"/>
    <w:rsid w:val="62204D71"/>
    <w:rsid w:val="622F135B"/>
    <w:rsid w:val="62461C1F"/>
    <w:rsid w:val="624F35FF"/>
    <w:rsid w:val="625217CD"/>
    <w:rsid w:val="62556907"/>
    <w:rsid w:val="625D6264"/>
    <w:rsid w:val="626E6FC1"/>
    <w:rsid w:val="626F6276"/>
    <w:rsid w:val="62723E1E"/>
    <w:rsid w:val="627341F4"/>
    <w:rsid w:val="627863E9"/>
    <w:rsid w:val="628E1802"/>
    <w:rsid w:val="628E6CBD"/>
    <w:rsid w:val="6292183E"/>
    <w:rsid w:val="62B252DA"/>
    <w:rsid w:val="62B4422A"/>
    <w:rsid w:val="62B769C4"/>
    <w:rsid w:val="62B84968"/>
    <w:rsid w:val="62B86737"/>
    <w:rsid w:val="62B93AD9"/>
    <w:rsid w:val="62BB1EEB"/>
    <w:rsid w:val="62C04482"/>
    <w:rsid w:val="62C43709"/>
    <w:rsid w:val="62C9264F"/>
    <w:rsid w:val="62CA1F9A"/>
    <w:rsid w:val="62CB52BA"/>
    <w:rsid w:val="62CD6476"/>
    <w:rsid w:val="62CF1388"/>
    <w:rsid w:val="62D1128A"/>
    <w:rsid w:val="62D569B3"/>
    <w:rsid w:val="62D67CD5"/>
    <w:rsid w:val="62DD4C2E"/>
    <w:rsid w:val="62E520E9"/>
    <w:rsid w:val="62E76B03"/>
    <w:rsid w:val="62E87F98"/>
    <w:rsid w:val="62F940B2"/>
    <w:rsid w:val="62FD4F02"/>
    <w:rsid w:val="63027166"/>
    <w:rsid w:val="631411FD"/>
    <w:rsid w:val="63197571"/>
    <w:rsid w:val="632357F5"/>
    <w:rsid w:val="633440DF"/>
    <w:rsid w:val="633A0003"/>
    <w:rsid w:val="633B5266"/>
    <w:rsid w:val="634215D3"/>
    <w:rsid w:val="635024A0"/>
    <w:rsid w:val="63570E27"/>
    <w:rsid w:val="635805BC"/>
    <w:rsid w:val="6361093A"/>
    <w:rsid w:val="63657E5B"/>
    <w:rsid w:val="636819DC"/>
    <w:rsid w:val="63684911"/>
    <w:rsid w:val="636C28BB"/>
    <w:rsid w:val="6379348E"/>
    <w:rsid w:val="637A79FD"/>
    <w:rsid w:val="63856A55"/>
    <w:rsid w:val="639330ED"/>
    <w:rsid w:val="63954ADC"/>
    <w:rsid w:val="639E74DD"/>
    <w:rsid w:val="63A73BAD"/>
    <w:rsid w:val="63AA328A"/>
    <w:rsid w:val="63AA670E"/>
    <w:rsid w:val="63AA7FAB"/>
    <w:rsid w:val="63B70150"/>
    <w:rsid w:val="63BC5025"/>
    <w:rsid w:val="63C1393B"/>
    <w:rsid w:val="63CC215C"/>
    <w:rsid w:val="63E66A69"/>
    <w:rsid w:val="63E72F10"/>
    <w:rsid w:val="63ED4D36"/>
    <w:rsid w:val="63F2792D"/>
    <w:rsid w:val="63F8198E"/>
    <w:rsid w:val="6406517D"/>
    <w:rsid w:val="640A033D"/>
    <w:rsid w:val="640D7B3A"/>
    <w:rsid w:val="641207E1"/>
    <w:rsid w:val="64172753"/>
    <w:rsid w:val="641825F5"/>
    <w:rsid w:val="641C788A"/>
    <w:rsid w:val="641D4D6D"/>
    <w:rsid w:val="64256A8D"/>
    <w:rsid w:val="642F64C1"/>
    <w:rsid w:val="64320E59"/>
    <w:rsid w:val="64334494"/>
    <w:rsid w:val="643F07E3"/>
    <w:rsid w:val="643F3594"/>
    <w:rsid w:val="64416767"/>
    <w:rsid w:val="644A1FFD"/>
    <w:rsid w:val="644A4FC8"/>
    <w:rsid w:val="644C7D01"/>
    <w:rsid w:val="64565E38"/>
    <w:rsid w:val="64581882"/>
    <w:rsid w:val="645C037B"/>
    <w:rsid w:val="645E29BD"/>
    <w:rsid w:val="6460363C"/>
    <w:rsid w:val="647068CC"/>
    <w:rsid w:val="647B5369"/>
    <w:rsid w:val="64814024"/>
    <w:rsid w:val="648A4448"/>
    <w:rsid w:val="648E3274"/>
    <w:rsid w:val="649A0060"/>
    <w:rsid w:val="64A30238"/>
    <w:rsid w:val="64B10D6A"/>
    <w:rsid w:val="64BF7BD4"/>
    <w:rsid w:val="64C66536"/>
    <w:rsid w:val="64C979F9"/>
    <w:rsid w:val="64D333B7"/>
    <w:rsid w:val="64DE1D14"/>
    <w:rsid w:val="64E10767"/>
    <w:rsid w:val="64E14099"/>
    <w:rsid w:val="64F118F2"/>
    <w:rsid w:val="64F7366D"/>
    <w:rsid w:val="6508067A"/>
    <w:rsid w:val="650F1A8A"/>
    <w:rsid w:val="65165290"/>
    <w:rsid w:val="65192EC6"/>
    <w:rsid w:val="6526340A"/>
    <w:rsid w:val="652F7EAC"/>
    <w:rsid w:val="653D7741"/>
    <w:rsid w:val="65481C09"/>
    <w:rsid w:val="654B3974"/>
    <w:rsid w:val="654E418E"/>
    <w:rsid w:val="6554167C"/>
    <w:rsid w:val="65583F9A"/>
    <w:rsid w:val="655B46C5"/>
    <w:rsid w:val="656B471D"/>
    <w:rsid w:val="656E33D6"/>
    <w:rsid w:val="65707C4A"/>
    <w:rsid w:val="6572796B"/>
    <w:rsid w:val="65772CA1"/>
    <w:rsid w:val="657A0CE1"/>
    <w:rsid w:val="657C1FF1"/>
    <w:rsid w:val="657E5177"/>
    <w:rsid w:val="658267F8"/>
    <w:rsid w:val="65857C23"/>
    <w:rsid w:val="659411CD"/>
    <w:rsid w:val="65A921FB"/>
    <w:rsid w:val="65BA3C5B"/>
    <w:rsid w:val="65C840E8"/>
    <w:rsid w:val="65CC645E"/>
    <w:rsid w:val="65CD4A2A"/>
    <w:rsid w:val="65CF53A0"/>
    <w:rsid w:val="65D17988"/>
    <w:rsid w:val="65D34034"/>
    <w:rsid w:val="65D4293E"/>
    <w:rsid w:val="65DF4BEB"/>
    <w:rsid w:val="65DF5565"/>
    <w:rsid w:val="65FD4E95"/>
    <w:rsid w:val="66001802"/>
    <w:rsid w:val="662378DD"/>
    <w:rsid w:val="662B3453"/>
    <w:rsid w:val="663D557A"/>
    <w:rsid w:val="664145A1"/>
    <w:rsid w:val="66443052"/>
    <w:rsid w:val="664650AA"/>
    <w:rsid w:val="664B2924"/>
    <w:rsid w:val="665A3360"/>
    <w:rsid w:val="665E10E6"/>
    <w:rsid w:val="666C729A"/>
    <w:rsid w:val="666D041B"/>
    <w:rsid w:val="66757D58"/>
    <w:rsid w:val="66763904"/>
    <w:rsid w:val="668A7A5A"/>
    <w:rsid w:val="668E03FF"/>
    <w:rsid w:val="66941D37"/>
    <w:rsid w:val="669852FE"/>
    <w:rsid w:val="66A15EBF"/>
    <w:rsid w:val="66A64DD2"/>
    <w:rsid w:val="66AA5570"/>
    <w:rsid w:val="66AE7C79"/>
    <w:rsid w:val="66BA7B81"/>
    <w:rsid w:val="66C01022"/>
    <w:rsid w:val="66CE70FB"/>
    <w:rsid w:val="66DA0CF3"/>
    <w:rsid w:val="66DC19CD"/>
    <w:rsid w:val="66E040FD"/>
    <w:rsid w:val="66E34F63"/>
    <w:rsid w:val="66EC3DE6"/>
    <w:rsid w:val="66F157BD"/>
    <w:rsid w:val="66F60CA4"/>
    <w:rsid w:val="67056A87"/>
    <w:rsid w:val="670E6E61"/>
    <w:rsid w:val="67104922"/>
    <w:rsid w:val="67270B7D"/>
    <w:rsid w:val="67297632"/>
    <w:rsid w:val="672C41FC"/>
    <w:rsid w:val="673C581C"/>
    <w:rsid w:val="6745643E"/>
    <w:rsid w:val="674A4DBB"/>
    <w:rsid w:val="674D2EF0"/>
    <w:rsid w:val="674D61C9"/>
    <w:rsid w:val="67613B83"/>
    <w:rsid w:val="67696E4C"/>
    <w:rsid w:val="676A34F4"/>
    <w:rsid w:val="676D0D89"/>
    <w:rsid w:val="677B0F3B"/>
    <w:rsid w:val="67837CA0"/>
    <w:rsid w:val="67871713"/>
    <w:rsid w:val="6792634B"/>
    <w:rsid w:val="67960E6E"/>
    <w:rsid w:val="679971C8"/>
    <w:rsid w:val="679C39B2"/>
    <w:rsid w:val="67A411A4"/>
    <w:rsid w:val="67A438A5"/>
    <w:rsid w:val="67AF4D70"/>
    <w:rsid w:val="67B231C6"/>
    <w:rsid w:val="67CE732C"/>
    <w:rsid w:val="67D32EF5"/>
    <w:rsid w:val="67E22318"/>
    <w:rsid w:val="67ED692B"/>
    <w:rsid w:val="67F05D8E"/>
    <w:rsid w:val="67F51DFE"/>
    <w:rsid w:val="67F544F3"/>
    <w:rsid w:val="67FA6064"/>
    <w:rsid w:val="67FD01CB"/>
    <w:rsid w:val="68012A3D"/>
    <w:rsid w:val="68047F2C"/>
    <w:rsid w:val="680670FA"/>
    <w:rsid w:val="680F26B0"/>
    <w:rsid w:val="680F3327"/>
    <w:rsid w:val="68173C09"/>
    <w:rsid w:val="681869AB"/>
    <w:rsid w:val="681C37D3"/>
    <w:rsid w:val="6822372A"/>
    <w:rsid w:val="682C654F"/>
    <w:rsid w:val="682F7147"/>
    <w:rsid w:val="6834483A"/>
    <w:rsid w:val="68347AC1"/>
    <w:rsid w:val="683A2AAD"/>
    <w:rsid w:val="683B2A41"/>
    <w:rsid w:val="683D3ADC"/>
    <w:rsid w:val="683E06E3"/>
    <w:rsid w:val="683F78B4"/>
    <w:rsid w:val="68414512"/>
    <w:rsid w:val="684251B3"/>
    <w:rsid w:val="68537E7F"/>
    <w:rsid w:val="685762A4"/>
    <w:rsid w:val="685B3E8B"/>
    <w:rsid w:val="68603AC5"/>
    <w:rsid w:val="68661DB7"/>
    <w:rsid w:val="687424C3"/>
    <w:rsid w:val="68894C92"/>
    <w:rsid w:val="688E3FE6"/>
    <w:rsid w:val="68917437"/>
    <w:rsid w:val="68A97B42"/>
    <w:rsid w:val="68AE74B9"/>
    <w:rsid w:val="68BC2131"/>
    <w:rsid w:val="68C44B28"/>
    <w:rsid w:val="68C75957"/>
    <w:rsid w:val="68D17AB7"/>
    <w:rsid w:val="68D828B9"/>
    <w:rsid w:val="68DA301A"/>
    <w:rsid w:val="68DA36DA"/>
    <w:rsid w:val="68EA40DE"/>
    <w:rsid w:val="68F53E1D"/>
    <w:rsid w:val="68F936E3"/>
    <w:rsid w:val="690152C5"/>
    <w:rsid w:val="69025B03"/>
    <w:rsid w:val="690F08A8"/>
    <w:rsid w:val="691143BB"/>
    <w:rsid w:val="691166AC"/>
    <w:rsid w:val="69146F1D"/>
    <w:rsid w:val="69153985"/>
    <w:rsid w:val="69171301"/>
    <w:rsid w:val="692105E0"/>
    <w:rsid w:val="692643D1"/>
    <w:rsid w:val="6927507F"/>
    <w:rsid w:val="692D7C62"/>
    <w:rsid w:val="693A03CA"/>
    <w:rsid w:val="69414ECD"/>
    <w:rsid w:val="69530F9A"/>
    <w:rsid w:val="69577895"/>
    <w:rsid w:val="695D66F0"/>
    <w:rsid w:val="69621658"/>
    <w:rsid w:val="69641CFA"/>
    <w:rsid w:val="69745808"/>
    <w:rsid w:val="69775FA4"/>
    <w:rsid w:val="697878BA"/>
    <w:rsid w:val="699C090C"/>
    <w:rsid w:val="69A033F9"/>
    <w:rsid w:val="69A13EC6"/>
    <w:rsid w:val="69A337C7"/>
    <w:rsid w:val="69AB25B3"/>
    <w:rsid w:val="69B21BC0"/>
    <w:rsid w:val="69C04572"/>
    <w:rsid w:val="69D07A98"/>
    <w:rsid w:val="69DE4FC0"/>
    <w:rsid w:val="69E04D4E"/>
    <w:rsid w:val="69E12BFD"/>
    <w:rsid w:val="69E92625"/>
    <w:rsid w:val="69F80BD1"/>
    <w:rsid w:val="69FC105E"/>
    <w:rsid w:val="6A09201C"/>
    <w:rsid w:val="6A095C6C"/>
    <w:rsid w:val="6A104FFD"/>
    <w:rsid w:val="6A126CFD"/>
    <w:rsid w:val="6A1A4261"/>
    <w:rsid w:val="6A2079C7"/>
    <w:rsid w:val="6A2619BA"/>
    <w:rsid w:val="6A2D18C2"/>
    <w:rsid w:val="6A32477B"/>
    <w:rsid w:val="6A38289D"/>
    <w:rsid w:val="6A3F36DA"/>
    <w:rsid w:val="6A40732D"/>
    <w:rsid w:val="6A4151C7"/>
    <w:rsid w:val="6A43656F"/>
    <w:rsid w:val="6A460FFE"/>
    <w:rsid w:val="6A4E2FC5"/>
    <w:rsid w:val="6A4E513E"/>
    <w:rsid w:val="6A553F28"/>
    <w:rsid w:val="6A5707A6"/>
    <w:rsid w:val="6A5D6AC8"/>
    <w:rsid w:val="6A624334"/>
    <w:rsid w:val="6A6B793F"/>
    <w:rsid w:val="6A753BF5"/>
    <w:rsid w:val="6A805A5F"/>
    <w:rsid w:val="6A835FF2"/>
    <w:rsid w:val="6A997D3B"/>
    <w:rsid w:val="6A9F6ED4"/>
    <w:rsid w:val="6AA336B3"/>
    <w:rsid w:val="6AAC5019"/>
    <w:rsid w:val="6AB1571B"/>
    <w:rsid w:val="6AC2553A"/>
    <w:rsid w:val="6AC41882"/>
    <w:rsid w:val="6AC43031"/>
    <w:rsid w:val="6AC545C3"/>
    <w:rsid w:val="6AD05D98"/>
    <w:rsid w:val="6ADD2A4C"/>
    <w:rsid w:val="6ADD7AC1"/>
    <w:rsid w:val="6AE40D42"/>
    <w:rsid w:val="6AE71DBA"/>
    <w:rsid w:val="6AE9117C"/>
    <w:rsid w:val="6AF00736"/>
    <w:rsid w:val="6AF23E46"/>
    <w:rsid w:val="6AF86026"/>
    <w:rsid w:val="6B0631E9"/>
    <w:rsid w:val="6B143A09"/>
    <w:rsid w:val="6B1910D1"/>
    <w:rsid w:val="6B22313C"/>
    <w:rsid w:val="6B2C13BC"/>
    <w:rsid w:val="6B2D5453"/>
    <w:rsid w:val="6B427831"/>
    <w:rsid w:val="6B555E9E"/>
    <w:rsid w:val="6B5B44FD"/>
    <w:rsid w:val="6B660AA0"/>
    <w:rsid w:val="6B6B72D9"/>
    <w:rsid w:val="6B6D2C68"/>
    <w:rsid w:val="6B756DE2"/>
    <w:rsid w:val="6B796569"/>
    <w:rsid w:val="6B797F8C"/>
    <w:rsid w:val="6B805190"/>
    <w:rsid w:val="6B84430F"/>
    <w:rsid w:val="6B8B6D64"/>
    <w:rsid w:val="6B8C6E77"/>
    <w:rsid w:val="6B90238B"/>
    <w:rsid w:val="6B915CCC"/>
    <w:rsid w:val="6B9D0F60"/>
    <w:rsid w:val="6B9E7F29"/>
    <w:rsid w:val="6BAA500D"/>
    <w:rsid w:val="6BBC4C5A"/>
    <w:rsid w:val="6BC43B93"/>
    <w:rsid w:val="6BC45773"/>
    <w:rsid w:val="6BCF42B6"/>
    <w:rsid w:val="6BD308EB"/>
    <w:rsid w:val="6BD61D1A"/>
    <w:rsid w:val="6BD71F3B"/>
    <w:rsid w:val="6BDA4F78"/>
    <w:rsid w:val="6BDB349A"/>
    <w:rsid w:val="6BE06657"/>
    <w:rsid w:val="6BE63C46"/>
    <w:rsid w:val="6BEE0016"/>
    <w:rsid w:val="6BF811CF"/>
    <w:rsid w:val="6BFD3F6B"/>
    <w:rsid w:val="6C277DE7"/>
    <w:rsid w:val="6C281285"/>
    <w:rsid w:val="6C282B65"/>
    <w:rsid w:val="6C286157"/>
    <w:rsid w:val="6C312077"/>
    <w:rsid w:val="6C31232A"/>
    <w:rsid w:val="6C3A2BE2"/>
    <w:rsid w:val="6C3A6EBE"/>
    <w:rsid w:val="6C3A7EB6"/>
    <w:rsid w:val="6C474AC7"/>
    <w:rsid w:val="6C4C0480"/>
    <w:rsid w:val="6C535F24"/>
    <w:rsid w:val="6C5A6BDB"/>
    <w:rsid w:val="6C5C1D77"/>
    <w:rsid w:val="6C6A06EF"/>
    <w:rsid w:val="6C6F0145"/>
    <w:rsid w:val="6C877387"/>
    <w:rsid w:val="6C8D3C5C"/>
    <w:rsid w:val="6CA25FB9"/>
    <w:rsid w:val="6CA34A70"/>
    <w:rsid w:val="6CAA2EC2"/>
    <w:rsid w:val="6CAB1C3F"/>
    <w:rsid w:val="6CB25B00"/>
    <w:rsid w:val="6CB83D9F"/>
    <w:rsid w:val="6CBB57E7"/>
    <w:rsid w:val="6CC43BE7"/>
    <w:rsid w:val="6CC90A9E"/>
    <w:rsid w:val="6CCB49E5"/>
    <w:rsid w:val="6CE05F2D"/>
    <w:rsid w:val="6CF23403"/>
    <w:rsid w:val="6CF979B7"/>
    <w:rsid w:val="6CFD60F0"/>
    <w:rsid w:val="6D06148E"/>
    <w:rsid w:val="6D137E3E"/>
    <w:rsid w:val="6D2305B6"/>
    <w:rsid w:val="6D230757"/>
    <w:rsid w:val="6D3D3C73"/>
    <w:rsid w:val="6D452928"/>
    <w:rsid w:val="6D560AC1"/>
    <w:rsid w:val="6D596495"/>
    <w:rsid w:val="6D596F8D"/>
    <w:rsid w:val="6D5D2341"/>
    <w:rsid w:val="6D5D5CDE"/>
    <w:rsid w:val="6D5F5DB0"/>
    <w:rsid w:val="6D7038B2"/>
    <w:rsid w:val="6D774AA6"/>
    <w:rsid w:val="6D7A6A1C"/>
    <w:rsid w:val="6D807E70"/>
    <w:rsid w:val="6D8275A3"/>
    <w:rsid w:val="6D8F01FD"/>
    <w:rsid w:val="6D9023A6"/>
    <w:rsid w:val="6D9056BA"/>
    <w:rsid w:val="6D921835"/>
    <w:rsid w:val="6D9277F2"/>
    <w:rsid w:val="6D9F1827"/>
    <w:rsid w:val="6DAE7EE6"/>
    <w:rsid w:val="6DCB212B"/>
    <w:rsid w:val="6DCE514A"/>
    <w:rsid w:val="6DD96E08"/>
    <w:rsid w:val="6DDC68A2"/>
    <w:rsid w:val="6DE03C87"/>
    <w:rsid w:val="6DE176F5"/>
    <w:rsid w:val="6DE204EA"/>
    <w:rsid w:val="6DE34EE6"/>
    <w:rsid w:val="6DE72996"/>
    <w:rsid w:val="6DED7A54"/>
    <w:rsid w:val="6DEF6B7E"/>
    <w:rsid w:val="6DF259DE"/>
    <w:rsid w:val="6DFC165D"/>
    <w:rsid w:val="6E00155F"/>
    <w:rsid w:val="6E0B3E76"/>
    <w:rsid w:val="6E0C5110"/>
    <w:rsid w:val="6E133CD2"/>
    <w:rsid w:val="6E1D0F77"/>
    <w:rsid w:val="6E2A032D"/>
    <w:rsid w:val="6E3747C8"/>
    <w:rsid w:val="6E427621"/>
    <w:rsid w:val="6E440289"/>
    <w:rsid w:val="6E4777CE"/>
    <w:rsid w:val="6E4A2A39"/>
    <w:rsid w:val="6E573A8D"/>
    <w:rsid w:val="6E5B6ED3"/>
    <w:rsid w:val="6E7205E8"/>
    <w:rsid w:val="6E72150C"/>
    <w:rsid w:val="6E751C6B"/>
    <w:rsid w:val="6E77604C"/>
    <w:rsid w:val="6E7E0FD9"/>
    <w:rsid w:val="6E821F74"/>
    <w:rsid w:val="6E834E8C"/>
    <w:rsid w:val="6E88155B"/>
    <w:rsid w:val="6E9049F6"/>
    <w:rsid w:val="6EA25B73"/>
    <w:rsid w:val="6EA26EE4"/>
    <w:rsid w:val="6EB14B0C"/>
    <w:rsid w:val="6EBF46D6"/>
    <w:rsid w:val="6EBF7E37"/>
    <w:rsid w:val="6EC54118"/>
    <w:rsid w:val="6EC87423"/>
    <w:rsid w:val="6ECF3325"/>
    <w:rsid w:val="6ECF6D69"/>
    <w:rsid w:val="6ED07807"/>
    <w:rsid w:val="6EDF5198"/>
    <w:rsid w:val="6EE76790"/>
    <w:rsid w:val="6EE94A1F"/>
    <w:rsid w:val="6EED6FD2"/>
    <w:rsid w:val="6EF124F3"/>
    <w:rsid w:val="6F0371CE"/>
    <w:rsid w:val="6F053411"/>
    <w:rsid w:val="6F0A3A75"/>
    <w:rsid w:val="6F0B24C7"/>
    <w:rsid w:val="6F0D0E5C"/>
    <w:rsid w:val="6F116AFF"/>
    <w:rsid w:val="6F1B0C05"/>
    <w:rsid w:val="6F1C5D82"/>
    <w:rsid w:val="6F23217F"/>
    <w:rsid w:val="6F247563"/>
    <w:rsid w:val="6F375F2F"/>
    <w:rsid w:val="6F3B1183"/>
    <w:rsid w:val="6F504A4F"/>
    <w:rsid w:val="6F552279"/>
    <w:rsid w:val="6F5C2AA8"/>
    <w:rsid w:val="6F5D6024"/>
    <w:rsid w:val="6F616C14"/>
    <w:rsid w:val="6F697C86"/>
    <w:rsid w:val="6F6C24E2"/>
    <w:rsid w:val="6F6F5462"/>
    <w:rsid w:val="6F710B32"/>
    <w:rsid w:val="6F791B32"/>
    <w:rsid w:val="6F7D737E"/>
    <w:rsid w:val="6F8563CC"/>
    <w:rsid w:val="6F8B1844"/>
    <w:rsid w:val="6F8B4DC7"/>
    <w:rsid w:val="6F8F475D"/>
    <w:rsid w:val="6F934743"/>
    <w:rsid w:val="6FA34730"/>
    <w:rsid w:val="6FAD1AD2"/>
    <w:rsid w:val="6FC079AC"/>
    <w:rsid w:val="6FC43D53"/>
    <w:rsid w:val="6FD00FEC"/>
    <w:rsid w:val="6FE44294"/>
    <w:rsid w:val="6FE449CF"/>
    <w:rsid w:val="6FE93FEA"/>
    <w:rsid w:val="6FEA35B3"/>
    <w:rsid w:val="6FEE6A61"/>
    <w:rsid w:val="6FEF737B"/>
    <w:rsid w:val="6FF20F20"/>
    <w:rsid w:val="6FFB05ED"/>
    <w:rsid w:val="6FFD62EE"/>
    <w:rsid w:val="70051E52"/>
    <w:rsid w:val="70147F75"/>
    <w:rsid w:val="70211DDA"/>
    <w:rsid w:val="70253E93"/>
    <w:rsid w:val="703F6EB2"/>
    <w:rsid w:val="704016F1"/>
    <w:rsid w:val="704B7929"/>
    <w:rsid w:val="704E5637"/>
    <w:rsid w:val="705E62A8"/>
    <w:rsid w:val="706759EA"/>
    <w:rsid w:val="706A3A38"/>
    <w:rsid w:val="7071167E"/>
    <w:rsid w:val="70750975"/>
    <w:rsid w:val="70756B10"/>
    <w:rsid w:val="707E7EAA"/>
    <w:rsid w:val="70820338"/>
    <w:rsid w:val="70870955"/>
    <w:rsid w:val="70877F3E"/>
    <w:rsid w:val="70892D9D"/>
    <w:rsid w:val="709164A2"/>
    <w:rsid w:val="70951D91"/>
    <w:rsid w:val="709B5694"/>
    <w:rsid w:val="70A40691"/>
    <w:rsid w:val="70AC7497"/>
    <w:rsid w:val="70B64162"/>
    <w:rsid w:val="70C5657C"/>
    <w:rsid w:val="70C85E87"/>
    <w:rsid w:val="70CF12FD"/>
    <w:rsid w:val="70D25CEB"/>
    <w:rsid w:val="70D27967"/>
    <w:rsid w:val="70DA4185"/>
    <w:rsid w:val="70DD728E"/>
    <w:rsid w:val="70DF42F9"/>
    <w:rsid w:val="70E87A8F"/>
    <w:rsid w:val="70FE7259"/>
    <w:rsid w:val="70FF0E82"/>
    <w:rsid w:val="7102727F"/>
    <w:rsid w:val="710653B2"/>
    <w:rsid w:val="71101997"/>
    <w:rsid w:val="71220A36"/>
    <w:rsid w:val="712313EB"/>
    <w:rsid w:val="7129601B"/>
    <w:rsid w:val="712B246B"/>
    <w:rsid w:val="712C0184"/>
    <w:rsid w:val="71310B53"/>
    <w:rsid w:val="7134103F"/>
    <w:rsid w:val="713828A4"/>
    <w:rsid w:val="713914B9"/>
    <w:rsid w:val="713B3E7C"/>
    <w:rsid w:val="713B6CAD"/>
    <w:rsid w:val="713E03EB"/>
    <w:rsid w:val="71402FE4"/>
    <w:rsid w:val="7145490B"/>
    <w:rsid w:val="71487F89"/>
    <w:rsid w:val="7149358C"/>
    <w:rsid w:val="71501910"/>
    <w:rsid w:val="715A53C5"/>
    <w:rsid w:val="715E3834"/>
    <w:rsid w:val="71726112"/>
    <w:rsid w:val="7175231A"/>
    <w:rsid w:val="717A2360"/>
    <w:rsid w:val="717B55F5"/>
    <w:rsid w:val="71803E2D"/>
    <w:rsid w:val="71936EBF"/>
    <w:rsid w:val="71A46084"/>
    <w:rsid w:val="71A80C91"/>
    <w:rsid w:val="71AE2029"/>
    <w:rsid w:val="71B44679"/>
    <w:rsid w:val="71BF747E"/>
    <w:rsid w:val="71CC03FE"/>
    <w:rsid w:val="71CF6505"/>
    <w:rsid w:val="71E66FE1"/>
    <w:rsid w:val="71F24092"/>
    <w:rsid w:val="71F262AC"/>
    <w:rsid w:val="71F7044A"/>
    <w:rsid w:val="71FC2376"/>
    <w:rsid w:val="720A037D"/>
    <w:rsid w:val="720C3237"/>
    <w:rsid w:val="72152314"/>
    <w:rsid w:val="72153E3E"/>
    <w:rsid w:val="721F24F1"/>
    <w:rsid w:val="722E0F55"/>
    <w:rsid w:val="723B08A2"/>
    <w:rsid w:val="7243224B"/>
    <w:rsid w:val="72472543"/>
    <w:rsid w:val="72482B91"/>
    <w:rsid w:val="725C200F"/>
    <w:rsid w:val="725D2BA7"/>
    <w:rsid w:val="726E085D"/>
    <w:rsid w:val="727354BD"/>
    <w:rsid w:val="72804837"/>
    <w:rsid w:val="72884A43"/>
    <w:rsid w:val="728C5F6A"/>
    <w:rsid w:val="728D2D3C"/>
    <w:rsid w:val="728D6CD8"/>
    <w:rsid w:val="729F3AC1"/>
    <w:rsid w:val="72A00144"/>
    <w:rsid w:val="72A14C4D"/>
    <w:rsid w:val="72C106E4"/>
    <w:rsid w:val="72D113C1"/>
    <w:rsid w:val="72D24572"/>
    <w:rsid w:val="72D47AA4"/>
    <w:rsid w:val="72D50052"/>
    <w:rsid w:val="72DC1E2E"/>
    <w:rsid w:val="72DC2878"/>
    <w:rsid w:val="72DE2733"/>
    <w:rsid w:val="72E73596"/>
    <w:rsid w:val="72F83AE5"/>
    <w:rsid w:val="72F8487C"/>
    <w:rsid w:val="72FC607C"/>
    <w:rsid w:val="72FF6EB7"/>
    <w:rsid w:val="73271DEE"/>
    <w:rsid w:val="732A44CB"/>
    <w:rsid w:val="732F0CBB"/>
    <w:rsid w:val="73306144"/>
    <w:rsid w:val="7331580E"/>
    <w:rsid w:val="733352C9"/>
    <w:rsid w:val="733513EA"/>
    <w:rsid w:val="73387A15"/>
    <w:rsid w:val="73430AB9"/>
    <w:rsid w:val="7358218F"/>
    <w:rsid w:val="73613C11"/>
    <w:rsid w:val="73903550"/>
    <w:rsid w:val="73930035"/>
    <w:rsid w:val="739402CC"/>
    <w:rsid w:val="73966BA2"/>
    <w:rsid w:val="73A05726"/>
    <w:rsid w:val="73B049E1"/>
    <w:rsid w:val="73B836CC"/>
    <w:rsid w:val="73C253DD"/>
    <w:rsid w:val="73C8186A"/>
    <w:rsid w:val="73CB5120"/>
    <w:rsid w:val="73E317D4"/>
    <w:rsid w:val="73ED51C9"/>
    <w:rsid w:val="73F13C85"/>
    <w:rsid w:val="73FD7145"/>
    <w:rsid w:val="740E7D10"/>
    <w:rsid w:val="74105599"/>
    <w:rsid w:val="74137736"/>
    <w:rsid w:val="74271584"/>
    <w:rsid w:val="7427362A"/>
    <w:rsid w:val="74482CD4"/>
    <w:rsid w:val="744C5503"/>
    <w:rsid w:val="74562199"/>
    <w:rsid w:val="74574405"/>
    <w:rsid w:val="745F5560"/>
    <w:rsid w:val="7463088D"/>
    <w:rsid w:val="74660B8A"/>
    <w:rsid w:val="746A5770"/>
    <w:rsid w:val="746C40DE"/>
    <w:rsid w:val="746F00D5"/>
    <w:rsid w:val="746F645E"/>
    <w:rsid w:val="747255AC"/>
    <w:rsid w:val="747439AA"/>
    <w:rsid w:val="748E182B"/>
    <w:rsid w:val="74A81C43"/>
    <w:rsid w:val="74AF1CA0"/>
    <w:rsid w:val="74B639BD"/>
    <w:rsid w:val="74C06AFE"/>
    <w:rsid w:val="74CC2E3D"/>
    <w:rsid w:val="74CE1B5F"/>
    <w:rsid w:val="74E44025"/>
    <w:rsid w:val="74E651B9"/>
    <w:rsid w:val="74E962D6"/>
    <w:rsid w:val="74F124E1"/>
    <w:rsid w:val="74F2356B"/>
    <w:rsid w:val="74F242C8"/>
    <w:rsid w:val="74F65FCC"/>
    <w:rsid w:val="74FA0263"/>
    <w:rsid w:val="75110EBF"/>
    <w:rsid w:val="7522646D"/>
    <w:rsid w:val="75236917"/>
    <w:rsid w:val="752668E6"/>
    <w:rsid w:val="75272705"/>
    <w:rsid w:val="753016F4"/>
    <w:rsid w:val="7534220F"/>
    <w:rsid w:val="7535520F"/>
    <w:rsid w:val="75380F3A"/>
    <w:rsid w:val="7539291B"/>
    <w:rsid w:val="754D3697"/>
    <w:rsid w:val="75631766"/>
    <w:rsid w:val="756623D2"/>
    <w:rsid w:val="756D59DF"/>
    <w:rsid w:val="757B5E1E"/>
    <w:rsid w:val="75932A90"/>
    <w:rsid w:val="75A62108"/>
    <w:rsid w:val="75A74E57"/>
    <w:rsid w:val="75CF5658"/>
    <w:rsid w:val="75DB40DE"/>
    <w:rsid w:val="75DF4E5F"/>
    <w:rsid w:val="75E22A6B"/>
    <w:rsid w:val="75EE68BF"/>
    <w:rsid w:val="75F96146"/>
    <w:rsid w:val="75FC2EFC"/>
    <w:rsid w:val="76077868"/>
    <w:rsid w:val="760939E7"/>
    <w:rsid w:val="760B4627"/>
    <w:rsid w:val="76297F9E"/>
    <w:rsid w:val="762D7CB2"/>
    <w:rsid w:val="763119D4"/>
    <w:rsid w:val="76386F85"/>
    <w:rsid w:val="76412824"/>
    <w:rsid w:val="764448D6"/>
    <w:rsid w:val="764D3995"/>
    <w:rsid w:val="765A4FC2"/>
    <w:rsid w:val="76603815"/>
    <w:rsid w:val="76640224"/>
    <w:rsid w:val="76677BFB"/>
    <w:rsid w:val="76736A79"/>
    <w:rsid w:val="76766CD4"/>
    <w:rsid w:val="76843455"/>
    <w:rsid w:val="769B52CE"/>
    <w:rsid w:val="76A76B08"/>
    <w:rsid w:val="76AC7D5D"/>
    <w:rsid w:val="76AF2BE2"/>
    <w:rsid w:val="76B069A0"/>
    <w:rsid w:val="76B4531C"/>
    <w:rsid w:val="76C83C97"/>
    <w:rsid w:val="76C84EB3"/>
    <w:rsid w:val="76D40499"/>
    <w:rsid w:val="76D74123"/>
    <w:rsid w:val="76DC165E"/>
    <w:rsid w:val="76DF7059"/>
    <w:rsid w:val="76E24D09"/>
    <w:rsid w:val="76E376C1"/>
    <w:rsid w:val="76F37EE6"/>
    <w:rsid w:val="76F41AE7"/>
    <w:rsid w:val="770A3027"/>
    <w:rsid w:val="770B4A20"/>
    <w:rsid w:val="770C59D7"/>
    <w:rsid w:val="771F7047"/>
    <w:rsid w:val="772455D4"/>
    <w:rsid w:val="772B0674"/>
    <w:rsid w:val="7730313A"/>
    <w:rsid w:val="774F1140"/>
    <w:rsid w:val="775A4AE1"/>
    <w:rsid w:val="7764705F"/>
    <w:rsid w:val="776628C4"/>
    <w:rsid w:val="776D61A3"/>
    <w:rsid w:val="77745236"/>
    <w:rsid w:val="777D6842"/>
    <w:rsid w:val="777F712C"/>
    <w:rsid w:val="778537F8"/>
    <w:rsid w:val="77870E70"/>
    <w:rsid w:val="778F54B2"/>
    <w:rsid w:val="77A70DC0"/>
    <w:rsid w:val="77AB65C6"/>
    <w:rsid w:val="77BB3E29"/>
    <w:rsid w:val="77C57ACD"/>
    <w:rsid w:val="77D05BBC"/>
    <w:rsid w:val="77D47984"/>
    <w:rsid w:val="77E070AF"/>
    <w:rsid w:val="77E17FE0"/>
    <w:rsid w:val="780152EC"/>
    <w:rsid w:val="78033303"/>
    <w:rsid w:val="78143FFD"/>
    <w:rsid w:val="782F1964"/>
    <w:rsid w:val="78373383"/>
    <w:rsid w:val="783D784A"/>
    <w:rsid w:val="784269BF"/>
    <w:rsid w:val="78480A03"/>
    <w:rsid w:val="785B4884"/>
    <w:rsid w:val="785D2BFF"/>
    <w:rsid w:val="7866161F"/>
    <w:rsid w:val="786E1A4B"/>
    <w:rsid w:val="78741E85"/>
    <w:rsid w:val="78763769"/>
    <w:rsid w:val="7879482D"/>
    <w:rsid w:val="788B51D0"/>
    <w:rsid w:val="78977B57"/>
    <w:rsid w:val="78991D2B"/>
    <w:rsid w:val="789F0392"/>
    <w:rsid w:val="78AC216C"/>
    <w:rsid w:val="78B76ABB"/>
    <w:rsid w:val="78CD6DA6"/>
    <w:rsid w:val="78D7763F"/>
    <w:rsid w:val="78D83F70"/>
    <w:rsid w:val="78DE03B6"/>
    <w:rsid w:val="78DE33EE"/>
    <w:rsid w:val="78E11E51"/>
    <w:rsid w:val="78EC080D"/>
    <w:rsid w:val="78EE7061"/>
    <w:rsid w:val="78EF1D6C"/>
    <w:rsid w:val="78F54BBE"/>
    <w:rsid w:val="78F745F2"/>
    <w:rsid w:val="7903265A"/>
    <w:rsid w:val="792B4FD8"/>
    <w:rsid w:val="79364321"/>
    <w:rsid w:val="7937323B"/>
    <w:rsid w:val="7937351E"/>
    <w:rsid w:val="793A6EFA"/>
    <w:rsid w:val="793E75C9"/>
    <w:rsid w:val="7947593B"/>
    <w:rsid w:val="794A5437"/>
    <w:rsid w:val="794C462F"/>
    <w:rsid w:val="794E183A"/>
    <w:rsid w:val="794F6FE2"/>
    <w:rsid w:val="79535802"/>
    <w:rsid w:val="79564EE5"/>
    <w:rsid w:val="79596C11"/>
    <w:rsid w:val="795D76C3"/>
    <w:rsid w:val="795E1192"/>
    <w:rsid w:val="79600049"/>
    <w:rsid w:val="79782DD2"/>
    <w:rsid w:val="797D16B7"/>
    <w:rsid w:val="797D36A3"/>
    <w:rsid w:val="79897A36"/>
    <w:rsid w:val="79975477"/>
    <w:rsid w:val="799F3D95"/>
    <w:rsid w:val="79AD6F7F"/>
    <w:rsid w:val="79B0678D"/>
    <w:rsid w:val="79B25D01"/>
    <w:rsid w:val="79B33C9E"/>
    <w:rsid w:val="79B362DB"/>
    <w:rsid w:val="79BD1C6F"/>
    <w:rsid w:val="79BE35CF"/>
    <w:rsid w:val="79C004DF"/>
    <w:rsid w:val="79C6488E"/>
    <w:rsid w:val="79C7222E"/>
    <w:rsid w:val="79DF5C6F"/>
    <w:rsid w:val="7A0120B5"/>
    <w:rsid w:val="7A416594"/>
    <w:rsid w:val="7A434593"/>
    <w:rsid w:val="7A450ABD"/>
    <w:rsid w:val="7A5D0475"/>
    <w:rsid w:val="7A7E13B8"/>
    <w:rsid w:val="7A870688"/>
    <w:rsid w:val="7A8A7DEF"/>
    <w:rsid w:val="7A94553C"/>
    <w:rsid w:val="7A9E4B26"/>
    <w:rsid w:val="7AA15A14"/>
    <w:rsid w:val="7AAB36FF"/>
    <w:rsid w:val="7AAD01AE"/>
    <w:rsid w:val="7AAE71F4"/>
    <w:rsid w:val="7AB27156"/>
    <w:rsid w:val="7AC7341E"/>
    <w:rsid w:val="7AD96D48"/>
    <w:rsid w:val="7AE93E7C"/>
    <w:rsid w:val="7AE9472E"/>
    <w:rsid w:val="7AF13C8B"/>
    <w:rsid w:val="7AF5771C"/>
    <w:rsid w:val="7B033262"/>
    <w:rsid w:val="7B066263"/>
    <w:rsid w:val="7B207E8E"/>
    <w:rsid w:val="7B28392B"/>
    <w:rsid w:val="7B2B4C1C"/>
    <w:rsid w:val="7B2F5E99"/>
    <w:rsid w:val="7B3A7A45"/>
    <w:rsid w:val="7B3E27FF"/>
    <w:rsid w:val="7B4E04D6"/>
    <w:rsid w:val="7B536BED"/>
    <w:rsid w:val="7B5C41A6"/>
    <w:rsid w:val="7B617840"/>
    <w:rsid w:val="7B64000A"/>
    <w:rsid w:val="7B761C8E"/>
    <w:rsid w:val="7B7909C4"/>
    <w:rsid w:val="7B8B3DE0"/>
    <w:rsid w:val="7B8E7926"/>
    <w:rsid w:val="7B92668E"/>
    <w:rsid w:val="7B950938"/>
    <w:rsid w:val="7BA57057"/>
    <w:rsid w:val="7BA70459"/>
    <w:rsid w:val="7BB25B73"/>
    <w:rsid w:val="7BB704B5"/>
    <w:rsid w:val="7BB77849"/>
    <w:rsid w:val="7BC37B6A"/>
    <w:rsid w:val="7BC51C7C"/>
    <w:rsid w:val="7BCC18DA"/>
    <w:rsid w:val="7BCE44D9"/>
    <w:rsid w:val="7BE53BE7"/>
    <w:rsid w:val="7BEF6EC9"/>
    <w:rsid w:val="7BF032EA"/>
    <w:rsid w:val="7BF414E7"/>
    <w:rsid w:val="7BF44419"/>
    <w:rsid w:val="7BF65BD5"/>
    <w:rsid w:val="7C0B3F0F"/>
    <w:rsid w:val="7C0E67ED"/>
    <w:rsid w:val="7C12345D"/>
    <w:rsid w:val="7C1705FF"/>
    <w:rsid w:val="7C1F0C61"/>
    <w:rsid w:val="7C211B37"/>
    <w:rsid w:val="7C2B668D"/>
    <w:rsid w:val="7C3C2A08"/>
    <w:rsid w:val="7C3D0D6C"/>
    <w:rsid w:val="7C3F3FEE"/>
    <w:rsid w:val="7C40658C"/>
    <w:rsid w:val="7C463365"/>
    <w:rsid w:val="7C481604"/>
    <w:rsid w:val="7C4A314D"/>
    <w:rsid w:val="7C5849BB"/>
    <w:rsid w:val="7C5860BA"/>
    <w:rsid w:val="7C591F97"/>
    <w:rsid w:val="7C5A2BCE"/>
    <w:rsid w:val="7C5C21A6"/>
    <w:rsid w:val="7C775E56"/>
    <w:rsid w:val="7C78774A"/>
    <w:rsid w:val="7C797250"/>
    <w:rsid w:val="7C8474B3"/>
    <w:rsid w:val="7C851BE3"/>
    <w:rsid w:val="7C903B2F"/>
    <w:rsid w:val="7C966794"/>
    <w:rsid w:val="7C9C16EA"/>
    <w:rsid w:val="7CA17036"/>
    <w:rsid w:val="7CA42749"/>
    <w:rsid w:val="7CA9096B"/>
    <w:rsid w:val="7CAD7491"/>
    <w:rsid w:val="7CAE01F8"/>
    <w:rsid w:val="7CBA3302"/>
    <w:rsid w:val="7CCA36F1"/>
    <w:rsid w:val="7CD10FB3"/>
    <w:rsid w:val="7CDF44D5"/>
    <w:rsid w:val="7CE16112"/>
    <w:rsid w:val="7CE52481"/>
    <w:rsid w:val="7CE87C50"/>
    <w:rsid w:val="7CED0430"/>
    <w:rsid w:val="7CFC53D1"/>
    <w:rsid w:val="7CFD0530"/>
    <w:rsid w:val="7CFF07ED"/>
    <w:rsid w:val="7D08768A"/>
    <w:rsid w:val="7D09520D"/>
    <w:rsid w:val="7D0B3774"/>
    <w:rsid w:val="7D13097E"/>
    <w:rsid w:val="7D1870F2"/>
    <w:rsid w:val="7D197AAA"/>
    <w:rsid w:val="7D207926"/>
    <w:rsid w:val="7D2B683A"/>
    <w:rsid w:val="7D3573BF"/>
    <w:rsid w:val="7D3A3907"/>
    <w:rsid w:val="7D3C1BF3"/>
    <w:rsid w:val="7D6278C6"/>
    <w:rsid w:val="7D6756C1"/>
    <w:rsid w:val="7D7D0893"/>
    <w:rsid w:val="7DA956D1"/>
    <w:rsid w:val="7DBE051D"/>
    <w:rsid w:val="7DC05763"/>
    <w:rsid w:val="7DC06B4E"/>
    <w:rsid w:val="7DC27420"/>
    <w:rsid w:val="7DC73EAA"/>
    <w:rsid w:val="7DD12229"/>
    <w:rsid w:val="7DD663C2"/>
    <w:rsid w:val="7DDA7890"/>
    <w:rsid w:val="7DF9437D"/>
    <w:rsid w:val="7E0105E1"/>
    <w:rsid w:val="7E026CDC"/>
    <w:rsid w:val="7E0E25DD"/>
    <w:rsid w:val="7E23777F"/>
    <w:rsid w:val="7E2B0157"/>
    <w:rsid w:val="7E2D29E1"/>
    <w:rsid w:val="7E2E3B93"/>
    <w:rsid w:val="7E3771DF"/>
    <w:rsid w:val="7E39112C"/>
    <w:rsid w:val="7E597AB4"/>
    <w:rsid w:val="7E5C2D83"/>
    <w:rsid w:val="7E6B7AD6"/>
    <w:rsid w:val="7E79633F"/>
    <w:rsid w:val="7E7A3228"/>
    <w:rsid w:val="7E8976C6"/>
    <w:rsid w:val="7E8A1814"/>
    <w:rsid w:val="7E905B51"/>
    <w:rsid w:val="7E923F7E"/>
    <w:rsid w:val="7E9F1DDE"/>
    <w:rsid w:val="7EB77090"/>
    <w:rsid w:val="7EC51380"/>
    <w:rsid w:val="7EC75611"/>
    <w:rsid w:val="7ED028E9"/>
    <w:rsid w:val="7ED05BA4"/>
    <w:rsid w:val="7ED122B1"/>
    <w:rsid w:val="7EDD447B"/>
    <w:rsid w:val="7EEA76AE"/>
    <w:rsid w:val="7EF56B97"/>
    <w:rsid w:val="7F0A1495"/>
    <w:rsid w:val="7F0E32D1"/>
    <w:rsid w:val="7F143E97"/>
    <w:rsid w:val="7F1810CB"/>
    <w:rsid w:val="7F2913D7"/>
    <w:rsid w:val="7F2E3C48"/>
    <w:rsid w:val="7F2F49E9"/>
    <w:rsid w:val="7F371CE9"/>
    <w:rsid w:val="7F3A51D6"/>
    <w:rsid w:val="7F3B62AE"/>
    <w:rsid w:val="7F3C2E8B"/>
    <w:rsid w:val="7F3F0144"/>
    <w:rsid w:val="7F451FB6"/>
    <w:rsid w:val="7F492484"/>
    <w:rsid w:val="7F4A4C3E"/>
    <w:rsid w:val="7F4F189C"/>
    <w:rsid w:val="7F520831"/>
    <w:rsid w:val="7F5D4B78"/>
    <w:rsid w:val="7F6E1796"/>
    <w:rsid w:val="7F7605CA"/>
    <w:rsid w:val="7F826EA6"/>
    <w:rsid w:val="7F847C7C"/>
    <w:rsid w:val="7F8F7770"/>
    <w:rsid w:val="7F9273A0"/>
    <w:rsid w:val="7F94565F"/>
    <w:rsid w:val="7F960D97"/>
    <w:rsid w:val="7F99638D"/>
    <w:rsid w:val="7F9A3FDF"/>
    <w:rsid w:val="7F9C0430"/>
    <w:rsid w:val="7FA14D34"/>
    <w:rsid w:val="7FBF13BB"/>
    <w:rsid w:val="7FC21A51"/>
    <w:rsid w:val="7FCC2B26"/>
    <w:rsid w:val="7FCD30EE"/>
    <w:rsid w:val="7FD45609"/>
    <w:rsid w:val="7FDA1769"/>
    <w:rsid w:val="7FDD0D2E"/>
    <w:rsid w:val="7FE76F1E"/>
    <w:rsid w:val="7FFB2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Plain Text"/>
    <w:basedOn w:val="1"/>
    <w:qFormat/>
    <w:uiPriority w:val="0"/>
    <w:rPr>
      <w:rFonts w:ascii="宋体" w:cs="Courier New"/>
      <w:szCs w:val="21"/>
    </w:rPr>
  </w:style>
  <w:style w:type="paragraph" w:styleId="12">
    <w:name w:val="Balloon Text"/>
    <w:basedOn w:val="1"/>
    <w:link w:val="47"/>
    <w:semiHidden/>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Char"/>
    <w:basedOn w:val="19"/>
    <w:link w:val="14"/>
    <w:qFormat/>
    <w:uiPriority w:val="99"/>
    <w:rPr>
      <w:rFonts w:ascii="Calibri" w:hAnsi="Calibri" w:eastAsia="宋体"/>
      <w:kern w:val="2"/>
      <w:sz w:val="18"/>
      <w:szCs w:val="18"/>
    </w:rPr>
  </w:style>
  <w:style w:type="character" w:customStyle="1" w:styleId="46">
    <w:name w:val="页脚 Char"/>
    <w:basedOn w:val="19"/>
    <w:link w:val="13"/>
    <w:qFormat/>
    <w:uiPriority w:val="99"/>
    <w:rPr>
      <w:rFonts w:ascii="Calibri" w:hAnsi="Calibri" w:eastAsia="宋体"/>
      <w:kern w:val="2"/>
      <w:sz w:val="18"/>
      <w:szCs w:val="18"/>
    </w:rPr>
  </w:style>
  <w:style w:type="character" w:customStyle="1" w:styleId="47">
    <w:name w:val="批注框文本 Char"/>
    <w:basedOn w:val="19"/>
    <w:link w:val="12"/>
    <w:semiHidden/>
    <w:qFormat/>
    <w:uiPriority w:val="99"/>
    <w:rPr>
      <w:rFonts w:ascii="Times New Roman" w:hAnsi="Times New Roman" w:eastAsia="宋体"/>
      <w:kern w:val="2"/>
      <w:sz w:val="18"/>
      <w:szCs w:val="18"/>
    </w:rPr>
  </w:style>
  <w:style w:type="paragraph" w:customStyle="1" w:styleId="48">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49">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7545</Words>
  <Characters>7734</Characters>
  <Lines>42</Lines>
  <Paragraphs>12</Paragraphs>
  <TotalTime>3</TotalTime>
  <ScaleCrop>false</ScaleCrop>
  <LinksUpToDate>false</LinksUpToDate>
  <CharactersWithSpaces>7756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2024-07-01T03:45:15Z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FD4EE34DCE044A3C8DB23A9C1775F958_12</vt:lpwstr>
  </property>
</Properties>
</file>