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仿宋_GB2312" w:hAnsi="仿宋_GB2312" w:cs="仿宋_GB2312"/>
          <w:b/>
          <w:kern w:val="0"/>
          <w:sz w:val="48"/>
          <w:szCs w:val="48"/>
        </w:rPr>
      </w:pPr>
      <w:r>
        <w:rPr>
          <w:rFonts w:hint="eastAsia" w:ascii="仿宋_GB2312" w:hAnsi="仿宋_GB2312" w:cs="仿宋_GB2312"/>
          <w:b/>
          <w:kern w:val="0"/>
          <w:sz w:val="48"/>
          <w:szCs w:val="48"/>
        </w:rPr>
        <w:t>新疆</w:t>
      </w:r>
      <w:r>
        <w:rPr>
          <w:rFonts w:hint="eastAsia" w:ascii="仿宋_GB2312" w:hAnsi="仿宋_GB2312" w:cs="仿宋_GB2312"/>
          <w:b/>
          <w:kern w:val="0"/>
          <w:sz w:val="48"/>
          <w:szCs w:val="48"/>
          <w:lang w:eastAsia="zh-CN"/>
        </w:rPr>
        <w:t>巴音郭楞蒙古自治州</w:t>
      </w:r>
      <w:bookmarkStart w:id="0" w:name="_GoBack"/>
      <w:bookmarkEnd w:id="0"/>
      <w:r>
        <w:rPr>
          <w:rFonts w:hint="eastAsia" w:ascii="仿宋_GB2312" w:hAnsi="仿宋_GB2312" w:cs="仿宋_GB2312"/>
          <w:b/>
          <w:kern w:val="0"/>
          <w:sz w:val="48"/>
          <w:szCs w:val="48"/>
        </w:rPr>
        <w:t>博斯腾湖科学研究所项目支出绩效部门评价报告</w:t>
      </w:r>
    </w:p>
    <w:p>
      <w:pPr>
        <w:spacing w:line="540" w:lineRule="exact"/>
        <w:ind w:firstLine="1044" w:firstLineChars="200"/>
        <w:jc w:val="center"/>
        <w:rPr>
          <w:rFonts w:ascii="仿宋_GB2312" w:hAnsi="仿宋_GB2312" w:cs="仿宋_GB2312"/>
          <w:b/>
          <w:kern w:val="0"/>
          <w:sz w:val="52"/>
          <w:szCs w:val="52"/>
        </w:rPr>
      </w:pPr>
    </w:p>
    <w:p>
      <w:pPr>
        <w:spacing w:line="540" w:lineRule="exact"/>
        <w:jc w:val="center"/>
        <w:rPr>
          <w:rFonts w:ascii="仿宋_GB2312" w:hAnsi="仿宋_GB2312" w:cs="仿宋_GB2312"/>
          <w:kern w:val="0"/>
          <w:sz w:val="36"/>
          <w:szCs w:val="36"/>
        </w:rPr>
      </w:pPr>
      <w:r>
        <w:rPr>
          <w:rFonts w:hint="eastAsia" w:ascii="仿宋_GB2312" w:hAnsi="仿宋_GB2312" w:cs="仿宋_GB2312"/>
          <w:kern w:val="0"/>
          <w:sz w:val="36"/>
          <w:szCs w:val="36"/>
        </w:rPr>
        <w:t>（2019年度）</w:t>
      </w:r>
    </w:p>
    <w:p>
      <w:pPr>
        <w:ind w:firstLine="600" w:firstLineChars="200"/>
        <w:jc w:val="center"/>
        <w:rPr>
          <w:rFonts w:ascii="仿宋_GB2312" w:hAnsi="仿宋_GB2312" w:cs="仿宋_GB2312"/>
          <w:kern w:val="0"/>
          <w:szCs w:val="30"/>
        </w:rPr>
      </w:pPr>
    </w:p>
    <w:p>
      <w:pPr>
        <w:ind w:firstLine="600" w:firstLineChars="200"/>
        <w:jc w:val="center"/>
        <w:rPr>
          <w:rFonts w:ascii="仿宋_GB2312" w:hAnsi="仿宋_GB2312" w:cs="仿宋_GB2312"/>
          <w:kern w:val="0"/>
          <w:szCs w:val="30"/>
        </w:rPr>
      </w:pPr>
    </w:p>
    <w:p>
      <w:pPr>
        <w:ind w:firstLine="600" w:firstLineChars="200"/>
        <w:jc w:val="center"/>
        <w:rPr>
          <w:rFonts w:ascii="仿宋_GB2312" w:hAnsi="仿宋_GB2312" w:cs="仿宋_GB2312"/>
          <w:kern w:val="0"/>
          <w:szCs w:val="30"/>
        </w:rPr>
      </w:pPr>
    </w:p>
    <w:p>
      <w:pPr>
        <w:ind w:firstLine="600" w:firstLineChars="200"/>
        <w:jc w:val="center"/>
        <w:rPr>
          <w:rFonts w:ascii="仿宋_GB2312" w:hAnsi="仿宋_GB2312" w:cs="仿宋_GB2312"/>
          <w:kern w:val="0"/>
          <w:szCs w:val="30"/>
        </w:rPr>
      </w:pPr>
    </w:p>
    <w:p>
      <w:pPr>
        <w:ind w:firstLine="600" w:firstLineChars="200"/>
        <w:jc w:val="center"/>
        <w:rPr>
          <w:rFonts w:ascii="仿宋_GB2312" w:hAnsi="仿宋_GB2312" w:cs="仿宋_GB2312"/>
          <w:kern w:val="0"/>
          <w:szCs w:val="30"/>
        </w:rPr>
      </w:pPr>
    </w:p>
    <w:p>
      <w:pPr>
        <w:ind w:firstLine="600" w:firstLineChars="200"/>
        <w:jc w:val="center"/>
        <w:rPr>
          <w:rFonts w:ascii="仿宋_GB2312" w:hAnsi="仿宋_GB2312" w:cs="仿宋_GB2312"/>
          <w:kern w:val="0"/>
          <w:szCs w:val="30"/>
        </w:rPr>
      </w:pPr>
    </w:p>
    <w:p>
      <w:pPr>
        <w:ind w:firstLine="600" w:firstLineChars="200"/>
        <w:rPr>
          <w:rFonts w:ascii="仿宋_GB2312" w:hAnsi="仿宋_GB2312" w:cs="仿宋_GB2312"/>
          <w:kern w:val="0"/>
          <w:szCs w:val="30"/>
        </w:rPr>
      </w:pPr>
    </w:p>
    <w:p>
      <w:pPr>
        <w:ind w:left="2520" w:leftChars="240" w:right="750" w:rightChars="250" w:hanging="1800" w:hangingChars="500"/>
        <w:outlineLvl w:val="0"/>
        <w:rPr>
          <w:rFonts w:ascii="仿宋_GB2312" w:hAnsi="仿宋_GB2312" w:cs="仿宋_GB2312"/>
          <w:kern w:val="0"/>
          <w:sz w:val="36"/>
          <w:szCs w:val="36"/>
        </w:rPr>
      </w:pPr>
      <w:r>
        <w:rPr>
          <w:rFonts w:hint="eastAsia" w:ascii="仿宋_GB2312" w:hAnsi="仿宋_GB2312" w:cs="仿宋_GB2312"/>
          <w:kern w:val="0"/>
          <w:sz w:val="36"/>
          <w:szCs w:val="36"/>
        </w:rPr>
        <w:t>项目名称：河流、湖泊、农田排水科研性生态监测</w:t>
      </w:r>
    </w:p>
    <w:p>
      <w:pPr>
        <w:ind w:left="3960" w:leftChars="240" w:hanging="3240" w:hangingChars="900"/>
        <w:jc w:val="left"/>
        <w:outlineLvl w:val="0"/>
        <w:rPr>
          <w:rFonts w:ascii="仿宋_GB2312" w:hAnsi="仿宋_GB2312" w:cs="仿宋_GB2312"/>
          <w:kern w:val="0"/>
          <w:sz w:val="36"/>
          <w:szCs w:val="36"/>
        </w:rPr>
      </w:pPr>
      <w:r>
        <w:rPr>
          <w:rFonts w:hint="eastAsia" w:ascii="仿宋_GB2312" w:hAnsi="仿宋_GB2312" w:cs="仿宋_GB2312"/>
          <w:kern w:val="0"/>
          <w:sz w:val="36"/>
          <w:szCs w:val="36"/>
        </w:rPr>
        <w:t>实施单位（公章）：新疆</w:t>
      </w:r>
      <w:r>
        <w:rPr>
          <w:rFonts w:hint="eastAsia" w:ascii="仿宋_GB2312" w:hAnsi="仿宋_GB2312" w:cs="仿宋_GB2312"/>
          <w:kern w:val="0"/>
          <w:sz w:val="36"/>
          <w:szCs w:val="36"/>
          <w:lang w:eastAsia="zh-CN"/>
        </w:rPr>
        <w:t>巴音郭楞蒙古自治州</w:t>
      </w:r>
      <w:r>
        <w:rPr>
          <w:rFonts w:hint="eastAsia" w:ascii="仿宋_GB2312" w:hAnsi="仿宋_GB2312" w:cs="仿宋_GB2312"/>
          <w:kern w:val="0"/>
          <w:sz w:val="36"/>
          <w:szCs w:val="36"/>
        </w:rPr>
        <w:t>博斯腾湖科学研究所</w:t>
      </w:r>
    </w:p>
    <w:p>
      <w:pPr>
        <w:ind w:firstLine="720" w:firstLineChars="200"/>
        <w:jc w:val="left"/>
        <w:outlineLvl w:val="0"/>
        <w:rPr>
          <w:rFonts w:hint="eastAsia" w:ascii="仿宋_GB2312" w:hAnsi="仿宋_GB2312" w:eastAsia="仿宋_GB2312" w:cs="仿宋_GB2312"/>
          <w:kern w:val="0"/>
          <w:sz w:val="36"/>
          <w:szCs w:val="36"/>
          <w:lang w:eastAsia="zh-CN"/>
        </w:rPr>
      </w:pPr>
      <w:r>
        <w:rPr>
          <w:rFonts w:hint="eastAsia" w:ascii="仿宋_GB2312" w:hAnsi="仿宋_GB2312" w:cs="仿宋_GB2312"/>
          <w:kern w:val="0"/>
          <w:sz w:val="36"/>
          <w:szCs w:val="36"/>
        </w:rPr>
        <w:t>主管部门（公章）：</w:t>
      </w:r>
      <w:r>
        <w:rPr>
          <w:rFonts w:hint="eastAsia" w:ascii="仿宋_GB2312" w:hAnsi="仿宋_GB2312" w:cs="仿宋_GB2312"/>
          <w:kern w:val="0"/>
          <w:sz w:val="36"/>
          <w:szCs w:val="36"/>
          <w:lang w:eastAsia="zh-CN"/>
        </w:rPr>
        <w:t>巴州生态环境局</w:t>
      </w:r>
    </w:p>
    <w:p>
      <w:pPr>
        <w:ind w:firstLine="720" w:firstLineChars="200"/>
        <w:jc w:val="left"/>
        <w:outlineLvl w:val="0"/>
        <w:rPr>
          <w:rFonts w:hint="eastAsia" w:ascii="仿宋_GB2312" w:hAnsi="仿宋_GB2312" w:eastAsia="仿宋_GB2312" w:cs="仿宋_GB2312"/>
          <w:kern w:val="0"/>
          <w:sz w:val="36"/>
          <w:szCs w:val="36"/>
          <w:lang w:eastAsia="zh-CN"/>
        </w:rPr>
      </w:pPr>
      <w:r>
        <w:rPr>
          <w:rFonts w:hint="eastAsia" w:ascii="仿宋_GB2312" w:hAnsi="仿宋_GB2312" w:cs="仿宋_GB2312"/>
          <w:kern w:val="0"/>
          <w:sz w:val="36"/>
          <w:szCs w:val="36"/>
        </w:rPr>
        <w:t>项目负责人（签章）：</w:t>
      </w:r>
      <w:r>
        <w:rPr>
          <w:rFonts w:hint="eastAsia" w:ascii="仿宋_GB2312" w:hAnsi="仿宋_GB2312" w:cs="仿宋_GB2312"/>
          <w:kern w:val="0"/>
          <w:sz w:val="36"/>
          <w:szCs w:val="36"/>
          <w:lang w:eastAsia="zh-CN"/>
        </w:rPr>
        <w:t>张建平</w:t>
      </w:r>
    </w:p>
    <w:p>
      <w:pPr>
        <w:ind w:firstLine="720" w:firstLineChars="200"/>
        <w:jc w:val="left"/>
        <w:outlineLvl w:val="0"/>
        <w:rPr>
          <w:rFonts w:hint="default" w:ascii="仿宋_GB2312" w:hAnsi="仿宋_GB2312" w:eastAsia="仿宋_GB2312" w:cs="仿宋_GB2312"/>
          <w:kern w:val="0"/>
          <w:sz w:val="36"/>
          <w:szCs w:val="36"/>
          <w:lang w:val="en-US" w:eastAsia="zh-CN"/>
        </w:rPr>
      </w:pPr>
      <w:r>
        <w:rPr>
          <w:rFonts w:hint="eastAsia" w:ascii="仿宋_GB2312" w:hAnsi="仿宋_GB2312" w:cs="仿宋_GB2312"/>
          <w:kern w:val="0"/>
          <w:sz w:val="36"/>
          <w:szCs w:val="36"/>
        </w:rPr>
        <w:t>填报时间：</w:t>
      </w:r>
      <w:r>
        <w:rPr>
          <w:rFonts w:hint="eastAsia" w:ascii="仿宋_GB2312" w:hAnsi="仿宋_GB2312" w:cs="仿宋_GB2312"/>
          <w:kern w:val="0"/>
          <w:sz w:val="36"/>
          <w:szCs w:val="36"/>
          <w:lang w:val="en-US" w:eastAsia="zh-CN"/>
        </w:rPr>
        <w:t>2020年5月</w:t>
      </w:r>
    </w:p>
    <w:p>
      <w:pPr>
        <w:widowControl/>
        <w:jc w:val="left"/>
        <w:rPr>
          <w:rFonts w:ascii="仿宋_GB2312" w:hAnsi="仿宋_GB2312" w:cs="仿宋_GB2312"/>
          <w:szCs w:val="30"/>
        </w:rPr>
      </w:pPr>
      <w:r>
        <w:rPr>
          <w:rFonts w:hint="eastAsia" w:ascii="仿宋_GB2312" w:hAnsi="仿宋_GB2312" w:cs="仿宋_GB2312"/>
          <w:szCs w:val="30"/>
        </w:rPr>
        <w:br w:type="page"/>
      </w:r>
    </w:p>
    <w:p>
      <w:pPr>
        <w:jc w:val="center"/>
        <w:rPr>
          <w:rFonts w:ascii="Arial" w:hAnsi="Arial" w:eastAsia="宋体" w:cs="Arial"/>
          <w:b/>
          <w:bCs/>
          <w:sz w:val="36"/>
          <w:szCs w:val="36"/>
        </w:rPr>
      </w:pPr>
      <w:r>
        <w:rPr>
          <w:rFonts w:hint="eastAsia" w:ascii="宋体" w:hAnsi="宋体" w:eastAsia="宋体" w:cs="Arial"/>
          <w:b/>
          <w:bCs/>
          <w:sz w:val="36"/>
          <w:szCs w:val="36"/>
        </w:rPr>
        <w:t>新疆</w:t>
      </w:r>
      <w:r>
        <w:rPr>
          <w:rFonts w:hint="eastAsia" w:ascii="宋体" w:hAnsi="宋体" w:eastAsia="宋体" w:cs="Arial"/>
          <w:b/>
          <w:bCs/>
          <w:sz w:val="36"/>
          <w:szCs w:val="36"/>
          <w:lang w:eastAsia="zh-CN"/>
        </w:rPr>
        <w:t>巴音郭楞蒙古自治州</w:t>
      </w:r>
      <w:r>
        <w:rPr>
          <w:rFonts w:hint="eastAsia" w:ascii="宋体" w:hAnsi="宋体" w:eastAsia="宋体" w:cs="Arial"/>
          <w:b/>
          <w:bCs/>
          <w:sz w:val="36"/>
          <w:szCs w:val="36"/>
        </w:rPr>
        <w:t>博斯腾湖科学研究所项目支出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spacing w:line="600" w:lineRule="exact"/>
        <w:ind w:firstLine="600" w:firstLineChars="200"/>
        <w:rPr>
          <w:rFonts w:ascii="黑体" w:hAnsi="黑体" w:eastAsia="黑体"/>
        </w:rPr>
      </w:pPr>
      <w:r>
        <w:rPr>
          <w:rFonts w:hint="eastAsia" w:ascii="黑体" w:hAnsi="黑体" w:eastAsia="黑体"/>
        </w:rPr>
        <w:t>一、基本情况</w:t>
      </w:r>
    </w:p>
    <w:p>
      <w:pPr>
        <w:spacing w:line="600" w:lineRule="exact"/>
        <w:ind w:firstLine="640" w:firstLineChars="200"/>
        <w:rPr>
          <w:rFonts w:ascii="仿宋_GB2312"/>
          <w:sz w:val="32"/>
          <w:szCs w:val="32"/>
        </w:rPr>
      </w:pPr>
      <w:r>
        <w:rPr>
          <w:rFonts w:hint="eastAsia" w:ascii="仿宋_GB2312"/>
          <w:sz w:val="32"/>
          <w:szCs w:val="32"/>
        </w:rPr>
        <w:t>（一）项目概况。包括项目背景、主要内容及实施情况、资金投入和使用情况等。</w:t>
      </w:r>
    </w:p>
    <w:p>
      <w:pPr>
        <w:spacing w:line="600" w:lineRule="exact"/>
        <w:ind w:firstLine="640" w:firstLineChars="200"/>
        <w:rPr>
          <w:rFonts w:ascii="仿宋_GB2312"/>
          <w:sz w:val="32"/>
          <w:szCs w:val="32"/>
        </w:rPr>
      </w:pPr>
      <w:r>
        <w:rPr>
          <w:rFonts w:hint="eastAsia" w:ascii="仿宋_GB2312"/>
          <w:sz w:val="32"/>
          <w:szCs w:val="32"/>
        </w:rPr>
        <w:t>1、项目背景：本项目以保护博斯腾湖大湖区水质目标为Ⅲ类，针对博湖流域周边河流、农田苇区排水变化特征及其周边工业农业生活污染源排放达标情况解析，以及通过芦苇湿地对农业面源除盐去污效果研究，通过对农排渠排放污水的有效控制、芦苇湿地终端治理进行了深入探索、研究，为干早区湖泊及湖滨湿地恢复及污染物削减提供强有力的技术支撑。</w:t>
      </w:r>
    </w:p>
    <w:p>
      <w:pPr>
        <w:spacing w:line="600" w:lineRule="exact"/>
        <w:ind w:firstLine="640" w:firstLineChars="200"/>
        <w:rPr>
          <w:rFonts w:ascii="仿宋_GB2312"/>
          <w:sz w:val="32"/>
          <w:szCs w:val="32"/>
        </w:rPr>
      </w:pPr>
      <w:r>
        <w:rPr>
          <w:rFonts w:hint="eastAsia" w:ascii="仿宋_GB2312"/>
          <w:sz w:val="32"/>
          <w:szCs w:val="32"/>
        </w:rPr>
        <w:t>项目主要内容及实施情况：每月初对河流、湖泊、农田排水、芦苇湿地等开展调查并对水质、土壤底质、水生生物等进行采样，实验室项目分析，对监测结果进行统计回归，形成可行性调研报告。本项目涉及博湖流域地表水（河流、湖泊、农田排水、）、工业污染源、生活污染源、农业面源、芦苇湿地（黄水育苇区、金海育苇区）等。</w:t>
      </w:r>
    </w:p>
    <w:p>
      <w:pPr>
        <w:spacing w:line="600" w:lineRule="exact"/>
        <w:ind w:firstLine="640" w:firstLineChars="200"/>
        <w:rPr>
          <w:rFonts w:ascii="仿宋_GB2312"/>
          <w:sz w:val="32"/>
          <w:szCs w:val="32"/>
        </w:rPr>
      </w:pPr>
      <w:r>
        <w:rPr>
          <w:rFonts w:hint="eastAsia" w:ascii="仿宋_GB2312"/>
          <w:sz w:val="32"/>
          <w:szCs w:val="32"/>
        </w:rPr>
        <w:t>2、项目资金投入和使用情况：项目资金均由地方财政支出，确保在职职工、离退休干部、同工同酬的各项工资福利补贴及时发放；确保业务工作、培训正常运行，基础设施设备正常运转。</w:t>
      </w:r>
    </w:p>
    <w:p>
      <w:pPr>
        <w:spacing w:line="600" w:lineRule="exact"/>
        <w:ind w:firstLine="640" w:firstLineChars="200"/>
        <w:rPr>
          <w:rFonts w:ascii="仿宋_GB2312"/>
          <w:sz w:val="32"/>
          <w:szCs w:val="32"/>
        </w:rPr>
      </w:pPr>
      <w:r>
        <w:rPr>
          <w:rFonts w:hint="eastAsia" w:ascii="仿宋_GB2312"/>
          <w:sz w:val="32"/>
          <w:szCs w:val="32"/>
        </w:rPr>
        <w:t>项目资金管理情况分析：按照“量入为出，先存后用、节约使用”的原则，制定项目资金管理制度和办法，做到有计划地使用各专项资金。</w:t>
      </w:r>
    </w:p>
    <w:p>
      <w:pPr>
        <w:spacing w:line="600" w:lineRule="exact"/>
        <w:ind w:firstLine="640" w:firstLineChars="200"/>
        <w:rPr>
          <w:rFonts w:ascii="仿宋_GB2312"/>
          <w:sz w:val="32"/>
          <w:szCs w:val="32"/>
        </w:rPr>
      </w:pPr>
      <w:r>
        <w:rPr>
          <w:rFonts w:hint="eastAsia" w:ascii="仿宋_GB2312"/>
          <w:sz w:val="32"/>
          <w:szCs w:val="32"/>
        </w:rPr>
        <w:t>(二)、项目绩效目标。包括总体目标和阶段性目标。</w:t>
      </w:r>
    </w:p>
    <w:p>
      <w:pPr>
        <w:spacing w:line="600" w:lineRule="exact"/>
        <w:ind w:firstLine="640" w:firstLineChars="200"/>
        <w:rPr>
          <w:rFonts w:ascii="仿宋_GB2312"/>
          <w:sz w:val="32"/>
          <w:szCs w:val="32"/>
        </w:rPr>
      </w:pPr>
      <w:r>
        <w:rPr>
          <w:rFonts w:hint="eastAsia" w:ascii="仿宋_GB2312"/>
          <w:sz w:val="32"/>
          <w:szCs w:val="32"/>
        </w:rPr>
        <w:t>1、项目主要目标：本项目从博湖流域周边河流、农排渠水质变化特征及其污染源研究解析，通过湿地对农业面源除盐去污效果研究，到湖滨人工湿地的构建，对农排渠排放污水的有效控制、治理进行了深入探索、研究，为干早区湖泊及湖滨湿地恢复及污染物削减提供强有力的技术支撑，为改善湖区水质提供关键性技术支持和集成示范。</w:t>
      </w:r>
    </w:p>
    <w:p>
      <w:pPr>
        <w:spacing w:line="600" w:lineRule="exact"/>
        <w:ind w:firstLine="640" w:firstLineChars="200"/>
        <w:rPr>
          <w:rFonts w:ascii="仿宋_GB2312"/>
          <w:sz w:val="32"/>
          <w:szCs w:val="32"/>
        </w:rPr>
      </w:pPr>
      <w:r>
        <w:rPr>
          <w:rFonts w:hint="eastAsia" w:ascii="仿宋_GB2312"/>
          <w:sz w:val="32"/>
          <w:szCs w:val="32"/>
        </w:rPr>
        <w:t>2、阶段性目标：根据巴州政府三定方案职责，巴州博湖科研所制定2019年度项目实施方案，每月通过开展各项监测，对测试数据同比、环比分析研究博湖流域水体变化趋势，形成可研报告上报。</w:t>
      </w:r>
    </w:p>
    <w:p>
      <w:pPr>
        <w:spacing w:line="600" w:lineRule="exact"/>
        <w:ind w:firstLine="600" w:firstLineChars="200"/>
        <w:rPr>
          <w:rFonts w:ascii="黑体" w:hAnsi="黑体" w:eastAsia="黑体"/>
        </w:rPr>
      </w:pPr>
      <w:r>
        <w:rPr>
          <w:rFonts w:hint="eastAsia" w:ascii="黑体" w:hAnsi="黑体" w:eastAsia="黑体"/>
        </w:rPr>
        <w:t>二、绩效评价工作开展情况</w:t>
      </w:r>
    </w:p>
    <w:p>
      <w:pPr>
        <w:spacing w:line="600" w:lineRule="exact"/>
        <w:ind w:firstLine="600" w:firstLineChars="200"/>
        <w:rPr>
          <w:rFonts w:ascii="仿宋_GB2312"/>
        </w:rPr>
      </w:pPr>
      <w:r>
        <w:rPr>
          <w:rFonts w:hint="eastAsia" w:ascii="仿宋_GB2312"/>
        </w:rPr>
        <w:t>（一）绩效评价目的、对象和范围。</w:t>
      </w:r>
    </w:p>
    <w:p>
      <w:pPr>
        <w:spacing w:line="600" w:lineRule="exact"/>
        <w:ind w:firstLine="600" w:firstLineChars="200"/>
        <w:rPr>
          <w:rFonts w:ascii="仿宋_GB2312"/>
          <w:sz w:val="32"/>
          <w:szCs w:val="32"/>
        </w:rPr>
      </w:pPr>
      <w:r>
        <w:rPr>
          <w:rFonts w:hint="eastAsia" w:ascii="仿宋_GB2312"/>
        </w:rPr>
        <w:t>目的：</w:t>
      </w:r>
      <w:r>
        <w:rPr>
          <w:rFonts w:hint="eastAsia" w:ascii="仿宋_GB2312"/>
          <w:sz w:val="32"/>
          <w:szCs w:val="32"/>
        </w:rPr>
        <w:t>对博湖流域周边河流、湖泊、农排苇区水质变化特征及其污染源研究解析。</w:t>
      </w:r>
    </w:p>
    <w:p>
      <w:pPr>
        <w:spacing w:line="600" w:lineRule="exact"/>
        <w:ind w:firstLine="640" w:firstLineChars="200"/>
        <w:rPr>
          <w:rFonts w:ascii="仿宋_GB2312"/>
        </w:rPr>
      </w:pPr>
      <w:r>
        <w:rPr>
          <w:rFonts w:hint="eastAsia" w:ascii="仿宋_GB2312"/>
          <w:sz w:val="32"/>
          <w:szCs w:val="32"/>
        </w:rPr>
        <w:t>对象和范围：博湖流域周边河流、湖泊、农排苇区。</w:t>
      </w:r>
    </w:p>
    <w:p>
      <w:pPr>
        <w:spacing w:line="600" w:lineRule="exact"/>
        <w:ind w:firstLine="600" w:firstLineChars="200"/>
        <w:rPr>
          <w:rFonts w:ascii="仿宋_GB2312"/>
        </w:rPr>
      </w:pPr>
      <w:r>
        <w:rPr>
          <w:rFonts w:hint="eastAsia" w:ascii="仿宋_GB2312"/>
        </w:rPr>
        <w:t>（二）绩效评价原则、评价指标体系（附表说明）、评价方法、评价标准等。</w:t>
      </w:r>
    </w:p>
    <w:p>
      <w:pPr>
        <w:spacing w:line="600" w:lineRule="exact"/>
        <w:ind w:firstLine="640"/>
        <w:rPr>
          <w:rFonts w:ascii="仿宋_GB2312"/>
          <w:bCs/>
          <w:sz w:val="32"/>
          <w:szCs w:val="32"/>
        </w:rPr>
      </w:pPr>
      <w:r>
        <w:rPr>
          <w:rFonts w:hint="eastAsia" w:ascii="仿宋_GB2312"/>
        </w:rPr>
        <w:t>评价原则：</w:t>
      </w:r>
      <w:r>
        <w:rPr>
          <w:rFonts w:hint="eastAsia" w:ascii="仿宋_GB2312"/>
          <w:bCs/>
          <w:sz w:val="32"/>
          <w:szCs w:val="32"/>
        </w:rPr>
        <w:t>（1）科学公正。绩效评价应当运用科学合理的方法，按照规范的程序，对项目绩效进行客观、公正的反映。</w:t>
      </w:r>
    </w:p>
    <w:p>
      <w:pPr>
        <w:spacing w:line="600" w:lineRule="exact"/>
        <w:ind w:firstLine="640"/>
        <w:rPr>
          <w:rFonts w:ascii="仿宋_GB2312"/>
          <w:bCs/>
          <w:sz w:val="32"/>
          <w:szCs w:val="32"/>
        </w:rPr>
      </w:pPr>
      <w:r>
        <w:rPr>
          <w:rFonts w:hint="eastAsia" w:ascii="仿宋_GB2312"/>
          <w:bCs/>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pacing w:line="600" w:lineRule="exact"/>
        <w:ind w:firstLine="640" w:firstLineChars="200"/>
        <w:rPr>
          <w:rFonts w:hint="eastAsia" w:ascii="仿宋_GB2312"/>
          <w:bCs/>
          <w:sz w:val="32"/>
          <w:szCs w:val="32"/>
        </w:rPr>
      </w:pPr>
      <w:r>
        <w:rPr>
          <w:rFonts w:hint="eastAsia" w:ascii="仿宋_GB2312"/>
          <w:bCs/>
          <w:sz w:val="32"/>
          <w:szCs w:val="32"/>
        </w:rPr>
        <w:t>（</w:t>
      </w:r>
      <w:r>
        <w:rPr>
          <w:rFonts w:hint="eastAsia" w:ascii="仿宋_GB2312"/>
          <w:bCs/>
          <w:sz w:val="32"/>
          <w:szCs w:val="32"/>
          <w:lang w:val="en-US" w:eastAsia="zh-CN"/>
        </w:rPr>
        <w:t>3</w:t>
      </w:r>
      <w:r>
        <w:rPr>
          <w:rFonts w:hint="eastAsia" w:ascii="仿宋_GB2312"/>
          <w:bCs/>
          <w:sz w:val="32"/>
          <w:szCs w:val="32"/>
        </w:rPr>
        <w:t>）公开透明。绩效评价结果应依法依规公开，并自觉接受社会监督。</w:t>
      </w:r>
    </w:p>
    <w:p>
      <w:pPr>
        <w:spacing w:line="600" w:lineRule="exact"/>
        <w:ind w:firstLine="600" w:firstLineChars="200"/>
        <w:rPr>
          <w:rFonts w:ascii="仿宋_GB2312"/>
        </w:rPr>
      </w:pPr>
      <w:r>
        <w:rPr>
          <w:rFonts w:hint="eastAsia" w:ascii="仿宋_GB2312"/>
        </w:rPr>
        <w:t>评价指标体系：采样次数、分析结果、数据质量、分析报告。</w:t>
      </w:r>
    </w:p>
    <w:p>
      <w:pPr>
        <w:spacing w:line="600" w:lineRule="exact"/>
        <w:ind w:firstLine="640" w:firstLineChars="200"/>
        <w:rPr>
          <w:rFonts w:ascii="仿宋_GB2312"/>
        </w:rPr>
      </w:pPr>
      <w:r>
        <w:rPr>
          <w:rFonts w:hint="eastAsia" w:ascii="仿宋_GB2312"/>
          <w:bCs/>
          <w:sz w:val="32"/>
          <w:szCs w:val="32"/>
        </w:rPr>
        <w:t>评价方法：</w:t>
      </w:r>
      <w:r>
        <w:rPr>
          <w:rFonts w:hint="eastAsia" w:ascii="仿宋_GB2312"/>
        </w:rPr>
        <w:t>按时采样、分析、定期出具分析报告。</w:t>
      </w:r>
    </w:p>
    <w:p>
      <w:pPr>
        <w:spacing w:line="600" w:lineRule="exact"/>
        <w:ind w:firstLine="640"/>
        <w:rPr>
          <w:rFonts w:hint="eastAsia" w:ascii="仿宋_GB2312"/>
          <w:bCs/>
          <w:sz w:val="32"/>
          <w:szCs w:val="32"/>
        </w:rPr>
      </w:pPr>
      <w:r>
        <w:rPr>
          <w:rFonts w:hint="eastAsia" w:ascii="仿宋_GB2312"/>
          <w:bCs/>
          <w:sz w:val="32"/>
          <w:szCs w:val="32"/>
        </w:rPr>
        <w:t>评价标准：</w:t>
      </w:r>
    </w:p>
    <w:p>
      <w:pPr>
        <w:spacing w:line="600" w:lineRule="exact"/>
        <w:ind w:firstLine="600" w:firstLineChars="200"/>
        <w:rPr>
          <w:rFonts w:ascii="仿宋_GB2312"/>
        </w:rPr>
      </w:pPr>
      <w:r>
        <w:rPr>
          <w:rFonts w:hint="eastAsia" w:ascii="仿宋_GB2312"/>
        </w:rPr>
        <w:t>财政项目资金绩效评价，是以结果为导向的财政支出管理模式，绩效评价标准主要有计划标准、历史标准、其他标准等，结合项目的特点，确定此次绩效评价指标标准为行业标准。财务管理采用国家财务相关法律法规，产出和效果指标采用项目申报文本中的指标值作为绩效评价标准</w:t>
      </w:r>
    </w:p>
    <w:p>
      <w:pPr>
        <w:spacing w:line="600" w:lineRule="exact"/>
        <w:ind w:firstLine="600" w:firstLineChars="200"/>
        <w:rPr>
          <w:rFonts w:ascii="仿宋_GB2312"/>
        </w:rPr>
      </w:pPr>
      <w:r>
        <w:rPr>
          <w:rFonts w:hint="eastAsia" w:ascii="仿宋_GB2312"/>
        </w:rPr>
        <w:t>（三）绩效评价工作过程。</w:t>
      </w:r>
    </w:p>
    <w:p>
      <w:pPr>
        <w:spacing w:line="600" w:lineRule="exact"/>
        <w:ind w:firstLine="600" w:firstLineChars="200"/>
        <w:rPr>
          <w:rFonts w:ascii="仿宋_GB2312"/>
        </w:rPr>
      </w:pPr>
      <w:r>
        <w:rPr>
          <w:rFonts w:hint="eastAsia" w:ascii="仿宋_GB2312"/>
        </w:rPr>
        <w:t>根据巴州政府三定方案职责，巴州博湖科研所年初制定2019年度项目实施方案，每月根据项目方案按计划进行调查、布点、采样、检测分析、数据汇总、撰写可研报告。</w:t>
      </w:r>
    </w:p>
    <w:p>
      <w:pPr>
        <w:numPr>
          <w:ilvl w:val="0"/>
          <w:numId w:val="1"/>
        </w:numPr>
        <w:spacing w:line="600" w:lineRule="exact"/>
        <w:ind w:firstLine="600" w:firstLineChars="200"/>
        <w:rPr>
          <w:rFonts w:ascii="仿宋_GB2312"/>
        </w:rPr>
      </w:pPr>
      <w:r>
        <w:rPr>
          <w:rFonts w:hint="eastAsia" w:ascii="黑体" w:hAnsi="黑体" w:eastAsia="黑体"/>
        </w:rPr>
        <w:t>综合评价情况及评价结论</w:t>
      </w:r>
      <w:r>
        <w:rPr>
          <w:rFonts w:hint="eastAsia" w:ascii="仿宋_GB2312"/>
        </w:rPr>
        <w:t>（附相关评分表）</w:t>
      </w:r>
    </w:p>
    <w:p>
      <w:pPr>
        <w:spacing w:line="600" w:lineRule="exact"/>
        <w:ind w:firstLine="600" w:firstLineChars="200"/>
        <w:rPr>
          <w:rFonts w:ascii="仿宋_GB2312"/>
        </w:rPr>
      </w:pPr>
      <w:r>
        <w:rPr>
          <w:rFonts w:hint="eastAsia" w:ascii="仿宋_GB2312"/>
        </w:rPr>
        <w:t>全年编制预算，健全财务管理制度，规范资金使用；规范采购流程，完备合同，准备项目开工，全年完成二条河流6个断面1-12月监测，采样分析共72次。湖泊17个断面5月、10月监测，采样分析共34次，农田排水10个断面4-11月监测，采样分析共80次，全年按计划完成调查、布点、采样、检测分析、数据汇总，形成可研报告。</w:t>
      </w:r>
    </w:p>
    <w:p>
      <w:pPr>
        <w:spacing w:line="600" w:lineRule="exact"/>
        <w:ind w:firstLine="600" w:firstLineChars="200"/>
        <w:rPr>
          <w:rFonts w:ascii="黑体" w:hAnsi="黑体" w:eastAsia="黑体"/>
        </w:rPr>
      </w:pPr>
      <w:r>
        <w:rPr>
          <w:rFonts w:hint="eastAsia" w:ascii="黑体" w:hAnsi="黑体" w:eastAsia="黑体"/>
        </w:rPr>
        <w:t>四、绩效评价指标分析</w:t>
      </w:r>
    </w:p>
    <w:p>
      <w:pPr>
        <w:spacing w:line="600" w:lineRule="exact"/>
        <w:ind w:firstLine="600" w:firstLineChars="200"/>
        <w:rPr>
          <w:rFonts w:ascii="仿宋_GB2312"/>
        </w:rPr>
      </w:pPr>
      <w:r>
        <w:rPr>
          <w:rFonts w:hint="eastAsia" w:ascii="仿宋_GB2312"/>
        </w:rPr>
        <w:t>（一）项目决策情况。</w:t>
      </w:r>
    </w:p>
    <w:p>
      <w:pPr>
        <w:spacing w:line="600" w:lineRule="exact"/>
        <w:ind w:firstLine="600" w:firstLineChars="200"/>
        <w:rPr>
          <w:rFonts w:ascii="仿宋_GB2312"/>
        </w:rPr>
      </w:pPr>
      <w:r>
        <w:rPr>
          <w:rFonts w:hint="eastAsia" w:ascii="仿宋_GB2312"/>
        </w:rPr>
        <w:t>博斯腾湖流域是巴州重点生态保护功能区，巴州60%工农业生产的汇聚于此。为保证博湖流域生态完好，对博湖流域周边河流、湖泊、农排苇区水质变化特征及其污染源研究解析，为巴州政府宏观决策提供技术支撑。</w:t>
      </w:r>
    </w:p>
    <w:p>
      <w:pPr>
        <w:spacing w:line="600" w:lineRule="exact"/>
        <w:ind w:firstLine="600" w:firstLineChars="200"/>
        <w:rPr>
          <w:rFonts w:ascii="仿宋_GB2312"/>
        </w:rPr>
      </w:pPr>
      <w:r>
        <w:rPr>
          <w:rFonts w:hint="eastAsia" w:ascii="仿宋_GB2312"/>
        </w:rPr>
        <w:t>（二）项目过程情况。</w:t>
      </w:r>
    </w:p>
    <w:p>
      <w:pPr>
        <w:spacing w:line="600" w:lineRule="exact"/>
        <w:ind w:firstLine="600" w:firstLineChars="200"/>
        <w:rPr>
          <w:rFonts w:ascii="仿宋_GB2312"/>
        </w:rPr>
      </w:pPr>
      <w:r>
        <w:rPr>
          <w:rFonts w:hint="eastAsia" w:ascii="仿宋_GB2312"/>
        </w:rPr>
        <w:t>通过对博湖流域河流、湖泊、农田排水、芦苇湿地等开展调查并对水质、土壤底质、水生生物等进行采样，实验室项目分析，对监测结果进行统计回归，形成可行性调研报告。</w:t>
      </w:r>
    </w:p>
    <w:p>
      <w:pPr>
        <w:spacing w:line="600" w:lineRule="exact"/>
        <w:ind w:firstLine="600" w:firstLineChars="200"/>
        <w:rPr>
          <w:rFonts w:ascii="仿宋_GB2312"/>
        </w:rPr>
      </w:pPr>
      <w:r>
        <w:rPr>
          <w:rFonts w:hint="eastAsia" w:ascii="仿宋_GB2312"/>
        </w:rPr>
        <w:t>（三）项目产出情况。</w:t>
      </w:r>
    </w:p>
    <w:p>
      <w:pPr>
        <w:spacing w:line="600" w:lineRule="exact"/>
        <w:ind w:firstLine="600" w:firstLineChars="200"/>
        <w:rPr>
          <w:rFonts w:ascii="仿宋_GB2312"/>
        </w:rPr>
      </w:pPr>
      <w:r>
        <w:rPr>
          <w:rFonts w:hint="eastAsia" w:ascii="仿宋_GB2312"/>
        </w:rPr>
        <w:t>取得基础数据和可行性调研报告。</w:t>
      </w:r>
    </w:p>
    <w:p>
      <w:pPr>
        <w:spacing w:line="600" w:lineRule="exact"/>
        <w:ind w:firstLine="600" w:firstLineChars="200"/>
        <w:rPr>
          <w:rFonts w:ascii="仿宋_GB2312"/>
        </w:rPr>
      </w:pPr>
      <w:r>
        <w:rPr>
          <w:rFonts w:hint="eastAsia" w:ascii="仿宋_GB2312"/>
        </w:rPr>
        <w:t>（四）项目效益情况。</w:t>
      </w:r>
    </w:p>
    <w:p>
      <w:pPr>
        <w:spacing w:line="600" w:lineRule="exact"/>
        <w:ind w:firstLine="600" w:firstLineChars="200"/>
        <w:rPr>
          <w:rFonts w:ascii="仿宋_GB2312"/>
        </w:rPr>
      </w:pPr>
      <w:r>
        <w:rPr>
          <w:rFonts w:hint="eastAsia" w:ascii="仿宋_GB2312"/>
        </w:rPr>
        <w:t>生态社会效益良好。</w:t>
      </w:r>
    </w:p>
    <w:p>
      <w:pPr>
        <w:spacing w:line="600" w:lineRule="exact"/>
        <w:ind w:firstLine="600" w:firstLineChars="200"/>
        <w:rPr>
          <w:rFonts w:ascii="黑体" w:hAnsi="黑体" w:eastAsia="黑体"/>
        </w:rPr>
      </w:pPr>
      <w:r>
        <w:rPr>
          <w:rFonts w:hint="eastAsia" w:ascii="黑体" w:hAnsi="黑体" w:eastAsia="黑体"/>
        </w:rPr>
        <w:t>五、主要经验及做法、存在的问题及原因分析</w:t>
      </w:r>
    </w:p>
    <w:p>
      <w:pPr>
        <w:spacing w:line="540" w:lineRule="exact"/>
        <w:ind w:firstLine="580"/>
        <w:jc w:val="left"/>
        <w:rPr>
          <w:rFonts w:ascii="仿宋_GB2312"/>
          <w:sz w:val="32"/>
          <w:szCs w:val="32"/>
        </w:rPr>
      </w:pPr>
      <w:r>
        <w:rPr>
          <w:rFonts w:hint="eastAsia" w:ascii="仿宋_GB2312"/>
          <w:sz w:val="32"/>
          <w:szCs w:val="32"/>
        </w:rPr>
        <w:t>主要经验及做法：一是通过对博斯腾湖流域河流、湖泊、农排渠、苇区水质水量进行监测形成专题报告一份；二是通过分析研究博湖周边天然人工湿地对工业、农业面源、生活污染源中有机物、氮磷元素及矿化度、盐度的去除，为有效改善了博湖的生态环境，为富营养化湖泊水质改善和富营养化控制提供了技术依据。</w:t>
      </w:r>
    </w:p>
    <w:p>
      <w:pPr>
        <w:spacing w:line="540" w:lineRule="exact"/>
        <w:ind w:firstLine="580"/>
        <w:jc w:val="left"/>
        <w:rPr>
          <w:rFonts w:ascii="仿宋_GB2312"/>
          <w:sz w:val="32"/>
          <w:szCs w:val="32"/>
        </w:rPr>
      </w:pPr>
      <w:r>
        <w:rPr>
          <w:rFonts w:hint="eastAsia" w:ascii="仿宋_GB2312"/>
          <w:sz w:val="32"/>
          <w:szCs w:val="32"/>
        </w:rPr>
        <w:t>主要产出和效果：一是博斯腾湖流域河流、湖泊、农排渠、苇区水质水量监测报告一份；二是通过分析人工载体对农业面源污水中氮、磷元素及矿化度、盐度的去除及恢复湖滨湿地水生植被等方法，有效地改善了博湖的生态环境，为富营养化湖泊水质改善和富营养化控制提供了典范。</w:t>
      </w:r>
    </w:p>
    <w:p>
      <w:pPr>
        <w:spacing w:line="540" w:lineRule="exact"/>
        <w:ind w:firstLine="580"/>
        <w:jc w:val="left"/>
        <w:rPr>
          <w:rFonts w:ascii="仿宋_GB2312"/>
          <w:sz w:val="32"/>
          <w:szCs w:val="32"/>
        </w:rPr>
      </w:pPr>
      <w:r>
        <w:rPr>
          <w:rFonts w:hint="eastAsia" w:ascii="仿宋_GB2312"/>
          <w:sz w:val="32"/>
          <w:szCs w:val="32"/>
        </w:rPr>
        <w:t>发现的问题及原因：一是财务监控相关机制未制定，；二是未建立项目长效管理机制。</w:t>
      </w:r>
    </w:p>
    <w:p>
      <w:pPr>
        <w:spacing w:line="540" w:lineRule="exact"/>
        <w:ind w:firstLine="580"/>
        <w:jc w:val="left"/>
        <w:rPr>
          <w:rFonts w:ascii="黑体" w:hAnsi="黑体" w:eastAsia="黑体"/>
        </w:rPr>
      </w:pPr>
      <w:r>
        <w:rPr>
          <w:rFonts w:hint="eastAsia" w:ascii="仿宋_GB2312"/>
          <w:sz w:val="32"/>
          <w:szCs w:val="32"/>
        </w:rPr>
        <w:t>下一步改进措施：一是建立财务监控机制，加强绩效目标管理，使预算编制和绩效目标相匹配，提高资金安排科学性；二是建立项目长效管理机制，为项目延续性发展提供保障。</w:t>
      </w:r>
    </w:p>
    <w:p>
      <w:pPr>
        <w:numPr>
          <w:ilvl w:val="0"/>
          <w:numId w:val="2"/>
        </w:numPr>
        <w:spacing w:line="600" w:lineRule="exact"/>
        <w:ind w:firstLine="600" w:firstLineChars="200"/>
        <w:rPr>
          <w:rFonts w:ascii="黑体" w:hAnsi="黑体" w:eastAsia="黑体"/>
        </w:rPr>
      </w:pPr>
      <w:r>
        <w:rPr>
          <w:rFonts w:hint="eastAsia" w:ascii="黑体" w:hAnsi="黑体" w:eastAsia="黑体"/>
        </w:rPr>
        <w:t>有关建议</w:t>
      </w:r>
    </w:p>
    <w:p>
      <w:pPr>
        <w:spacing w:line="600" w:lineRule="exact"/>
        <w:rPr>
          <w:rFonts w:ascii="黑体" w:hAnsi="黑体" w:eastAsia="黑体"/>
        </w:rPr>
      </w:pPr>
      <w:r>
        <w:rPr>
          <w:rFonts w:hint="eastAsia" w:ascii="仿宋_GB2312"/>
          <w:sz w:val="32"/>
          <w:szCs w:val="32"/>
        </w:rPr>
        <w:t>无</w:t>
      </w:r>
    </w:p>
    <w:p>
      <w:pPr>
        <w:spacing w:line="600" w:lineRule="exact"/>
        <w:ind w:firstLine="600" w:firstLineChars="200"/>
        <w:rPr>
          <w:rFonts w:ascii="仿宋_GB2312"/>
          <w:bCs/>
          <w:sz w:val="32"/>
          <w:szCs w:val="32"/>
        </w:rPr>
      </w:pPr>
      <w:r>
        <w:rPr>
          <w:rFonts w:hint="eastAsia" w:ascii="黑体" w:hAnsi="黑体" w:eastAsia="黑体"/>
        </w:rPr>
        <w:t>七、其他需要说明的问题</w:t>
      </w:r>
    </w:p>
    <w:p>
      <w:pPr>
        <w:spacing w:line="540" w:lineRule="exact"/>
        <w:ind w:firstLine="600" w:firstLineChars="200"/>
        <w:rPr>
          <w:rFonts w:ascii="仿宋_GB2312"/>
          <w:sz w:val="32"/>
          <w:szCs w:val="32"/>
        </w:rPr>
      </w:pPr>
      <w:r>
        <w:rPr>
          <w:rFonts w:hint="eastAsia"/>
        </w:rPr>
        <w:t>项目主要绩效：</w:t>
      </w:r>
    </w:p>
    <w:p>
      <w:pPr>
        <w:spacing w:line="540" w:lineRule="exact"/>
        <w:ind w:firstLine="580"/>
        <w:jc w:val="left"/>
        <w:rPr>
          <w:rFonts w:ascii="仿宋_GB2312"/>
          <w:sz w:val="32"/>
          <w:szCs w:val="32"/>
        </w:rPr>
      </w:pPr>
      <w:r>
        <w:rPr>
          <w:rFonts w:hint="eastAsia" w:ascii="仿宋_GB2312"/>
          <w:sz w:val="32"/>
          <w:szCs w:val="32"/>
        </w:rPr>
        <w:t>2019年新疆巴音郭楞蒙古自治州博斯腾湖科学研究所绩效自评综述：根据年初设定的绩效目标，项目绩效自评得分为100分。项目全年预算数为13.68万元，执行数为13.68万元，完成预算的100%。</w:t>
      </w:r>
    </w:p>
    <w:p>
      <w:pPr>
        <w:spacing w:line="540" w:lineRule="exact"/>
        <w:ind w:firstLine="580"/>
        <w:jc w:val="left"/>
        <w:rPr>
          <w:rFonts w:ascii="仿宋_GB2312"/>
          <w:sz w:val="32"/>
          <w:szCs w:val="32"/>
        </w:rPr>
        <w:sectPr>
          <w:pgSz w:w="11906" w:h="16838"/>
          <w:pgMar w:top="1928" w:right="1531" w:bottom="1701" w:left="1531" w:header="737" w:footer="851" w:gutter="0"/>
          <w:cols w:space="720" w:num="1"/>
          <w:docGrid w:type="lines" w:linePitch="408" w:charSpace="0"/>
        </w:sectPr>
      </w:pPr>
    </w:p>
    <w:p>
      <w:pPr>
        <w:pStyle w:val="2"/>
        <w:spacing w:before="0" w:after="0" w:line="240" w:lineRule="auto"/>
        <w:jc w:val="center"/>
        <w:rPr>
          <w:rFonts w:ascii="宋体" w:hAnsi="宋体" w:eastAsia="宋体" w:cs="宋体"/>
          <w:bCs/>
          <w:color w:val="000000"/>
          <w:sz w:val="36"/>
          <w:szCs w:val="28"/>
        </w:rPr>
      </w:pPr>
      <w:r>
        <w:rPr>
          <w:rFonts w:hint="eastAsia" w:ascii="宋体" w:hAnsi="宋体" w:eastAsia="宋体" w:cs="宋体"/>
          <w:bCs/>
          <w:color w:val="000000"/>
          <w:sz w:val="36"/>
          <w:szCs w:val="28"/>
        </w:rPr>
        <w:t>项目支出绩效评价指标体系框架</w:t>
      </w:r>
    </w:p>
    <w:p>
      <w:pPr>
        <w:pStyle w:val="2"/>
        <w:spacing w:before="0" w:after="0" w:line="240" w:lineRule="auto"/>
        <w:jc w:val="center"/>
        <w:rPr>
          <w:bCs/>
          <w:color w:val="000000"/>
        </w:rPr>
      </w:pPr>
    </w:p>
    <w:tbl>
      <w:tblPr>
        <w:tblStyle w:val="5"/>
        <w:tblW w:w="1537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63"/>
        <w:gridCol w:w="1297"/>
        <w:gridCol w:w="1411"/>
        <w:gridCol w:w="2857"/>
        <w:gridCol w:w="7273"/>
        <w:gridCol w:w="829"/>
        <w:gridCol w:w="12"/>
        <w:gridCol w:w="11"/>
        <w:gridCol w:w="899"/>
        <w:gridCol w:w="12"/>
        <w:gridCol w:w="1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692" w:hRule="atLeast"/>
          <w:tblHeader/>
          <w:jc w:val="center"/>
        </w:trPr>
        <w:tc>
          <w:tcPr>
            <w:tcW w:w="763" w:type="dxa"/>
            <w:tcBorders>
              <w:tl2br w:val="nil"/>
              <w:tr2bl w:val="nil"/>
            </w:tcBorders>
            <w:shd w:val="clear" w:color="auto" w:fill="FFFFFF"/>
            <w:vAlign w:val="center"/>
          </w:tcPr>
          <w:p>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一级指标</w:t>
            </w:r>
          </w:p>
        </w:tc>
        <w:tc>
          <w:tcPr>
            <w:tcW w:w="1297" w:type="dxa"/>
            <w:tcBorders>
              <w:tl2br w:val="nil"/>
              <w:tr2bl w:val="nil"/>
            </w:tcBorders>
            <w:shd w:val="clear" w:color="auto" w:fill="FFFFFF"/>
            <w:vAlign w:val="center"/>
          </w:tcPr>
          <w:p>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二级指标</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三级指标</w:t>
            </w:r>
          </w:p>
        </w:tc>
        <w:tc>
          <w:tcPr>
            <w:tcW w:w="2857" w:type="dxa"/>
            <w:tcBorders>
              <w:tl2br w:val="nil"/>
              <w:tr2bl w:val="nil"/>
            </w:tcBorders>
            <w:shd w:val="clear" w:color="auto" w:fill="FFFFFF"/>
            <w:vAlign w:val="center"/>
          </w:tcPr>
          <w:p>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指标解释</w:t>
            </w:r>
          </w:p>
        </w:tc>
        <w:tc>
          <w:tcPr>
            <w:tcW w:w="7273" w:type="dxa"/>
            <w:tcBorders>
              <w:tl2br w:val="nil"/>
              <w:tr2bl w:val="nil"/>
            </w:tcBorders>
            <w:shd w:val="clear" w:color="auto" w:fill="FFFFFF"/>
            <w:vAlign w:val="center"/>
          </w:tcPr>
          <w:p>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指标说明</w:t>
            </w:r>
          </w:p>
        </w:tc>
        <w:tc>
          <w:tcPr>
            <w:tcW w:w="841" w:type="dxa"/>
            <w:gridSpan w:val="2"/>
            <w:tcBorders>
              <w:top w:val="single" w:color="auto" w:sz="4" w:space="0"/>
              <w:bottom w:val="single" w:color="auto" w:sz="4" w:space="0"/>
              <w:right w:val="single" w:color="auto" w:sz="4" w:space="0"/>
            </w:tcBorders>
            <w:shd w:val="clear" w:color="auto" w:fill="auto"/>
          </w:tcPr>
          <w:p>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分值</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评价</w:t>
            </w:r>
          </w:p>
          <w:p>
            <w:pPr>
              <w:widowControl/>
              <w:jc w:val="left"/>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结果</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2318" w:hRule="atLeast"/>
          <w:jc w:val="center"/>
        </w:trPr>
        <w:tc>
          <w:tcPr>
            <w:tcW w:w="763"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决策(20分)　</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297"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项目立项（5）　</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立项依据</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充分性</w:t>
            </w:r>
          </w:p>
        </w:tc>
        <w:tc>
          <w:tcPr>
            <w:tcW w:w="2857" w:type="dxa"/>
            <w:tcBorders>
              <w:tl2br w:val="nil"/>
              <w:tr2bl w:val="nil"/>
            </w:tcBorders>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项目立项是否符合法律法规、相关政策、发展规划以及部门职责，用以反映和考核项目立项依据情况。</w:t>
            </w:r>
          </w:p>
        </w:tc>
        <w:tc>
          <w:tcPr>
            <w:tcW w:w="7273" w:type="dxa"/>
            <w:tcBorders>
              <w:bottom w:val="single" w:color="auto" w:sz="4" w:space="0"/>
              <w:tl2br w:val="nil"/>
              <w:tr2bl w:val="nil"/>
            </w:tcBorders>
            <w:shd w:val="clear" w:color="auto" w:fill="FFFFFF"/>
            <w:vAlign w:val="center"/>
          </w:tcPr>
          <w:p>
            <w:pPr>
              <w:spacing w:line="240" w:lineRule="exact"/>
              <w:ind w:firstLine="440" w:firstLineChars="200"/>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本项目以保护博斯腾湖大湖区水质目标为Ⅲ类，针对博湖流域周边河流、农田苇区排水变化特征及其周边工业农业生活污染源排放达标情况解析，以及通过芦苇湿地对农业面源除盐去污效果研究，通过对农排渠排放污水的有效控制、芦苇湿地终端治理进行了深入探索、研究，为干早区湖泊及湖滨湿地恢复及污染物削减提供强有力的技术支撑。根据巴州政府三定方案职责，巴州博湖科研所年初制定2019年度项目实施方案，每月根据项目方案按计划进行调查、布点、采样、检测分析、数据汇总、撰写可研报告。</w:t>
            </w:r>
          </w:p>
        </w:tc>
        <w:tc>
          <w:tcPr>
            <w:tcW w:w="841" w:type="dxa"/>
            <w:gridSpan w:val="2"/>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640" w:hRule="atLeast"/>
          <w:jc w:val="center"/>
        </w:trPr>
        <w:tc>
          <w:tcPr>
            <w:tcW w:w="763" w:type="dxa"/>
            <w:vMerge w:val="continue"/>
            <w:tcBorders>
              <w:tl2br w:val="nil"/>
              <w:tr2bl w:val="nil"/>
            </w:tcBorders>
            <w:shd w:val="clear" w:color="auto" w:fill="FFFFFF"/>
            <w:vAlign w:val="center"/>
          </w:tcPr>
          <w:p>
            <w:pPr>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立项程序</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规范性</w:t>
            </w:r>
          </w:p>
        </w:tc>
        <w:tc>
          <w:tcPr>
            <w:tcW w:w="2857" w:type="dxa"/>
            <w:tcBorders>
              <w:tl2br w:val="nil"/>
              <w:tr2bl w:val="nil"/>
            </w:tcBorders>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项目申请、设立过程是否符合相关要求，用以反映和考核项目立项的规范情况。</w:t>
            </w:r>
          </w:p>
        </w:tc>
        <w:tc>
          <w:tcPr>
            <w:tcW w:w="7273" w:type="dxa"/>
            <w:tcBorders>
              <w:tl2br w:val="nil"/>
              <w:tr2bl w:val="nil"/>
            </w:tcBorders>
            <w:shd w:val="clear" w:color="auto" w:fill="FFFFFF"/>
            <w:vAlign w:val="center"/>
          </w:tcPr>
          <w:p>
            <w:pPr>
              <w:spacing w:line="240" w:lineRule="exact"/>
              <w:ind w:firstLine="440" w:firstLineChars="200"/>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博斯腾湖流域是巴州重点生态保护功能区，巴州60%工农业生产的汇聚于此。为保证博湖流域生态完好，对博湖流域周边河流、湖泊、农排苇区水质变化特征及其污染源研究解析，为巴州政府宏观决策提供技术支撑。</w:t>
            </w:r>
          </w:p>
          <w:p>
            <w:pPr>
              <w:widowControl/>
              <w:spacing w:line="240" w:lineRule="exact"/>
              <w:jc w:val="left"/>
              <w:rPr>
                <w:rFonts w:ascii="宋体" w:hAnsi="宋体" w:eastAsia="宋体" w:cs="宋体"/>
                <w:color w:val="000000"/>
                <w:kern w:val="0"/>
                <w:sz w:val="22"/>
                <w:szCs w:val="22"/>
              </w:rPr>
            </w:pPr>
          </w:p>
        </w:tc>
        <w:tc>
          <w:tcPr>
            <w:tcW w:w="841" w:type="dxa"/>
            <w:gridSpan w:val="2"/>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19" w:hRule="atLeast"/>
          <w:jc w:val="center"/>
        </w:trPr>
        <w:tc>
          <w:tcPr>
            <w:tcW w:w="763" w:type="dxa"/>
            <w:vMerge w:val="continue"/>
            <w:tcBorders>
              <w:tl2br w:val="nil"/>
              <w:tr2bl w:val="nil"/>
            </w:tcBorders>
            <w:shd w:val="clear" w:color="auto" w:fill="FFFFFF"/>
            <w:vAlign w:val="center"/>
          </w:tcPr>
          <w:p>
            <w:pPr>
              <w:spacing w:line="0" w:lineRule="atLeast"/>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绩效目标（10）　</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857"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项目所设定的绩效目标是否依据充分，是否符合客观实际，用以反映和考核项目绩效目标与项目实施的相符情况。</w:t>
            </w:r>
          </w:p>
        </w:tc>
        <w:tc>
          <w:tcPr>
            <w:tcW w:w="7273" w:type="dxa"/>
            <w:tcBorders>
              <w:tl2br w:val="nil"/>
              <w:tr2bl w:val="nil"/>
            </w:tcBorders>
            <w:shd w:val="clear" w:color="000000" w:fill="FFFFFF"/>
            <w:vAlign w:val="center"/>
          </w:tcPr>
          <w:p>
            <w:pPr>
              <w:spacing w:line="240" w:lineRule="exact"/>
              <w:ind w:firstLine="440" w:firstLineChars="200"/>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评价要点：根据巴州政府三定方案职责，巴州博湖科研所制定2019年度项目实施方案，每月通过开展各项监测，对测试数据同比、环比分析研究博湖流域水体变化趋势，形成可研报告上报。</w:t>
            </w:r>
          </w:p>
          <w:p>
            <w:pPr>
              <w:widowControl/>
              <w:spacing w:line="240" w:lineRule="exact"/>
              <w:jc w:val="left"/>
              <w:rPr>
                <w:rFonts w:ascii="宋体" w:hAnsi="宋体" w:eastAsia="宋体" w:cs="宋体"/>
                <w:color w:val="000000"/>
                <w:kern w:val="0"/>
                <w:sz w:val="22"/>
                <w:szCs w:val="22"/>
              </w:rPr>
            </w:pPr>
          </w:p>
        </w:tc>
        <w:tc>
          <w:tcPr>
            <w:tcW w:w="841" w:type="dxa"/>
            <w:gridSpan w:val="2"/>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64" w:hRule="atLeast"/>
          <w:jc w:val="center"/>
        </w:trPr>
        <w:tc>
          <w:tcPr>
            <w:tcW w:w="763"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决策（20分）　</w:t>
            </w:r>
          </w:p>
        </w:tc>
        <w:tc>
          <w:tcPr>
            <w:tcW w:w="1297"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绩效指标</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明确性</w:t>
            </w:r>
          </w:p>
        </w:tc>
        <w:tc>
          <w:tcPr>
            <w:tcW w:w="2857"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依据绩效目标设定的绩效指标是否清晰、细化、可衡量等，用以反映和考核项目绩效目标的明细化情况。</w:t>
            </w:r>
          </w:p>
        </w:tc>
        <w:tc>
          <w:tcPr>
            <w:tcW w:w="7273" w:type="dxa"/>
            <w:tcBorders>
              <w:tl2br w:val="nil"/>
              <w:tr2bl w:val="nil"/>
            </w:tcBorders>
            <w:shd w:val="clear" w:color="000000" w:fill="FFFFFF"/>
            <w:vAlign w:val="center"/>
          </w:tcPr>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评价要点：定期完成博斯腾湖周边农田苇区排水10条断面80次采样检测（16项）；博湖（大湖区） 17个断面34次采样检测（34项）；二条河流（开都河黄水河）6个断面采样检测72次（33项）；并编制可研报告</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br w:type="textWrapping"/>
            </w:r>
          </w:p>
        </w:tc>
        <w:tc>
          <w:tcPr>
            <w:tcW w:w="841" w:type="dxa"/>
            <w:gridSpan w:val="2"/>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42" w:hRule="atLeast"/>
          <w:jc w:val="center"/>
        </w:trPr>
        <w:tc>
          <w:tcPr>
            <w:tcW w:w="763" w:type="dxa"/>
            <w:vMerge w:val="continue"/>
            <w:tcBorders>
              <w:tl2br w:val="nil"/>
              <w:tr2bl w:val="nil"/>
            </w:tcBorders>
            <w:shd w:val="clear" w:color="auto" w:fill="FFFFFF"/>
            <w:vAlign w:val="center"/>
          </w:tcPr>
          <w:p>
            <w:pPr>
              <w:spacing w:line="0" w:lineRule="atLeast"/>
              <w:jc w:val="center"/>
              <w:rPr>
                <w:rFonts w:ascii="宋体" w:hAnsi="宋体" w:eastAsia="宋体" w:cs="宋体"/>
                <w:color w:val="000000"/>
                <w:kern w:val="0"/>
                <w:sz w:val="22"/>
                <w:szCs w:val="22"/>
              </w:rPr>
            </w:pPr>
          </w:p>
        </w:tc>
        <w:tc>
          <w:tcPr>
            <w:tcW w:w="1297"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资金投入（5）</w:t>
            </w:r>
          </w:p>
          <w:p>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预算编制</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科学性</w:t>
            </w:r>
          </w:p>
        </w:tc>
        <w:tc>
          <w:tcPr>
            <w:tcW w:w="2857" w:type="dxa"/>
            <w:tcBorders>
              <w:tl2br w:val="nil"/>
              <w:tr2bl w:val="nil"/>
            </w:tcBorders>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项目预算编制是否经过科学论证、有明确标准，资金额度与年度目标是否相适应，用以反映和考核项目预算编制的科学性、合理性情况。</w:t>
            </w:r>
          </w:p>
        </w:tc>
        <w:tc>
          <w:tcPr>
            <w:tcW w:w="7273" w:type="dxa"/>
            <w:tcBorders>
              <w:tl2br w:val="nil"/>
              <w:tr2bl w:val="nil"/>
            </w:tcBorders>
            <w:shd w:val="clear" w:color="auto" w:fill="FFFFFF"/>
            <w:vAlign w:val="center"/>
          </w:tcPr>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bCs/>
                <w:color w:val="000000"/>
                <w:kern w:val="0"/>
                <w:sz w:val="22"/>
                <w:szCs w:val="22"/>
              </w:rPr>
              <w:t>按照“量入为出，先存后用、节约使用”的原则，制定项目资金管理制度和办法，做到有计划地使用专项资金。2019年博湖流域河流湖泊农田排水调查监测运行经费13.68万元</w:t>
            </w:r>
            <w:r>
              <w:rPr>
                <w:rFonts w:hint="eastAsia" w:ascii="宋体" w:hAnsi="宋体" w:eastAsia="宋体" w:cs="宋体"/>
                <w:b/>
                <w:bCs/>
                <w:color w:val="000000"/>
                <w:kern w:val="0"/>
                <w:sz w:val="22"/>
                <w:szCs w:val="22"/>
              </w:rPr>
              <w:t>。</w:t>
            </w:r>
          </w:p>
        </w:tc>
        <w:tc>
          <w:tcPr>
            <w:tcW w:w="841" w:type="dxa"/>
            <w:gridSpan w:val="2"/>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706" w:hRule="atLeast"/>
          <w:jc w:val="center"/>
        </w:trPr>
        <w:tc>
          <w:tcPr>
            <w:tcW w:w="763" w:type="dxa"/>
            <w:vMerge w:val="continue"/>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资金分配</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857" w:type="dxa"/>
            <w:tcBorders>
              <w:tl2br w:val="nil"/>
              <w:tr2bl w:val="nil"/>
            </w:tcBorders>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项目预算资金分配是否有测算依据，与补助单位或地方实际是否相适应，用以反映和考核项目预算资金分配的科学性、合理性情况。</w:t>
            </w:r>
          </w:p>
        </w:tc>
        <w:tc>
          <w:tcPr>
            <w:tcW w:w="7273" w:type="dxa"/>
            <w:tcBorders>
              <w:bottom w:val="single" w:color="auto" w:sz="4" w:space="0"/>
              <w:tl2br w:val="nil"/>
              <w:tr2bl w:val="nil"/>
            </w:tcBorders>
            <w:shd w:val="clear" w:color="auto" w:fill="FFFFFF"/>
            <w:vAlign w:val="center"/>
          </w:tcPr>
          <w:p>
            <w:pPr>
              <w:spacing w:line="240" w:lineRule="exact"/>
              <w:ind w:firstLine="440" w:firstLineChars="200"/>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项目资金均由地方财政支出，确保在职职工、离退休干部、同工同酬的各项工资福利补贴及时发放；确保业务工作、培训正常运行，基础设施设备正常运转。项目资金管理情况分析：按照“量入为出，先存后用、节约使用”的原则，制定项目资金管理制度和办法，做到有计划使用各专项资金。</w:t>
            </w:r>
          </w:p>
        </w:tc>
        <w:tc>
          <w:tcPr>
            <w:tcW w:w="841" w:type="dxa"/>
            <w:gridSpan w:val="2"/>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p>
          <w:p>
            <w:pPr>
              <w:rPr>
                <w:rFonts w:ascii="宋体" w:hAnsi="宋体" w:eastAsia="宋体" w:cs="宋体"/>
                <w:sz w:val="22"/>
                <w:szCs w:val="22"/>
              </w:rPr>
            </w:pPr>
            <w:r>
              <w:rPr>
                <w:rFonts w:hint="eastAsia" w:ascii="宋体" w:hAnsi="宋体" w:eastAsia="宋体" w:cs="宋体"/>
                <w:sz w:val="22"/>
                <w:szCs w:val="22"/>
              </w:rPr>
              <w:t>2</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p>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15" w:hRule="atLeast"/>
          <w:jc w:val="center"/>
        </w:trPr>
        <w:tc>
          <w:tcPr>
            <w:tcW w:w="763" w:type="dxa"/>
            <w:vMerge w:val="restart"/>
            <w:tcBorders>
              <w:tl2br w:val="nil"/>
              <w:tr2bl w:val="nil"/>
            </w:tcBorders>
            <w:shd w:val="clear" w:color="auto" w:fill="FFFFFF"/>
            <w:vAlign w:val="center"/>
          </w:tcPr>
          <w:p>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过程（20分）</w:t>
            </w:r>
          </w:p>
        </w:tc>
        <w:tc>
          <w:tcPr>
            <w:tcW w:w="1297"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资金管理（10）</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w:t>
            </w:r>
          </w:p>
        </w:tc>
        <w:tc>
          <w:tcPr>
            <w:tcW w:w="2857"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实际到位资金与预算资金的比率，用以反映和考核资金落实情况对项目实施的总体保障程度。</w:t>
            </w:r>
          </w:p>
        </w:tc>
        <w:tc>
          <w:tcPr>
            <w:tcW w:w="7273" w:type="dxa"/>
            <w:tcBorders>
              <w:tl2br w:val="nil"/>
              <w:tr2bl w:val="nil"/>
            </w:tcBorders>
            <w:shd w:val="clear" w:color="000000" w:fill="FFFFFF"/>
            <w:vAlign w:val="center"/>
          </w:tcPr>
          <w:p>
            <w:pPr>
              <w:spacing w:line="240" w:lineRule="exact"/>
              <w:ind w:firstLine="440" w:firstLineChars="200"/>
              <w:rPr>
                <w:rFonts w:ascii="宋体" w:hAnsi="宋体" w:eastAsia="宋体" w:cs="宋体"/>
                <w:bCs/>
                <w:color w:val="000000"/>
                <w:kern w:val="0"/>
                <w:sz w:val="22"/>
                <w:szCs w:val="22"/>
              </w:rPr>
            </w:pPr>
            <w:r>
              <w:rPr>
                <w:rFonts w:hint="eastAsia" w:ascii="宋体" w:hAnsi="宋体" w:eastAsia="宋体" w:cs="宋体"/>
                <w:bCs/>
                <w:color w:val="000000"/>
                <w:kern w:val="0"/>
                <w:sz w:val="22"/>
                <w:szCs w:val="22"/>
              </w:rPr>
              <w:t>严格制定项目绩效目标，加强绩效目标管理，使预算编制和绩效目标相匹配，提高资金安排科学性。</w:t>
            </w:r>
          </w:p>
          <w:p>
            <w:pPr>
              <w:spacing w:line="240" w:lineRule="exact"/>
              <w:ind w:firstLine="440" w:firstLineChars="200"/>
              <w:rPr>
                <w:rFonts w:ascii="宋体" w:hAnsi="宋体" w:eastAsia="宋体" w:cs="宋体"/>
                <w:bCs/>
                <w:color w:val="000000"/>
                <w:kern w:val="0"/>
                <w:sz w:val="22"/>
                <w:szCs w:val="22"/>
              </w:rPr>
            </w:pPr>
            <w:r>
              <w:rPr>
                <w:rFonts w:hint="eastAsia" w:ascii="宋体" w:hAnsi="宋体" w:eastAsia="宋体" w:cs="宋体"/>
                <w:bCs/>
                <w:color w:val="000000"/>
                <w:kern w:val="0"/>
                <w:sz w:val="22"/>
                <w:szCs w:val="22"/>
              </w:rPr>
              <w:t>1、加强制度建设，从制度层面保障项目有效开展，避免风险。</w:t>
            </w:r>
          </w:p>
          <w:p>
            <w:pPr>
              <w:spacing w:line="240" w:lineRule="exact"/>
              <w:ind w:firstLine="440" w:firstLineChars="200"/>
              <w:rPr>
                <w:rFonts w:ascii="宋体" w:hAnsi="宋体" w:eastAsia="宋体" w:cs="宋体"/>
                <w:bCs/>
                <w:color w:val="000000"/>
                <w:kern w:val="0"/>
                <w:sz w:val="22"/>
                <w:szCs w:val="22"/>
              </w:rPr>
            </w:pPr>
            <w:r>
              <w:rPr>
                <w:rFonts w:hint="eastAsia" w:ascii="宋体" w:hAnsi="宋体" w:eastAsia="宋体" w:cs="宋体"/>
                <w:bCs/>
                <w:color w:val="000000"/>
                <w:kern w:val="0"/>
                <w:sz w:val="22"/>
                <w:szCs w:val="22"/>
              </w:rPr>
              <w:t>2、加强对项目的日常检查监督管理，包括实时跟踪监控机制、验收机制。</w:t>
            </w:r>
          </w:p>
          <w:p>
            <w:pPr>
              <w:spacing w:line="240" w:lineRule="exact"/>
              <w:ind w:firstLine="440" w:firstLineChars="200"/>
              <w:rPr>
                <w:rFonts w:ascii="宋体" w:hAnsi="宋体" w:eastAsia="宋体" w:cs="宋体"/>
                <w:bCs/>
                <w:color w:val="000000"/>
                <w:kern w:val="0"/>
                <w:sz w:val="22"/>
                <w:szCs w:val="22"/>
              </w:rPr>
            </w:pPr>
            <w:r>
              <w:rPr>
                <w:rFonts w:hint="eastAsia" w:ascii="宋体" w:hAnsi="宋体" w:eastAsia="宋体" w:cs="宋体"/>
                <w:bCs/>
                <w:color w:val="000000"/>
                <w:kern w:val="0"/>
                <w:sz w:val="22"/>
                <w:szCs w:val="22"/>
              </w:rPr>
              <w:t>3、建立财务监控机制，防止财务风险。</w:t>
            </w:r>
          </w:p>
          <w:p>
            <w:pPr>
              <w:spacing w:line="240" w:lineRule="exact"/>
              <w:ind w:firstLine="440" w:firstLineChars="200"/>
              <w:rPr>
                <w:rFonts w:ascii="宋体" w:hAnsi="宋体" w:eastAsia="宋体" w:cs="宋体"/>
                <w:bCs/>
                <w:color w:val="000000"/>
                <w:kern w:val="0"/>
                <w:sz w:val="22"/>
                <w:szCs w:val="22"/>
              </w:rPr>
            </w:pPr>
            <w:r>
              <w:rPr>
                <w:rFonts w:hint="eastAsia" w:ascii="宋体" w:hAnsi="宋体" w:eastAsia="宋体" w:cs="宋体"/>
                <w:bCs/>
                <w:color w:val="000000"/>
                <w:kern w:val="0"/>
                <w:sz w:val="22"/>
                <w:szCs w:val="22"/>
              </w:rPr>
              <w:t>4、建立项目管理制度，完善项目管理程序。</w:t>
            </w:r>
          </w:p>
          <w:p>
            <w:pPr>
              <w:spacing w:line="240" w:lineRule="exact"/>
              <w:ind w:firstLine="440" w:firstLineChars="200"/>
              <w:rPr>
                <w:rFonts w:ascii="宋体" w:hAnsi="宋体" w:eastAsia="宋体" w:cs="宋体"/>
                <w:bCs/>
                <w:color w:val="000000"/>
                <w:kern w:val="0"/>
                <w:sz w:val="22"/>
                <w:szCs w:val="22"/>
              </w:rPr>
            </w:pPr>
            <w:r>
              <w:rPr>
                <w:rFonts w:hint="eastAsia" w:ascii="宋体" w:hAnsi="宋体" w:eastAsia="宋体" w:cs="宋体"/>
                <w:bCs/>
                <w:color w:val="000000"/>
                <w:kern w:val="0"/>
                <w:sz w:val="22"/>
                <w:szCs w:val="22"/>
              </w:rPr>
              <w:t>5、建立项目长效管理机制，为项目延续性发展提供保障。</w:t>
            </w:r>
          </w:p>
          <w:p>
            <w:pPr>
              <w:widowControl/>
              <w:spacing w:line="240" w:lineRule="exact"/>
              <w:rPr>
                <w:rFonts w:ascii="宋体" w:hAnsi="宋体" w:eastAsia="宋体" w:cs="宋体"/>
                <w:color w:val="000000"/>
                <w:kern w:val="0"/>
                <w:sz w:val="22"/>
                <w:szCs w:val="22"/>
              </w:rPr>
            </w:pPr>
          </w:p>
        </w:tc>
        <w:tc>
          <w:tcPr>
            <w:tcW w:w="841" w:type="dxa"/>
            <w:gridSpan w:val="2"/>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320" w:hRule="atLeast"/>
          <w:jc w:val="center"/>
        </w:trPr>
        <w:tc>
          <w:tcPr>
            <w:tcW w:w="763" w:type="dxa"/>
            <w:vMerge w:val="continue"/>
            <w:tcBorders>
              <w:tl2br w:val="nil"/>
              <w:tr2bl w:val="nil"/>
            </w:tcBorders>
            <w:shd w:val="clear" w:color="auto" w:fill="FFFFFF"/>
            <w:vAlign w:val="center"/>
          </w:tcPr>
          <w:p>
            <w:pPr>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pPr>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w:t>
            </w:r>
          </w:p>
        </w:tc>
        <w:tc>
          <w:tcPr>
            <w:tcW w:w="2857" w:type="dxa"/>
            <w:tcBorders>
              <w:tl2br w:val="nil"/>
              <w:tr2bl w:val="nil"/>
            </w:tcBorders>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项目预算资金是否按照计划执行，用以反映或考核项目预算执行情况。</w:t>
            </w:r>
          </w:p>
        </w:tc>
        <w:tc>
          <w:tcPr>
            <w:tcW w:w="7273" w:type="dxa"/>
            <w:tcBorders>
              <w:tl2br w:val="nil"/>
              <w:tr2bl w:val="nil"/>
            </w:tcBorders>
            <w:shd w:val="clear" w:color="auto" w:fill="FFFFFF"/>
            <w:vAlign w:val="center"/>
          </w:tcPr>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预算执行率=（实际支出资金/实际到位资金）×100%。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实际支出资金：一定时期（本年度或项目期）内项目实际拨付的资金。</w:t>
            </w:r>
          </w:p>
        </w:tc>
        <w:tc>
          <w:tcPr>
            <w:tcW w:w="841" w:type="dxa"/>
            <w:gridSpan w:val="2"/>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2076" w:hRule="atLeast"/>
          <w:jc w:val="center"/>
        </w:trPr>
        <w:tc>
          <w:tcPr>
            <w:tcW w:w="763"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过程（20分）　</w:t>
            </w:r>
          </w:p>
        </w:tc>
        <w:tc>
          <w:tcPr>
            <w:tcW w:w="1297"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资金使用</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合规性</w:t>
            </w:r>
          </w:p>
        </w:tc>
        <w:tc>
          <w:tcPr>
            <w:tcW w:w="2857"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项目资金使用是否符合相关的财务管理制度规定，用以反映和考核项目资金的规范运行情况。</w:t>
            </w:r>
          </w:p>
        </w:tc>
        <w:tc>
          <w:tcPr>
            <w:tcW w:w="7273" w:type="dxa"/>
            <w:tcBorders>
              <w:bottom w:val="single" w:color="auto" w:sz="4" w:space="0"/>
              <w:tl2br w:val="nil"/>
              <w:tr2bl w:val="nil"/>
            </w:tcBorders>
            <w:shd w:val="clear" w:color="000000" w:fill="FFFFFF"/>
            <w:vAlign w:val="center"/>
          </w:tcPr>
          <w:p>
            <w:pPr>
              <w:spacing w:line="240" w:lineRule="exact"/>
              <w:ind w:firstLine="440" w:firstLineChars="200"/>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bCs/>
                <w:color w:val="000000"/>
                <w:kern w:val="0"/>
                <w:sz w:val="22"/>
                <w:szCs w:val="22"/>
              </w:rPr>
              <w:t>预算编制规范，财务管理制度健全。其中，预算资金到位率100%，预算执行率100%，各项指标完成率100%。</w:t>
            </w:r>
          </w:p>
          <w:p>
            <w:pPr>
              <w:spacing w:line="240" w:lineRule="exact"/>
              <w:ind w:firstLine="440" w:firstLineChars="200"/>
              <w:rPr>
                <w:rFonts w:ascii="宋体" w:hAnsi="宋体" w:eastAsia="宋体" w:cs="宋体"/>
                <w:color w:val="000000"/>
                <w:kern w:val="0"/>
                <w:sz w:val="22"/>
                <w:szCs w:val="22"/>
              </w:rPr>
            </w:pPr>
            <w:r>
              <w:rPr>
                <w:rFonts w:hint="eastAsia" w:ascii="宋体" w:hAnsi="宋体" w:eastAsia="宋体" w:cs="宋体"/>
                <w:color w:val="000000"/>
                <w:kern w:val="0"/>
                <w:sz w:val="22"/>
                <w:szCs w:val="22"/>
              </w:rPr>
              <w:t>截止2019年底，项目绩效目标已全部完成。</w:t>
            </w:r>
            <w:r>
              <w:rPr>
                <w:rFonts w:hint="eastAsia" w:ascii="宋体" w:hAnsi="宋体" w:eastAsia="宋体" w:cs="宋体"/>
                <w:color w:val="000000"/>
                <w:kern w:val="0"/>
                <w:sz w:val="22"/>
                <w:szCs w:val="22"/>
              </w:rPr>
              <w:br w:type="textWrapping"/>
            </w:r>
          </w:p>
        </w:tc>
        <w:tc>
          <w:tcPr>
            <w:tcW w:w="829" w:type="dxa"/>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4</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797" w:hRule="atLeast"/>
          <w:jc w:val="center"/>
        </w:trPr>
        <w:tc>
          <w:tcPr>
            <w:tcW w:w="763" w:type="dxa"/>
            <w:vMerge w:val="continue"/>
            <w:tcBorders>
              <w:tl2br w:val="nil"/>
              <w:tr2bl w:val="nil"/>
            </w:tcBorders>
            <w:shd w:val="clear" w:color="auto" w:fill="FFFFFF"/>
            <w:vAlign w:val="center"/>
          </w:tcPr>
          <w:p>
            <w:pPr>
              <w:spacing w:line="0" w:lineRule="atLeast"/>
              <w:jc w:val="center"/>
              <w:rPr>
                <w:rFonts w:ascii="宋体" w:hAnsi="宋体" w:eastAsia="宋体" w:cs="宋体"/>
                <w:color w:val="000000"/>
                <w:kern w:val="0"/>
                <w:sz w:val="22"/>
                <w:szCs w:val="22"/>
              </w:rPr>
            </w:pPr>
          </w:p>
        </w:tc>
        <w:tc>
          <w:tcPr>
            <w:tcW w:w="1297"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组织实施（10）</w:t>
            </w:r>
          </w:p>
          <w:p>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管理制度</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健全性</w:t>
            </w:r>
          </w:p>
        </w:tc>
        <w:tc>
          <w:tcPr>
            <w:tcW w:w="2857"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项目实施单位的财务和业务管理制度是否健全，用以反映和考核财务和业务管理制度对项目顺利实施的保障情况。</w:t>
            </w:r>
          </w:p>
        </w:tc>
        <w:tc>
          <w:tcPr>
            <w:tcW w:w="7273" w:type="dxa"/>
            <w:tcBorders>
              <w:tl2br w:val="nil"/>
              <w:tr2bl w:val="nil"/>
            </w:tcBorders>
            <w:shd w:val="clear" w:color="000000" w:fill="FFFFFF"/>
            <w:vAlign w:val="center"/>
          </w:tcPr>
          <w:p>
            <w:pPr>
              <w:spacing w:line="240" w:lineRule="exact"/>
              <w:ind w:firstLine="398" w:firstLineChars="181"/>
              <w:rPr>
                <w:rFonts w:ascii="宋体" w:hAnsi="宋体" w:eastAsia="宋体" w:cs="宋体"/>
                <w:bCs/>
                <w:color w:val="000000"/>
                <w:kern w:val="0"/>
                <w:sz w:val="22"/>
                <w:szCs w:val="22"/>
              </w:rPr>
            </w:pPr>
            <w:r>
              <w:rPr>
                <w:rFonts w:hint="eastAsia" w:ascii="宋体" w:hAnsi="宋体" w:eastAsia="宋体" w:cs="宋体"/>
                <w:color w:val="000000"/>
                <w:kern w:val="0"/>
                <w:sz w:val="22"/>
                <w:szCs w:val="22"/>
              </w:rPr>
              <w:t>评价要点：</w:t>
            </w:r>
          </w:p>
          <w:p>
            <w:pPr>
              <w:spacing w:line="240" w:lineRule="exact"/>
              <w:ind w:firstLine="398" w:firstLineChars="181"/>
              <w:rPr>
                <w:rFonts w:ascii="宋体" w:hAnsi="宋体" w:eastAsia="宋体" w:cs="宋体"/>
                <w:color w:val="000000"/>
                <w:kern w:val="0"/>
                <w:sz w:val="22"/>
                <w:szCs w:val="22"/>
              </w:rPr>
            </w:pPr>
            <w:r>
              <w:rPr>
                <w:rFonts w:hint="eastAsia" w:ascii="宋体" w:hAnsi="宋体" w:eastAsia="宋体" w:cs="宋体"/>
                <w:bCs/>
                <w:color w:val="000000"/>
                <w:kern w:val="0"/>
                <w:sz w:val="22"/>
                <w:szCs w:val="22"/>
              </w:rPr>
              <w:t>严格执行中央、地方制定的建设项目管理制度,制定实施有关项目监督机制、责任追究及考核机制等一整套有效的项目管理制度。通过实行分级管理、项目管理,建立高效的内部管理运行机制,提高管理水平和工作效率，及时研究解决创建工作中的实际困难与问题，做到目标明确,责任到人,为项目建设提供全面的制度保障</w:t>
            </w:r>
          </w:p>
        </w:tc>
        <w:tc>
          <w:tcPr>
            <w:tcW w:w="829" w:type="dxa"/>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769" w:hRule="atLeast"/>
          <w:jc w:val="center"/>
        </w:trPr>
        <w:tc>
          <w:tcPr>
            <w:tcW w:w="763" w:type="dxa"/>
            <w:vMerge w:val="continue"/>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制度执行</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有效性</w:t>
            </w:r>
          </w:p>
        </w:tc>
        <w:tc>
          <w:tcPr>
            <w:tcW w:w="2857"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项目实施是否符合相关管理规定，用以反映和考核相关管理制度的有效执行情况。</w:t>
            </w:r>
          </w:p>
        </w:tc>
        <w:tc>
          <w:tcPr>
            <w:tcW w:w="7273" w:type="dxa"/>
            <w:tcBorders>
              <w:tl2br w:val="nil"/>
              <w:tr2bl w:val="nil"/>
            </w:tcBorders>
            <w:shd w:val="clear" w:color="000000" w:fill="FFFFFF"/>
            <w:vAlign w:val="center"/>
          </w:tcPr>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①是否遵守相关法律法规和相关管理规定；</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②项目调整及支出调整手续是否完备；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③项目合同书、验收报告、技术鉴定等资料是否齐全并及时归档；</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④项目实施的人员条件、场地设备、信息支撑等是否落实到位。</w:t>
            </w:r>
          </w:p>
        </w:tc>
        <w:tc>
          <w:tcPr>
            <w:tcW w:w="829" w:type="dxa"/>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917" w:hRule="atLeast"/>
          <w:jc w:val="center"/>
        </w:trPr>
        <w:tc>
          <w:tcPr>
            <w:tcW w:w="763"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产出（30分）</w:t>
            </w:r>
          </w:p>
        </w:tc>
        <w:tc>
          <w:tcPr>
            <w:tcW w:w="1297"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产出数量（10分）</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w:t>
            </w:r>
          </w:p>
        </w:tc>
        <w:tc>
          <w:tcPr>
            <w:tcW w:w="2857"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项目实施的实际产出数与计划产出数的比率，用以反映和考核项目产出数量目标的实现程度。</w:t>
            </w:r>
          </w:p>
        </w:tc>
        <w:tc>
          <w:tcPr>
            <w:tcW w:w="7273" w:type="dxa"/>
            <w:tcBorders>
              <w:tl2br w:val="nil"/>
              <w:tr2bl w:val="nil"/>
            </w:tcBorders>
            <w:shd w:val="clear" w:color="000000" w:fill="FFFFFF"/>
            <w:vAlign w:val="center"/>
          </w:tcPr>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完成博斯腾湖周边农田苇区排水10条断面80次采样检测（16项）；博湖（大湖区） 17个断面34次采样检测（34项）；二条河流（开都河黄水河）6个断面采样检测72次（33项）；并编制可研报告</w:t>
            </w:r>
          </w:p>
        </w:tc>
        <w:tc>
          <w:tcPr>
            <w:tcW w:w="829" w:type="dxa"/>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763"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产出（30分）</w:t>
            </w:r>
          </w:p>
        </w:tc>
        <w:tc>
          <w:tcPr>
            <w:tcW w:w="1297"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产出质量（10分）</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质量达标率</w:t>
            </w:r>
          </w:p>
        </w:tc>
        <w:tc>
          <w:tcPr>
            <w:tcW w:w="2857"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项目完成的质量达标产出数与实际产出数的比率，用以反映和考核项目产出质量目标的实现程度。</w:t>
            </w:r>
          </w:p>
        </w:tc>
        <w:tc>
          <w:tcPr>
            <w:tcW w:w="7273" w:type="dxa"/>
            <w:tcBorders>
              <w:bottom w:val="single" w:color="auto" w:sz="4" w:space="0"/>
              <w:tl2br w:val="nil"/>
              <w:tr2bl w:val="nil"/>
            </w:tcBorders>
            <w:shd w:val="clear" w:color="000000" w:fill="FFFFFF"/>
            <w:vAlign w:val="center"/>
          </w:tcPr>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质量达标率=（质量达标产出数/实际产出数）×100%。</w:t>
            </w:r>
          </w:p>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p>
          <w:p>
            <w:pPr>
              <w:rPr>
                <w:rFonts w:ascii="宋体" w:hAnsi="宋体" w:eastAsia="宋体" w:cs="宋体"/>
                <w:sz w:val="22"/>
                <w:szCs w:val="22"/>
              </w:rPr>
            </w:pPr>
          </w:p>
          <w:p>
            <w:pPr>
              <w:rPr>
                <w:rFonts w:ascii="宋体" w:hAnsi="宋体" w:eastAsia="宋体" w:cs="宋体"/>
                <w:sz w:val="22"/>
                <w:szCs w:val="22"/>
              </w:rPr>
            </w:pPr>
            <w:r>
              <w:rPr>
                <w:rFonts w:hint="eastAsia" w:ascii="宋体" w:hAnsi="宋体" w:eastAsia="宋体" w:cs="宋体"/>
                <w:sz w:val="22"/>
                <w:szCs w:val="22"/>
              </w:rPr>
              <w:t>10</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p>
          <w:p>
            <w:pPr>
              <w:widowControl/>
              <w:jc w:val="left"/>
              <w:rPr>
                <w:rFonts w:ascii="宋体" w:hAnsi="宋体" w:eastAsia="宋体" w:cs="宋体"/>
                <w:color w:val="000000"/>
                <w:kern w:val="0"/>
                <w:sz w:val="22"/>
                <w:szCs w:val="22"/>
              </w:rPr>
            </w:pPr>
          </w:p>
          <w:p>
            <w:pPr>
              <w:widowControl/>
              <w:jc w:val="left"/>
              <w:rPr>
                <w:rFonts w:hint="default"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763" w:type="dxa"/>
            <w:vMerge w:val="continue"/>
            <w:tcBorders>
              <w:tl2br w:val="nil"/>
              <w:tr2bl w:val="nil"/>
            </w:tcBorders>
            <w:shd w:val="clear" w:color="auto" w:fill="FFFFFF"/>
            <w:vAlign w:val="center"/>
          </w:tcPr>
          <w:p>
            <w:pPr>
              <w:spacing w:line="0" w:lineRule="atLeast"/>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产出时效（5分）</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完成及时性</w:t>
            </w:r>
          </w:p>
        </w:tc>
        <w:tc>
          <w:tcPr>
            <w:tcW w:w="2857"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项目实际完成时间与计划完成时间的比较，用以反映和考核项目产出时效目标的实现程度。</w:t>
            </w:r>
          </w:p>
        </w:tc>
        <w:tc>
          <w:tcPr>
            <w:tcW w:w="7273" w:type="dxa"/>
            <w:tcBorders>
              <w:tl2br w:val="nil"/>
              <w:tr2bl w:val="nil"/>
            </w:tcBorders>
            <w:shd w:val="clear" w:color="000000" w:fill="FFFFFF"/>
            <w:vAlign w:val="center"/>
          </w:tcPr>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实际完成时间：项目实施单位完成该项目实际所耗用的时间。</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计划完成时间：按照项目实施计划或相关规定完成该项目所需的时间。</w:t>
            </w:r>
          </w:p>
        </w:tc>
        <w:tc>
          <w:tcPr>
            <w:tcW w:w="852" w:type="dxa"/>
            <w:gridSpan w:val="3"/>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p>
          <w:p>
            <w:pPr>
              <w:rPr>
                <w:rFonts w:ascii="宋体" w:hAnsi="宋体" w:eastAsia="宋体" w:cs="宋体"/>
                <w:sz w:val="22"/>
                <w:szCs w:val="22"/>
              </w:rPr>
            </w:pPr>
            <w:r>
              <w:rPr>
                <w:rFonts w:hint="eastAsia" w:ascii="宋体" w:hAnsi="宋体" w:eastAsia="宋体" w:cs="宋体"/>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p>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763" w:type="dxa"/>
            <w:vMerge w:val="continue"/>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产出成本（5分）</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成本节约率</w:t>
            </w:r>
          </w:p>
        </w:tc>
        <w:tc>
          <w:tcPr>
            <w:tcW w:w="2857"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完成项目计划工作目标的实际节约成本与计划成本的比率，用以反映和考核项目的成本节约程度。</w:t>
            </w:r>
          </w:p>
        </w:tc>
        <w:tc>
          <w:tcPr>
            <w:tcW w:w="7273" w:type="dxa"/>
            <w:tcBorders>
              <w:tl2br w:val="nil"/>
              <w:tr2bl w:val="nil"/>
            </w:tcBorders>
            <w:shd w:val="clear" w:color="000000" w:fill="FFFFFF"/>
            <w:vAlign w:val="center"/>
          </w:tcPr>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成本节约率=[（计划成本-实际成本）/计划成本]×100%。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实际成本：项目实施单位如期、保质、保量完成既定工作目标实际所耗费的支出。</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计划成本：项目实施单位为完成工作目标计划安排的支出，一般以项目预算为参考。</w:t>
            </w:r>
          </w:p>
        </w:tc>
        <w:tc>
          <w:tcPr>
            <w:tcW w:w="852" w:type="dxa"/>
            <w:gridSpan w:val="3"/>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763"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效益（30分）　</w:t>
            </w:r>
          </w:p>
        </w:tc>
        <w:tc>
          <w:tcPr>
            <w:tcW w:w="1297"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项目效益（30分）　</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实施效益</w:t>
            </w:r>
          </w:p>
        </w:tc>
        <w:tc>
          <w:tcPr>
            <w:tcW w:w="2857" w:type="dxa"/>
            <w:tcBorders>
              <w:tl2br w:val="nil"/>
              <w:tr2bl w:val="nil"/>
            </w:tcBorders>
            <w:shd w:val="clear" w:color="auto" w:fill="FFFFFF"/>
            <w:vAlign w:val="center"/>
          </w:tcPr>
          <w:p>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项目实施所产生的效益。</w:t>
            </w:r>
          </w:p>
        </w:tc>
        <w:tc>
          <w:tcPr>
            <w:tcW w:w="7273" w:type="dxa"/>
            <w:tcBorders>
              <w:tl2br w:val="nil"/>
              <w:tr2bl w:val="nil"/>
            </w:tcBorders>
            <w:shd w:val="clear" w:color="auto" w:fill="FFFFFF"/>
            <w:vAlign w:val="center"/>
          </w:tcPr>
          <w:p>
            <w:pPr>
              <w:spacing w:line="240" w:lineRule="exact"/>
              <w:ind w:firstLine="440" w:firstLineChars="200"/>
              <w:outlineLvl w:val="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社会效益、经济效益、生态效益、可持续影响等。可根据项目实际情况有选择地设置和细化。通过对博湖流域河流、湖泊、农田排水、芦苇湿地等开展调查并对水质、土壤底质、水生生物等进行采样，实验室项目分析，对监测结果进行统计回归，形成可行性调研报告。取得基础数据和可行性调研报告。生态社会效益良好</w:t>
            </w:r>
          </w:p>
          <w:p>
            <w:pPr>
              <w:spacing w:line="240" w:lineRule="exact"/>
              <w:ind w:firstLine="440" w:firstLineChars="200"/>
              <w:outlineLvl w:val="0"/>
              <w:rPr>
                <w:rFonts w:ascii="宋体" w:hAnsi="宋体" w:eastAsia="宋体" w:cs="宋体"/>
                <w:color w:val="000000"/>
                <w:kern w:val="0"/>
                <w:sz w:val="22"/>
                <w:szCs w:val="22"/>
              </w:rPr>
            </w:pPr>
          </w:p>
        </w:tc>
        <w:tc>
          <w:tcPr>
            <w:tcW w:w="852" w:type="dxa"/>
            <w:gridSpan w:val="3"/>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15</w:t>
            </w:r>
          </w:p>
          <w:p>
            <w:pPr>
              <w:rPr>
                <w:rFonts w:ascii="宋体" w:hAnsi="宋体" w:eastAsia="宋体" w:cs="宋体"/>
                <w:sz w:val="22"/>
                <w:szCs w:val="22"/>
              </w:rPr>
            </w:pP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1</w:t>
            </w:r>
            <w:r>
              <w:rPr>
                <w:rFonts w:hint="eastAsia" w:ascii="宋体" w:hAnsi="宋体" w:eastAsia="宋体" w:cs="宋体"/>
                <w:color w:val="000000"/>
                <w:kern w:val="0"/>
                <w:sz w:val="22"/>
                <w:szCs w:val="22"/>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763" w:type="dxa"/>
            <w:vMerge w:val="continue"/>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满意度</w:t>
            </w:r>
          </w:p>
        </w:tc>
        <w:tc>
          <w:tcPr>
            <w:tcW w:w="2857"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社会公众或服务对象对项目实施效果的满意程度。</w:t>
            </w:r>
          </w:p>
        </w:tc>
        <w:tc>
          <w:tcPr>
            <w:tcW w:w="7273" w:type="dxa"/>
            <w:tcBorders>
              <w:tl2br w:val="nil"/>
              <w:tr2bl w:val="nil"/>
            </w:tcBorders>
            <w:shd w:val="clear" w:color="000000" w:fill="FFFFFF"/>
            <w:vAlign w:val="center"/>
          </w:tcPr>
          <w:p>
            <w:pPr>
              <w:widowControl/>
              <w:spacing w:line="240" w:lineRule="exact"/>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是指因该项目实施而受到影响的部门（单位）、群体或个人。一般采取社会调查的方式。一是博斯腾湖流域河流、湖泊、农排渠、苇区水质水量监测报告一份；二是通过分析人工载体对农业面源污水中氮、磷元素及矿化度、盐度的去除及恢复湖滨湿地水生植被等方法，有效地改善了博湖的生态环境，为富营养化湖泊水质改善和富营养化控制提供了典范。</w:t>
            </w:r>
          </w:p>
        </w:tc>
        <w:tc>
          <w:tcPr>
            <w:tcW w:w="852" w:type="dxa"/>
            <w:gridSpan w:val="3"/>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1</w:t>
            </w:r>
            <w:r>
              <w:rPr>
                <w:rFonts w:hint="eastAsia" w:ascii="宋体" w:hAnsi="宋体" w:eastAsia="宋体" w:cs="宋体"/>
                <w:color w:val="000000"/>
                <w:kern w:val="0"/>
                <w:sz w:val="22"/>
                <w:szCs w:val="22"/>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6328" w:type="dxa"/>
            <w:gridSpan w:val="4"/>
            <w:tcBorders>
              <w:tl2br w:val="nil"/>
              <w:tr2bl w:val="nil"/>
            </w:tcBorders>
            <w:shd w:val="clear" w:color="auto" w:fill="FFFFFF"/>
            <w:vAlign w:val="center"/>
          </w:tcPr>
          <w:p>
            <w:pPr>
              <w:widowControl/>
              <w:spacing w:line="0" w:lineRule="atLeas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 xml:space="preserve">                     合    计</w:t>
            </w:r>
          </w:p>
        </w:tc>
        <w:tc>
          <w:tcPr>
            <w:tcW w:w="7273" w:type="dxa"/>
            <w:tcBorders>
              <w:tl2br w:val="nil"/>
              <w:tr2bl w:val="nil"/>
            </w:tcBorders>
            <w:shd w:val="clear" w:color="000000" w:fill="FFFFFF"/>
            <w:vAlign w:val="center"/>
          </w:tcPr>
          <w:p>
            <w:pPr>
              <w:widowControl/>
              <w:spacing w:line="240" w:lineRule="exact"/>
              <w:rPr>
                <w:rFonts w:hint="eastAsia" w:ascii="宋体" w:hAnsi="宋体" w:eastAsia="宋体" w:cs="宋体"/>
                <w:color w:val="000000"/>
                <w:kern w:val="0"/>
                <w:sz w:val="22"/>
                <w:szCs w:val="22"/>
              </w:rPr>
            </w:pPr>
          </w:p>
        </w:tc>
        <w:tc>
          <w:tcPr>
            <w:tcW w:w="852" w:type="dxa"/>
            <w:gridSpan w:val="3"/>
            <w:tcBorders>
              <w:top w:val="single" w:color="auto" w:sz="4" w:space="0"/>
              <w:bottom w:val="single" w:color="auto" w:sz="4" w:space="0"/>
              <w:right w:val="single" w:color="auto" w:sz="4" w:space="0"/>
            </w:tcBorders>
            <w:shd w:val="clear" w:color="auto" w:fill="auto"/>
          </w:tcPr>
          <w:p>
            <w:pPr>
              <w:widowControl/>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100</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hint="default"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100</w:t>
            </w:r>
          </w:p>
        </w:tc>
      </w:tr>
    </w:tbl>
    <w:p>
      <w:pPr>
        <w:spacing w:line="540" w:lineRule="exact"/>
        <w:ind w:firstLine="580"/>
        <w:jc w:val="left"/>
        <w:rPr>
          <w:rFonts w:ascii="仿宋_GB2312"/>
          <w:sz w:val="32"/>
          <w:szCs w:val="32"/>
        </w:rPr>
      </w:pPr>
    </w:p>
    <w:p/>
    <w:p/>
    <w:p>
      <w:pPr>
        <w:spacing w:line="540" w:lineRule="exact"/>
        <w:ind w:firstLine="567"/>
        <w:rPr>
          <w:rStyle w:val="7"/>
          <w:rFonts w:ascii="仿宋" w:hAnsi="仿宋" w:eastAsia="仿宋"/>
          <w:b w:val="0"/>
          <w:spacing w:val="-4"/>
          <w:sz w:val="32"/>
          <w:szCs w:val="32"/>
        </w:rPr>
      </w:pPr>
    </w:p>
    <w:p/>
    <w:p/>
    <w:sectPr>
      <w:pgSz w:w="16838" w:h="11906" w:orient="landscape"/>
      <w:pgMar w:top="1531" w:right="1928" w:bottom="1531" w:left="170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00" w:usb3="00000000" w:csb0="00040000" w:csb1="00000000"/>
  </w:font>
  <w:font w:name="仿宋w..">
    <w:altName w:val="宋体"/>
    <w:panose1 w:val="00000000000000000000"/>
    <w:charset w:val="86"/>
    <w:family w:val="roma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8AB137"/>
    <w:multiLevelType w:val="singleLevel"/>
    <w:tmpl w:val="0D8AB137"/>
    <w:lvl w:ilvl="0" w:tentative="0">
      <w:start w:val="6"/>
      <w:numFmt w:val="chineseCounting"/>
      <w:suff w:val="nothing"/>
      <w:lvlText w:val="%1、"/>
      <w:lvlJc w:val="left"/>
      <w:rPr>
        <w:rFonts w:hint="eastAsia"/>
      </w:rPr>
    </w:lvl>
  </w:abstractNum>
  <w:abstractNum w:abstractNumId="1">
    <w:nsid w:val="7B728DAF"/>
    <w:multiLevelType w:val="singleLevel"/>
    <w:tmpl w:val="7B728DAF"/>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50"/>
  <w:drawingGridVerticalSpacing w:val="204"/>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jhiMzgzMWJiNDVmMjc4YmZhYzYxZmZlMGEwZTI0MDIifQ=="/>
  </w:docVars>
  <w:rsids>
    <w:rsidRoot w:val="00484F3A"/>
    <w:rsid w:val="00021822"/>
    <w:rsid w:val="00052709"/>
    <w:rsid w:val="00192C90"/>
    <w:rsid w:val="001E47BF"/>
    <w:rsid w:val="00277E2F"/>
    <w:rsid w:val="003C6883"/>
    <w:rsid w:val="003E639C"/>
    <w:rsid w:val="00424B9D"/>
    <w:rsid w:val="00481726"/>
    <w:rsid w:val="00484F3A"/>
    <w:rsid w:val="00491843"/>
    <w:rsid w:val="004A2B07"/>
    <w:rsid w:val="005D613A"/>
    <w:rsid w:val="006D517C"/>
    <w:rsid w:val="006E6816"/>
    <w:rsid w:val="00707118"/>
    <w:rsid w:val="00754B01"/>
    <w:rsid w:val="009A41F6"/>
    <w:rsid w:val="009E6BDB"/>
    <w:rsid w:val="00AC3E59"/>
    <w:rsid w:val="00B62DD0"/>
    <w:rsid w:val="00B663F8"/>
    <w:rsid w:val="00BC5B25"/>
    <w:rsid w:val="00BF7993"/>
    <w:rsid w:val="00CD5A76"/>
    <w:rsid w:val="00D47231"/>
    <w:rsid w:val="00D82ADC"/>
    <w:rsid w:val="00DF30EC"/>
    <w:rsid w:val="00E213D9"/>
    <w:rsid w:val="00EA47E9"/>
    <w:rsid w:val="00ED2006"/>
    <w:rsid w:val="00F133C1"/>
    <w:rsid w:val="00F266E8"/>
    <w:rsid w:val="00F7117E"/>
    <w:rsid w:val="00FA71C4"/>
    <w:rsid w:val="1D35134C"/>
    <w:rsid w:val="1D7A7DEB"/>
    <w:rsid w:val="22FE44BC"/>
    <w:rsid w:val="295A0CA5"/>
    <w:rsid w:val="48F3613D"/>
    <w:rsid w:val="510F4E8D"/>
    <w:rsid w:val="5974299D"/>
    <w:rsid w:val="5CE14339"/>
    <w:rsid w:val="60992559"/>
    <w:rsid w:val="6AC85AD2"/>
    <w:rsid w:val="742869B2"/>
    <w:rsid w:val="786A3E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2"/>
    <w:basedOn w:val="1"/>
    <w:next w:val="1"/>
    <w:link w:val="10"/>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7">
    <w:name w:val="Strong"/>
    <w:basedOn w:val="6"/>
    <w:qFormat/>
    <w:uiPriority w:val="99"/>
    <w:rPr>
      <w:b/>
      <w:bCs/>
    </w:rPr>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99"/>
    <w:rPr>
      <w:sz w:val="18"/>
      <w:szCs w:val="18"/>
    </w:rPr>
  </w:style>
  <w:style w:type="character" w:customStyle="1" w:styleId="10">
    <w:name w:val="标题 2 Char"/>
    <w:basedOn w:val="6"/>
    <w:link w:val="2"/>
    <w:qFormat/>
    <w:uiPriority w:val="0"/>
    <w:rPr>
      <w:rFonts w:ascii="Arial" w:hAnsi="Arial" w:eastAsia="黑体"/>
      <w:b/>
      <w:kern w:val="2"/>
      <w:sz w:val="32"/>
      <w:szCs w:val="24"/>
    </w:rPr>
  </w:style>
  <w:style w:type="paragraph" w:customStyle="1" w:styleId="11">
    <w:name w:val="Default"/>
    <w:qFormat/>
    <w:uiPriority w:val="0"/>
    <w:pPr>
      <w:widowControl w:val="0"/>
      <w:autoSpaceDE w:val="0"/>
      <w:autoSpaceDN w:val="0"/>
      <w:adjustRightInd w:val="0"/>
    </w:pPr>
    <w:rPr>
      <w:rFonts w:ascii="仿宋w.." w:hAnsi="Times New Roman" w:eastAsia="仿宋w.." w:cs="仿宋w.."/>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796</Words>
  <Characters>4542</Characters>
  <Lines>37</Lines>
  <Paragraphs>10</Paragraphs>
  <TotalTime>0</TotalTime>
  <ScaleCrop>false</ScaleCrop>
  <LinksUpToDate>false</LinksUpToDate>
  <CharactersWithSpaces>5328</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2020-04-17T08:40:00Z</dcterms:created>
  <dc:creator>1</dc:creator>
  <cp:lastModifiedBy>Qxb</cp:lastModifiedBy>
  <dcterms:modified xsi:type="dcterms:W3CDTF">2024-02-03T04:56:03Z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EAA2BFF20979426BA12FEF8C1B266F23_12</vt:lpwstr>
  </property>
</Properties>
</file>