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7A0E70">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巴州农业技术推广中心项目支出绩效评价报告</w:t>
      </w:r>
    </w:p>
    <w:p w14:paraId="7E3405FF">
      <w:pPr>
        <w:spacing w:line="540" w:lineRule="exact"/>
        <w:jc w:val="center"/>
        <w:rPr>
          <w:rFonts w:ascii="华文中宋" w:hAnsi="华文中宋" w:eastAsia="华文中宋" w:cs="宋体"/>
          <w:b/>
          <w:kern w:val="0"/>
          <w:sz w:val="52"/>
          <w:szCs w:val="52"/>
        </w:rPr>
      </w:pPr>
    </w:p>
    <w:p w14:paraId="4D70F1CB">
      <w:pPr>
        <w:spacing w:line="540" w:lineRule="exact"/>
        <w:jc w:val="center"/>
        <w:rPr>
          <w:rFonts w:ascii="华文中宋" w:hAnsi="华文中宋" w:eastAsia="华文中宋" w:cs="宋体"/>
          <w:b/>
          <w:kern w:val="0"/>
          <w:sz w:val="52"/>
          <w:szCs w:val="52"/>
        </w:rPr>
      </w:pPr>
    </w:p>
    <w:p w14:paraId="23F945BD">
      <w:pPr>
        <w:spacing w:line="540" w:lineRule="exact"/>
        <w:jc w:val="center"/>
        <w:rPr>
          <w:rFonts w:ascii="华文中宋" w:hAnsi="华文中宋" w:eastAsia="华文中宋" w:cs="宋体"/>
          <w:b/>
          <w:kern w:val="0"/>
          <w:sz w:val="52"/>
          <w:szCs w:val="52"/>
        </w:rPr>
      </w:pPr>
    </w:p>
    <w:p w14:paraId="44081031">
      <w:pPr>
        <w:spacing w:line="540" w:lineRule="exact"/>
        <w:jc w:val="center"/>
        <w:rPr>
          <w:rFonts w:hAnsi="宋体" w:cs="宋体"/>
          <w:kern w:val="0"/>
          <w:sz w:val="36"/>
          <w:szCs w:val="36"/>
        </w:rPr>
      </w:pPr>
      <w:r>
        <w:rPr>
          <w:rFonts w:hint="eastAsia" w:hAnsi="宋体" w:cs="宋体"/>
          <w:kern w:val="0"/>
          <w:sz w:val="36"/>
          <w:szCs w:val="36"/>
        </w:rPr>
        <w:t>（</w:t>
      </w:r>
      <w:r>
        <w:rPr>
          <w:rFonts w:hAnsi="宋体" w:cs="宋体"/>
          <w:kern w:val="0"/>
          <w:sz w:val="36"/>
          <w:szCs w:val="36"/>
        </w:rPr>
        <w:t>2019</w:t>
      </w:r>
      <w:r>
        <w:rPr>
          <w:rFonts w:hint="eastAsia" w:hAnsi="宋体" w:cs="宋体"/>
          <w:kern w:val="0"/>
          <w:sz w:val="36"/>
          <w:szCs w:val="36"/>
        </w:rPr>
        <w:t>年度）</w:t>
      </w:r>
    </w:p>
    <w:p w14:paraId="77A9ED4B">
      <w:pPr>
        <w:spacing w:line="480" w:lineRule="auto"/>
        <w:jc w:val="center"/>
        <w:rPr>
          <w:rFonts w:eastAsia="黑体"/>
          <w:b/>
          <w:kern w:val="0"/>
          <w:sz w:val="50"/>
          <w:szCs w:val="50"/>
        </w:rPr>
      </w:pPr>
    </w:p>
    <w:p w14:paraId="155A75E2">
      <w:pPr>
        <w:spacing w:line="480" w:lineRule="auto"/>
        <w:jc w:val="center"/>
        <w:rPr>
          <w:rFonts w:ascii="仿宋_GB2312"/>
          <w:kern w:val="0"/>
          <w:szCs w:val="30"/>
        </w:rPr>
      </w:pPr>
    </w:p>
    <w:p w14:paraId="63724D28">
      <w:pPr>
        <w:spacing w:line="480" w:lineRule="auto"/>
        <w:ind w:firstLine="1920" w:firstLineChars="600"/>
        <w:rPr>
          <w:rFonts w:ascii="仿宋_GB2312"/>
          <w:kern w:val="0"/>
          <w:sz w:val="32"/>
          <w:szCs w:val="32"/>
        </w:rPr>
      </w:pPr>
      <w:r>
        <w:rPr>
          <w:rFonts w:hint="eastAsia" w:ascii="仿宋_GB2312"/>
          <w:kern w:val="0"/>
          <w:sz w:val="32"/>
          <w:szCs w:val="32"/>
        </w:rPr>
        <w:t>项目名称：农作物病虫害防治</w:t>
      </w:r>
    </w:p>
    <w:p w14:paraId="595540AF">
      <w:pPr>
        <w:spacing w:line="480" w:lineRule="auto"/>
        <w:jc w:val="center"/>
        <w:rPr>
          <w:rFonts w:ascii="仿宋_GB2312"/>
          <w:kern w:val="0"/>
          <w:sz w:val="32"/>
          <w:szCs w:val="32"/>
        </w:rPr>
      </w:pPr>
      <w:r>
        <w:rPr>
          <w:rFonts w:hint="eastAsia" w:ascii="仿宋_GB2312"/>
          <w:kern w:val="0"/>
          <w:sz w:val="32"/>
          <w:szCs w:val="32"/>
        </w:rPr>
        <w:t>项目单位：巴州农业技术推广中心</w:t>
      </w:r>
    </w:p>
    <w:p w14:paraId="55B1E09B">
      <w:pPr>
        <w:spacing w:line="480" w:lineRule="auto"/>
        <w:jc w:val="center"/>
        <w:rPr>
          <w:rFonts w:ascii="仿宋_GB2312"/>
          <w:kern w:val="0"/>
          <w:sz w:val="32"/>
          <w:szCs w:val="32"/>
        </w:rPr>
      </w:pPr>
      <w:r>
        <w:rPr>
          <w:rFonts w:ascii="仿宋_GB2312"/>
          <w:kern w:val="0"/>
          <w:sz w:val="32"/>
          <w:szCs w:val="32"/>
        </w:rPr>
        <w:t xml:space="preserve">  </w:t>
      </w:r>
      <w:r>
        <w:rPr>
          <w:rFonts w:hint="eastAsia" w:ascii="仿宋_GB2312"/>
          <w:kern w:val="0"/>
          <w:sz w:val="32"/>
          <w:szCs w:val="32"/>
        </w:rPr>
        <w:t>主管部门（公章）：巴州农业农村局</w:t>
      </w:r>
    </w:p>
    <w:p w14:paraId="36B1822D">
      <w:pPr>
        <w:spacing w:line="480" w:lineRule="auto"/>
        <w:ind w:firstLine="1920" w:firstLineChars="600"/>
        <w:rPr>
          <w:rFonts w:ascii="仿宋_GB2312"/>
          <w:kern w:val="0"/>
          <w:sz w:val="32"/>
          <w:szCs w:val="32"/>
        </w:rPr>
      </w:pPr>
      <w:r>
        <w:rPr>
          <w:rFonts w:hint="eastAsia" w:ascii="仿宋_GB2312"/>
          <w:kern w:val="0"/>
          <w:sz w:val="32"/>
          <w:szCs w:val="32"/>
        </w:rPr>
        <w:t>项目负责人（签章）：吴默涵</w:t>
      </w:r>
    </w:p>
    <w:p w14:paraId="7FAC3E6D">
      <w:pPr>
        <w:spacing w:line="480" w:lineRule="auto"/>
        <w:rPr>
          <w:rFonts w:ascii="仿宋_GB2312"/>
          <w:kern w:val="0"/>
          <w:sz w:val="32"/>
          <w:szCs w:val="32"/>
        </w:rPr>
      </w:pPr>
      <w:r>
        <w:rPr>
          <w:rFonts w:ascii="仿宋_GB2312"/>
          <w:kern w:val="0"/>
          <w:sz w:val="32"/>
          <w:szCs w:val="32"/>
        </w:rPr>
        <w:t xml:space="preserve">            </w:t>
      </w:r>
      <w:r>
        <w:rPr>
          <w:rFonts w:hint="eastAsia" w:ascii="仿宋_GB2312"/>
          <w:kern w:val="0"/>
          <w:sz w:val="32"/>
          <w:szCs w:val="32"/>
        </w:rPr>
        <w:t>填报时间：</w:t>
      </w:r>
      <w:r>
        <w:rPr>
          <w:rFonts w:ascii="仿宋_GB2312"/>
          <w:kern w:val="0"/>
          <w:sz w:val="32"/>
          <w:szCs w:val="32"/>
        </w:rPr>
        <w:t>2020</w:t>
      </w:r>
      <w:r>
        <w:rPr>
          <w:rFonts w:hint="eastAsia" w:ascii="仿宋_GB2312"/>
          <w:kern w:val="0"/>
          <w:sz w:val="32"/>
          <w:szCs w:val="32"/>
        </w:rPr>
        <w:t>年</w:t>
      </w:r>
      <w:r>
        <w:rPr>
          <w:rFonts w:ascii="仿宋_GB2312"/>
          <w:kern w:val="0"/>
          <w:sz w:val="32"/>
          <w:szCs w:val="32"/>
        </w:rPr>
        <w:t>5</w:t>
      </w:r>
      <w:r>
        <w:rPr>
          <w:rFonts w:hint="eastAsia" w:ascii="仿宋_GB2312"/>
          <w:kern w:val="0"/>
          <w:sz w:val="32"/>
          <w:szCs w:val="32"/>
        </w:rPr>
        <w:t>月</w:t>
      </w:r>
      <w:r>
        <w:rPr>
          <w:rFonts w:ascii="仿宋_GB2312"/>
          <w:kern w:val="0"/>
          <w:sz w:val="32"/>
          <w:szCs w:val="32"/>
        </w:rPr>
        <w:t>10</w:t>
      </w:r>
      <w:r>
        <w:rPr>
          <w:rFonts w:hint="eastAsia" w:ascii="仿宋_GB2312"/>
          <w:kern w:val="0"/>
          <w:sz w:val="32"/>
          <w:szCs w:val="32"/>
        </w:rPr>
        <w:t>日</w:t>
      </w:r>
    </w:p>
    <w:p w14:paraId="752021EE">
      <w:pPr>
        <w:rPr>
          <w:rFonts w:ascii="黑体" w:hAnsi="黑体" w:eastAsia="黑体"/>
        </w:rPr>
      </w:pPr>
    </w:p>
    <w:p w14:paraId="67C71EBF">
      <w:pPr>
        <w:jc w:val="center"/>
        <w:rPr>
          <w:rFonts w:ascii="宋体" w:hAnsi="宋体" w:eastAsia="宋体" w:cs="Arial"/>
          <w:b/>
          <w:bCs/>
          <w:sz w:val="36"/>
          <w:szCs w:val="36"/>
        </w:rPr>
      </w:pPr>
    </w:p>
    <w:p w14:paraId="4683F3CC">
      <w:pPr>
        <w:jc w:val="center"/>
        <w:rPr>
          <w:rFonts w:ascii="宋体" w:hAnsi="宋体" w:eastAsia="宋体" w:cs="Arial"/>
          <w:b/>
          <w:bCs/>
          <w:sz w:val="36"/>
          <w:szCs w:val="36"/>
        </w:rPr>
      </w:pPr>
    </w:p>
    <w:p w14:paraId="56B55010">
      <w:pPr>
        <w:jc w:val="center"/>
        <w:rPr>
          <w:rFonts w:ascii="宋体" w:hAnsi="宋体" w:eastAsia="宋体" w:cs="Arial"/>
          <w:b/>
          <w:bCs/>
          <w:sz w:val="36"/>
          <w:szCs w:val="36"/>
        </w:rPr>
      </w:pPr>
    </w:p>
    <w:p w14:paraId="31D106C3">
      <w:pPr>
        <w:jc w:val="center"/>
        <w:rPr>
          <w:rFonts w:ascii="宋体" w:hAnsi="宋体" w:eastAsia="宋体" w:cs="Arial"/>
          <w:b/>
          <w:bCs/>
          <w:sz w:val="36"/>
          <w:szCs w:val="36"/>
        </w:rPr>
      </w:pPr>
    </w:p>
    <w:p w14:paraId="71F494F5">
      <w:pPr>
        <w:jc w:val="center"/>
        <w:rPr>
          <w:rFonts w:ascii="Arial" w:hAnsi="Arial" w:eastAsia="宋体" w:cs="Arial"/>
          <w:b/>
          <w:bCs/>
          <w:sz w:val="36"/>
          <w:szCs w:val="36"/>
        </w:rPr>
      </w:pPr>
      <w:r>
        <w:rPr>
          <w:rFonts w:hint="eastAsia" w:ascii="宋体" w:hAnsi="宋体" w:eastAsia="宋体" w:cs="Arial"/>
          <w:b/>
          <w:bCs/>
          <w:sz w:val="36"/>
          <w:szCs w:val="36"/>
        </w:rPr>
        <w:t>病虫害防治项目支出绩效评价报告</w:t>
      </w:r>
    </w:p>
    <w:p w14:paraId="5E115A83">
      <w:pPr>
        <w:jc w:val="center"/>
        <w:rPr>
          <w:rFonts w:ascii="仿宋_GB2312"/>
          <w:szCs w:val="30"/>
        </w:rPr>
      </w:pPr>
    </w:p>
    <w:p w14:paraId="6D7AC4E8">
      <w:pPr>
        <w:spacing w:line="600" w:lineRule="exact"/>
        <w:ind w:firstLine="600" w:firstLineChars="200"/>
        <w:rPr>
          <w:rFonts w:ascii="黑体" w:hAnsi="黑体" w:eastAsia="黑体"/>
        </w:rPr>
      </w:pPr>
      <w:r>
        <w:rPr>
          <w:rFonts w:hint="eastAsia" w:ascii="黑体" w:hAnsi="黑体" w:eastAsia="黑体"/>
        </w:rPr>
        <w:t>一、基本情况</w:t>
      </w:r>
    </w:p>
    <w:p w14:paraId="30AC0ECF">
      <w:pPr>
        <w:spacing w:line="560" w:lineRule="exact"/>
        <w:ind w:firstLine="640" w:firstLineChars="200"/>
        <w:jc w:val="left"/>
        <w:outlineLvl w:val="0"/>
        <w:rPr>
          <w:rFonts w:ascii="仿宋_GB2312" w:cs="仿宋_GB2312"/>
          <w:sz w:val="32"/>
          <w:szCs w:val="32"/>
        </w:rPr>
      </w:pPr>
      <w:r>
        <w:rPr>
          <w:rFonts w:hint="eastAsia" w:ascii="仿宋_GB2312" w:hAnsi="仿宋_GB2312" w:cs="仿宋_GB2312"/>
          <w:sz w:val="32"/>
          <w:szCs w:val="32"/>
        </w:rPr>
        <w:t>（一）项目概况。</w:t>
      </w:r>
    </w:p>
    <w:p w14:paraId="5949C163">
      <w:pPr>
        <w:spacing w:line="560" w:lineRule="exact"/>
        <w:ind w:firstLine="640" w:firstLineChars="200"/>
        <w:jc w:val="left"/>
        <w:outlineLvl w:val="0"/>
        <w:rPr>
          <w:rFonts w:ascii="仿宋_GB2312" w:cs="仿宋_GB2312"/>
          <w:sz w:val="32"/>
          <w:szCs w:val="32"/>
        </w:rPr>
      </w:pPr>
      <w:r>
        <w:rPr>
          <w:rFonts w:hint="eastAsia" w:ascii="仿宋_GB2312" w:hAnsi="仿宋_GB2312" w:cs="仿宋_GB2312"/>
          <w:sz w:val="32"/>
          <w:szCs w:val="32"/>
        </w:rPr>
        <w:t>根据</w:t>
      </w:r>
      <w:r>
        <w:rPr>
          <w:rFonts w:hint="eastAsia" w:ascii="仿宋_GB2312" w:hAnsi="仿宋_GB2312" w:cs="仿宋_GB2312"/>
          <w:color w:val="000000"/>
          <w:sz w:val="32"/>
          <w:szCs w:val="32"/>
        </w:rPr>
        <w:t>《关于拨付</w:t>
      </w:r>
      <w:r>
        <w:rPr>
          <w:rFonts w:ascii="仿宋_GB2312" w:hAnsi="仿宋_GB2312" w:cs="仿宋_GB2312"/>
          <w:color w:val="000000"/>
          <w:sz w:val="32"/>
          <w:szCs w:val="32"/>
        </w:rPr>
        <w:t>2019</w:t>
      </w:r>
      <w:r>
        <w:rPr>
          <w:rFonts w:hint="eastAsia" w:ascii="仿宋_GB2312" w:hAnsi="仿宋_GB2312" w:cs="仿宋_GB2312"/>
          <w:color w:val="000000"/>
          <w:sz w:val="32"/>
          <w:szCs w:val="32"/>
        </w:rPr>
        <w:t>年农业生产和水利救灾资金的通知》（财农〔</w:t>
      </w:r>
      <w:r>
        <w:rPr>
          <w:rFonts w:ascii="仿宋_GB2312" w:hAnsi="仿宋_GB2312" w:cs="仿宋_GB2312"/>
          <w:color w:val="000000"/>
          <w:sz w:val="32"/>
          <w:szCs w:val="32"/>
        </w:rPr>
        <w:t>2019</w:t>
      </w:r>
      <w:r>
        <w:rPr>
          <w:rFonts w:hint="eastAsia" w:ascii="仿宋_GB2312" w:hAnsi="仿宋_GB2312" w:cs="仿宋_GB2312"/>
          <w:color w:val="000000"/>
          <w:sz w:val="32"/>
          <w:szCs w:val="32"/>
        </w:rPr>
        <w:t>〕</w:t>
      </w:r>
      <w:r>
        <w:rPr>
          <w:rFonts w:ascii="仿宋_GB2312" w:hAnsi="仿宋_GB2312" w:cs="仿宋_GB2312"/>
          <w:color w:val="000000"/>
          <w:sz w:val="32"/>
          <w:szCs w:val="32"/>
        </w:rPr>
        <w:t>8</w:t>
      </w:r>
      <w:r>
        <w:rPr>
          <w:rFonts w:hint="eastAsia" w:ascii="仿宋_GB2312" w:hAnsi="仿宋_GB2312" w:cs="仿宋_GB2312"/>
          <w:color w:val="000000"/>
          <w:sz w:val="32"/>
          <w:szCs w:val="32"/>
        </w:rPr>
        <w:t>号）</w:t>
      </w:r>
      <w:r>
        <w:rPr>
          <w:rFonts w:hint="eastAsia" w:ascii="仿宋_GB2312" w:hAnsi="仿宋_GB2312" w:cs="仿宋_GB2312"/>
          <w:sz w:val="32"/>
          <w:szCs w:val="32"/>
        </w:rPr>
        <w:t>文件精神及《关于印发</w:t>
      </w:r>
      <w:r>
        <w:rPr>
          <w:rFonts w:ascii="仿宋_GB2312" w:hAnsi="仿宋_GB2312" w:cs="仿宋_GB2312"/>
          <w:sz w:val="32"/>
          <w:szCs w:val="32"/>
        </w:rPr>
        <w:t>2019</w:t>
      </w:r>
      <w:r>
        <w:rPr>
          <w:rFonts w:hint="eastAsia" w:ascii="仿宋_GB2312" w:hAnsi="仿宋_GB2312" w:cs="仿宋_GB2312"/>
          <w:sz w:val="32"/>
          <w:szCs w:val="32"/>
        </w:rPr>
        <w:t>年中央财政农作物病虫害防治资金实施方案的通知》（新农办植保〔</w:t>
      </w:r>
      <w:r>
        <w:rPr>
          <w:rFonts w:ascii="仿宋_GB2312" w:hAnsi="仿宋_GB2312" w:cs="仿宋_GB2312"/>
          <w:sz w:val="32"/>
          <w:szCs w:val="32"/>
        </w:rPr>
        <w:t>2019</w:t>
      </w:r>
      <w:r>
        <w:rPr>
          <w:rFonts w:hint="eastAsia" w:ascii="仿宋_GB2312" w:hAnsi="仿宋_GB2312" w:cs="仿宋_GB2312"/>
          <w:sz w:val="32"/>
          <w:szCs w:val="32"/>
        </w:rPr>
        <w:t>〕</w:t>
      </w:r>
      <w:r>
        <w:rPr>
          <w:rFonts w:ascii="仿宋_GB2312" w:hAnsi="仿宋_GB2312" w:cs="仿宋_GB2312"/>
          <w:sz w:val="32"/>
          <w:szCs w:val="32"/>
        </w:rPr>
        <w:t>94</w:t>
      </w:r>
      <w:r>
        <w:rPr>
          <w:rFonts w:hint="eastAsia" w:ascii="仿宋_GB2312" w:hAnsi="仿宋_GB2312" w:cs="仿宋_GB2312"/>
          <w:sz w:val="32"/>
          <w:szCs w:val="32"/>
        </w:rPr>
        <w:t>号）要求，下达我中心</w:t>
      </w:r>
      <w:r>
        <w:rPr>
          <w:rFonts w:ascii="仿宋_GB2312" w:hAnsi="仿宋_GB2312" w:cs="仿宋_GB2312"/>
          <w:sz w:val="32"/>
          <w:szCs w:val="32"/>
        </w:rPr>
        <w:t>2019</w:t>
      </w:r>
      <w:r>
        <w:rPr>
          <w:rFonts w:hint="eastAsia" w:ascii="仿宋_GB2312" w:hAnsi="仿宋_GB2312" w:cs="仿宋_GB2312"/>
          <w:sz w:val="32"/>
          <w:szCs w:val="32"/>
        </w:rPr>
        <w:t>年中央农作物病虫害防治资金项目资金</w:t>
      </w:r>
      <w:r>
        <w:rPr>
          <w:rFonts w:ascii="仿宋_GB2312" w:hAnsi="仿宋_GB2312" w:cs="仿宋_GB2312"/>
          <w:sz w:val="32"/>
          <w:szCs w:val="32"/>
        </w:rPr>
        <w:t>35</w:t>
      </w:r>
      <w:r>
        <w:rPr>
          <w:rFonts w:hint="eastAsia" w:ascii="仿宋_GB2312" w:hAnsi="仿宋_GB2312" w:cs="仿宋_GB2312"/>
          <w:sz w:val="32"/>
          <w:szCs w:val="32"/>
        </w:rPr>
        <w:t>万元，主要用于做好农作物重大病虫害监测预警工作，提升重大病虫自动化、数字化、智能化监测预警能力和水平，开展新型测报工具试验示范，实施害虫远程自动化检测调查；建立重大植物疫情监测，建立苹果蠹蛾防控示范区，掌握其发生危害特点和传播规律，集成综合防控技术，遏制疫情蔓延危害，减少危害损失；推广绿色防控模式，开展统防统治。</w:t>
      </w:r>
    </w:p>
    <w:p w14:paraId="68A11B24">
      <w:pPr>
        <w:spacing w:line="560" w:lineRule="exact"/>
        <w:ind w:firstLine="640" w:firstLineChars="200"/>
        <w:jc w:val="left"/>
        <w:outlineLvl w:val="0"/>
        <w:rPr>
          <w:rFonts w:ascii="仿宋_GB2312"/>
          <w:sz w:val="32"/>
          <w:szCs w:val="32"/>
        </w:rPr>
      </w:pPr>
      <w:r>
        <w:rPr>
          <w:rFonts w:hint="eastAsia" w:ascii="仿宋_GB2312" w:hAnsi="仿宋_GB2312" w:cs="仿宋_GB2312"/>
          <w:sz w:val="32"/>
          <w:szCs w:val="32"/>
        </w:rPr>
        <w:t>主要内容：开展全国农作物病虫害测报工作的区域站</w:t>
      </w:r>
      <w:r>
        <w:rPr>
          <w:rFonts w:ascii="仿宋_GB2312" w:hAnsi="仿宋_GB2312" w:cs="仿宋_GB2312"/>
          <w:sz w:val="32"/>
          <w:szCs w:val="32"/>
        </w:rPr>
        <w:t>1</w:t>
      </w:r>
      <w:r>
        <w:rPr>
          <w:rFonts w:hint="eastAsia" w:ascii="仿宋_GB2312" w:hAnsi="仿宋_GB2312" w:cs="仿宋_GB2312"/>
          <w:sz w:val="32"/>
          <w:szCs w:val="32"/>
        </w:rPr>
        <w:t>个；建立重大植物疫情监测点</w:t>
      </w:r>
      <w:r>
        <w:rPr>
          <w:rFonts w:ascii="仿宋_GB2312" w:hAnsi="仿宋_GB2312" w:cs="仿宋_GB2312"/>
          <w:sz w:val="32"/>
          <w:szCs w:val="32"/>
        </w:rPr>
        <w:t>10</w:t>
      </w:r>
      <w:r>
        <w:rPr>
          <w:rFonts w:hint="eastAsia" w:ascii="仿宋_GB2312" w:hAnsi="仿宋_GB2312" w:cs="仿宋_GB2312"/>
          <w:sz w:val="32"/>
          <w:szCs w:val="32"/>
        </w:rPr>
        <w:t>个；建立重大植物疫情封锁防控示范区</w:t>
      </w:r>
      <w:r>
        <w:rPr>
          <w:rFonts w:ascii="仿宋_GB2312" w:hAnsi="仿宋_GB2312" w:cs="仿宋_GB2312"/>
          <w:sz w:val="32"/>
          <w:szCs w:val="32"/>
        </w:rPr>
        <w:t>1</w:t>
      </w:r>
      <w:r>
        <w:rPr>
          <w:rFonts w:hint="eastAsia" w:ascii="仿宋_GB2312" w:hAnsi="仿宋_GB2312" w:cs="仿宋_GB2312"/>
          <w:sz w:val="32"/>
          <w:szCs w:val="32"/>
        </w:rPr>
        <w:t>个；建立重大植物疫情封锁防控示范区面积</w:t>
      </w:r>
      <w:r>
        <w:rPr>
          <w:rFonts w:ascii="仿宋_GB2312" w:hAnsi="仿宋_GB2312" w:cs="仿宋_GB2312"/>
          <w:sz w:val="32"/>
          <w:szCs w:val="32"/>
        </w:rPr>
        <w:t>1000</w:t>
      </w:r>
      <w:r>
        <w:rPr>
          <w:rFonts w:hint="eastAsia" w:ascii="仿宋_GB2312" w:hAnsi="仿宋_GB2312" w:cs="仿宋_GB2312"/>
          <w:sz w:val="32"/>
          <w:szCs w:val="32"/>
        </w:rPr>
        <w:t>亩。小麦、玉米等重大病虫害周报完成率</w:t>
      </w:r>
      <w:r>
        <w:rPr>
          <w:rFonts w:ascii="仿宋_GB2312" w:hAnsi="仿宋_GB2312" w:cs="仿宋_GB2312"/>
          <w:sz w:val="32"/>
          <w:szCs w:val="32"/>
        </w:rPr>
        <w:t>100%</w:t>
      </w:r>
      <w:r>
        <w:rPr>
          <w:rFonts w:hint="eastAsia" w:ascii="仿宋_GB2312" w:hAnsi="仿宋_GB2312" w:cs="仿宋_GB2312"/>
          <w:sz w:val="32"/>
          <w:szCs w:val="32"/>
        </w:rPr>
        <w:t>；重大疫情月报完成率</w:t>
      </w:r>
      <w:r>
        <w:rPr>
          <w:rFonts w:ascii="仿宋_GB2312" w:hAnsi="仿宋_GB2312" w:cs="仿宋_GB2312"/>
          <w:sz w:val="32"/>
          <w:szCs w:val="32"/>
        </w:rPr>
        <w:t>100%</w:t>
      </w:r>
      <w:r>
        <w:rPr>
          <w:rFonts w:hint="eastAsia" w:ascii="仿宋_GB2312" w:hAnsi="仿宋_GB2312" w:cs="仿宋_GB2312"/>
          <w:sz w:val="32"/>
          <w:szCs w:val="32"/>
        </w:rPr>
        <w:t>；全州绿色防控覆盖率达到</w:t>
      </w:r>
      <w:r>
        <w:rPr>
          <w:rFonts w:ascii="仿宋_GB2312" w:hAnsi="仿宋_GB2312" w:cs="仿宋_GB2312"/>
          <w:sz w:val="32"/>
          <w:szCs w:val="32"/>
        </w:rPr>
        <w:t>30%</w:t>
      </w:r>
      <w:r>
        <w:rPr>
          <w:rFonts w:hint="eastAsia" w:ascii="仿宋_GB2312" w:hAnsi="仿宋_GB2312" w:cs="仿宋_GB2312"/>
          <w:sz w:val="32"/>
          <w:szCs w:val="32"/>
        </w:rPr>
        <w:t>以上，统防统治率达到</w:t>
      </w:r>
      <w:r>
        <w:rPr>
          <w:rFonts w:ascii="仿宋_GB2312" w:hAnsi="仿宋_GB2312" w:cs="仿宋_GB2312"/>
          <w:sz w:val="32"/>
          <w:szCs w:val="32"/>
        </w:rPr>
        <w:t>39%</w:t>
      </w:r>
      <w:r>
        <w:rPr>
          <w:rFonts w:hint="eastAsia" w:ascii="仿宋_GB2312" w:hAnsi="仿宋_GB2312" w:cs="仿宋_GB2312"/>
          <w:sz w:val="32"/>
          <w:szCs w:val="32"/>
        </w:rPr>
        <w:t>以上。</w:t>
      </w:r>
    </w:p>
    <w:p w14:paraId="556BEF43">
      <w:pPr>
        <w:spacing w:line="560" w:lineRule="exact"/>
        <w:ind w:firstLine="640" w:firstLineChars="200"/>
        <w:jc w:val="left"/>
        <w:outlineLvl w:val="0"/>
        <w:rPr>
          <w:rFonts w:ascii="仿宋_GB2312"/>
          <w:sz w:val="32"/>
          <w:szCs w:val="32"/>
        </w:rPr>
      </w:pPr>
      <w:r>
        <w:rPr>
          <w:rFonts w:hint="eastAsia" w:ascii="仿宋_GB2312" w:hAnsi="仿宋_GB2312" w:cs="仿宋_GB2312"/>
          <w:sz w:val="32"/>
          <w:szCs w:val="32"/>
        </w:rPr>
        <w:t>目前，该项目各项任务已完成。</w:t>
      </w:r>
      <w:r>
        <w:rPr>
          <w:rFonts w:ascii="仿宋_GB2312"/>
          <w:sz w:val="32"/>
          <w:szCs w:val="32"/>
        </w:rPr>
        <w:tab/>
      </w:r>
      <w:r>
        <w:rPr>
          <w:rFonts w:ascii="仿宋_GB2312"/>
          <w:sz w:val="32"/>
          <w:szCs w:val="32"/>
        </w:rPr>
        <w:tab/>
      </w:r>
      <w:r>
        <w:rPr>
          <w:rFonts w:ascii="仿宋_GB2312"/>
          <w:sz w:val="32"/>
          <w:szCs w:val="32"/>
        </w:rPr>
        <w:tab/>
      </w:r>
      <w:r>
        <w:rPr>
          <w:rFonts w:ascii="仿宋_GB2312"/>
          <w:sz w:val="32"/>
          <w:szCs w:val="32"/>
        </w:rPr>
        <w:tab/>
      </w:r>
      <w:r>
        <w:rPr>
          <w:rFonts w:ascii="仿宋_GB2312"/>
          <w:sz w:val="32"/>
          <w:szCs w:val="32"/>
        </w:rPr>
        <w:tab/>
      </w:r>
      <w:r>
        <w:rPr>
          <w:rFonts w:ascii="仿宋_GB2312"/>
          <w:sz w:val="32"/>
          <w:szCs w:val="32"/>
        </w:rPr>
        <w:tab/>
      </w:r>
    </w:p>
    <w:p w14:paraId="0FA06566">
      <w:pPr>
        <w:spacing w:line="560" w:lineRule="exact"/>
        <w:ind w:firstLine="640" w:firstLineChars="200"/>
        <w:jc w:val="left"/>
        <w:outlineLvl w:val="0"/>
        <w:rPr>
          <w:rFonts w:ascii="仿宋_GB2312"/>
          <w:sz w:val="32"/>
          <w:szCs w:val="32"/>
        </w:rPr>
      </w:pPr>
      <w:r>
        <w:rPr>
          <w:rFonts w:hint="eastAsia" w:ascii="仿宋_GB2312" w:hAnsi="仿宋_GB2312" w:cs="仿宋_GB2312"/>
          <w:sz w:val="32"/>
          <w:szCs w:val="32"/>
        </w:rPr>
        <w:t>资金投入和使用情况：上级下达我州农作物病虫害防治资金</w:t>
      </w:r>
      <w:r>
        <w:rPr>
          <w:rFonts w:ascii="仿宋_GB2312" w:hAnsi="仿宋_GB2312" w:cs="仿宋_GB2312"/>
          <w:sz w:val="32"/>
          <w:szCs w:val="32"/>
        </w:rPr>
        <w:t>35</w:t>
      </w:r>
      <w:r>
        <w:rPr>
          <w:rFonts w:hint="eastAsia" w:ascii="仿宋_GB2312" w:hAnsi="仿宋_GB2312" w:cs="仿宋_GB2312"/>
          <w:sz w:val="32"/>
          <w:szCs w:val="32"/>
        </w:rPr>
        <w:t>万元整。</w:t>
      </w:r>
      <w:r>
        <w:rPr>
          <w:rFonts w:hint="eastAsia" w:ascii="仿宋_GB2312" w:hAnsi="仿宋_GB2312" w:cs="仿宋_GB2312"/>
          <w:sz w:val="32"/>
          <w:szCs w:val="32"/>
          <w:lang w:eastAsia="zh-CN"/>
        </w:rPr>
        <w:t>截至目前</w:t>
      </w:r>
      <w:bookmarkStart w:id="0" w:name="_GoBack"/>
      <w:bookmarkEnd w:id="0"/>
      <w:r>
        <w:rPr>
          <w:rFonts w:hint="eastAsia" w:ascii="仿宋_GB2312" w:hAnsi="仿宋_GB2312" w:cs="仿宋_GB2312"/>
          <w:sz w:val="32"/>
          <w:szCs w:val="32"/>
        </w:rPr>
        <w:t>，已执行</w:t>
      </w:r>
      <w:r>
        <w:rPr>
          <w:rFonts w:ascii="仿宋_GB2312" w:hAnsi="仿宋_GB2312" w:cs="仿宋_GB2312"/>
          <w:sz w:val="32"/>
          <w:szCs w:val="32"/>
        </w:rPr>
        <w:t>33.31</w:t>
      </w:r>
      <w:r>
        <w:rPr>
          <w:rFonts w:hint="eastAsia" w:ascii="仿宋_GB2312" w:hAnsi="仿宋_GB2312" w:cs="仿宋_GB2312"/>
          <w:sz w:val="32"/>
          <w:szCs w:val="32"/>
        </w:rPr>
        <w:t>万元，执行率</w:t>
      </w:r>
      <w:r>
        <w:rPr>
          <w:rFonts w:ascii="仿宋_GB2312" w:hAnsi="仿宋_GB2312" w:cs="仿宋_GB2312"/>
          <w:sz w:val="32"/>
          <w:szCs w:val="32"/>
        </w:rPr>
        <w:t>95.17%</w:t>
      </w:r>
      <w:r>
        <w:rPr>
          <w:rFonts w:hint="eastAsia" w:ascii="仿宋_GB2312" w:hAnsi="仿宋_GB2312" w:cs="仿宋_GB2312"/>
          <w:sz w:val="32"/>
          <w:szCs w:val="32"/>
        </w:rPr>
        <w:t>。项目资金根据中央财政有关文件精神及自治区、自治州财政相关要求，通过与自治区植保站项目负责人沟通，制定了项目实施方案，并对资金的使用进行了严格的预算。中心对项目资金做到严格管理，资金使用程序严格规范，确保项目正常规范实施。</w:t>
      </w:r>
    </w:p>
    <w:p w14:paraId="18B44CBC">
      <w:pPr>
        <w:spacing w:line="560" w:lineRule="exact"/>
        <w:ind w:firstLine="640" w:firstLineChars="200"/>
        <w:jc w:val="left"/>
        <w:outlineLvl w:val="0"/>
        <w:rPr>
          <w:rFonts w:ascii="仿宋_GB2312"/>
          <w:sz w:val="32"/>
          <w:szCs w:val="32"/>
        </w:rPr>
      </w:pPr>
      <w:r>
        <w:rPr>
          <w:rFonts w:hint="eastAsia" w:ascii="仿宋_GB2312" w:hAnsi="仿宋_GB2312" w:cs="仿宋_GB2312"/>
          <w:sz w:val="32"/>
          <w:szCs w:val="32"/>
        </w:rPr>
        <w:t>专项资金实行</w:t>
      </w:r>
      <w:r>
        <w:rPr>
          <w:rFonts w:hint="eastAsia" w:ascii="仿宋_GB2312" w:cs="仿宋_GB2312"/>
          <w:sz w:val="32"/>
          <w:szCs w:val="32"/>
        </w:rPr>
        <w:t>“</w:t>
      </w:r>
      <w:r>
        <w:rPr>
          <w:rFonts w:hint="eastAsia" w:ascii="仿宋_GB2312" w:hAnsi="仿宋_GB2312" w:cs="仿宋_GB2312"/>
          <w:sz w:val="32"/>
          <w:szCs w:val="32"/>
        </w:rPr>
        <w:t>专人管理、专帐核算、专项使用</w:t>
      </w:r>
      <w:r>
        <w:rPr>
          <w:rFonts w:hint="eastAsia" w:ascii="仿宋_GB2312" w:cs="仿宋_GB2312"/>
          <w:sz w:val="32"/>
          <w:szCs w:val="32"/>
        </w:rPr>
        <w:t>”</w:t>
      </w:r>
      <w:r>
        <w:rPr>
          <w:rFonts w:hint="eastAsia" w:ascii="仿宋_GB2312" w:hAnsi="仿宋_GB2312" w:cs="仿宋_GB2312"/>
          <w:sz w:val="32"/>
          <w:szCs w:val="32"/>
        </w:rPr>
        <w:t>。资金的使用本着专款专用的原则，严格执行了项目资金批准的使用计划和项目批复内容，做到了不擅自调项、扩项、缩项、拆借、挪用、挤占和随意扣压。</w:t>
      </w:r>
    </w:p>
    <w:p w14:paraId="41D7C4F1">
      <w:pPr>
        <w:numPr>
          <w:ilvl w:val="0"/>
          <w:numId w:val="1"/>
        </w:numPr>
        <w:spacing w:line="600" w:lineRule="exact"/>
        <w:ind w:firstLine="600" w:firstLineChars="200"/>
        <w:rPr>
          <w:rFonts w:ascii="仿宋_GB2312"/>
        </w:rPr>
      </w:pPr>
      <w:r>
        <w:rPr>
          <w:rFonts w:hint="eastAsia" w:ascii="仿宋_GB2312"/>
        </w:rPr>
        <w:t>项目绩效目标。</w:t>
      </w:r>
    </w:p>
    <w:p w14:paraId="3B4785BC">
      <w:pPr>
        <w:spacing w:line="600" w:lineRule="exact"/>
        <w:ind w:left="600"/>
        <w:rPr>
          <w:rFonts w:ascii="仿宋_GB2312" w:cs="仿宋_GB2312"/>
          <w:sz w:val="32"/>
          <w:szCs w:val="32"/>
        </w:rPr>
      </w:pPr>
      <w:r>
        <w:rPr>
          <w:rFonts w:hint="eastAsia" w:ascii="仿宋_GB2312"/>
        </w:rPr>
        <w:t>总体目标</w:t>
      </w:r>
      <w:r>
        <w:rPr>
          <w:rFonts w:ascii="仿宋_GB2312"/>
        </w:rPr>
        <w:t>:</w:t>
      </w:r>
      <w:r>
        <w:t xml:space="preserve"> </w:t>
      </w:r>
      <w:r>
        <w:rPr>
          <w:rFonts w:hint="eastAsia" w:ascii="仿宋_GB2312" w:hAnsi="仿宋_GB2312" w:cs="仿宋_GB2312"/>
          <w:sz w:val="32"/>
          <w:szCs w:val="32"/>
        </w:rPr>
        <w:t>开展全国农作物病虫害测报工作的区域站</w:t>
      </w:r>
      <w:r>
        <w:rPr>
          <w:rFonts w:ascii="仿宋_GB2312" w:hAnsi="仿宋_GB2312" w:cs="仿宋_GB2312"/>
          <w:sz w:val="32"/>
          <w:szCs w:val="32"/>
        </w:rPr>
        <w:t>1</w:t>
      </w:r>
      <w:r>
        <w:rPr>
          <w:rFonts w:hint="eastAsia" w:ascii="仿宋_GB2312" w:hAnsi="仿宋_GB2312" w:cs="仿宋_GB2312"/>
          <w:sz w:val="32"/>
          <w:szCs w:val="32"/>
        </w:rPr>
        <w:t>个；建立重大植物疫情监测点</w:t>
      </w:r>
      <w:r>
        <w:rPr>
          <w:rFonts w:ascii="仿宋_GB2312" w:hAnsi="仿宋_GB2312" w:cs="仿宋_GB2312"/>
          <w:sz w:val="32"/>
          <w:szCs w:val="32"/>
        </w:rPr>
        <w:t>10</w:t>
      </w:r>
      <w:r>
        <w:rPr>
          <w:rFonts w:hint="eastAsia" w:ascii="仿宋_GB2312" w:hAnsi="仿宋_GB2312" w:cs="仿宋_GB2312"/>
          <w:sz w:val="32"/>
          <w:szCs w:val="32"/>
        </w:rPr>
        <w:t>个；建立重大植物疫情封锁防控示范区</w:t>
      </w:r>
      <w:r>
        <w:rPr>
          <w:rFonts w:ascii="仿宋_GB2312" w:hAnsi="仿宋_GB2312" w:cs="仿宋_GB2312"/>
          <w:sz w:val="32"/>
          <w:szCs w:val="32"/>
        </w:rPr>
        <w:t>1</w:t>
      </w:r>
      <w:r>
        <w:rPr>
          <w:rFonts w:hint="eastAsia" w:ascii="仿宋_GB2312" w:hAnsi="仿宋_GB2312" w:cs="仿宋_GB2312"/>
          <w:sz w:val="32"/>
          <w:szCs w:val="32"/>
        </w:rPr>
        <w:t>个；建立重大植物疫情封锁防控示范区面积</w:t>
      </w:r>
      <w:r>
        <w:rPr>
          <w:rFonts w:ascii="仿宋_GB2312" w:hAnsi="仿宋_GB2312" w:cs="仿宋_GB2312"/>
          <w:sz w:val="32"/>
          <w:szCs w:val="32"/>
        </w:rPr>
        <w:t>1000</w:t>
      </w:r>
      <w:r>
        <w:rPr>
          <w:rFonts w:hint="eastAsia" w:ascii="仿宋_GB2312" w:hAnsi="仿宋_GB2312" w:cs="仿宋_GB2312"/>
          <w:sz w:val="32"/>
          <w:szCs w:val="32"/>
        </w:rPr>
        <w:t>亩。小麦、玉米等重大病虫害周报完成率</w:t>
      </w:r>
      <w:r>
        <w:rPr>
          <w:rFonts w:ascii="仿宋_GB2312" w:hAnsi="仿宋_GB2312" w:cs="仿宋_GB2312"/>
          <w:sz w:val="32"/>
          <w:szCs w:val="32"/>
        </w:rPr>
        <w:t>100%</w:t>
      </w:r>
      <w:r>
        <w:rPr>
          <w:rFonts w:hint="eastAsia" w:ascii="仿宋_GB2312" w:hAnsi="仿宋_GB2312" w:cs="仿宋_GB2312"/>
          <w:sz w:val="32"/>
          <w:szCs w:val="32"/>
        </w:rPr>
        <w:t>；重大疫情月报完成率</w:t>
      </w:r>
      <w:r>
        <w:rPr>
          <w:rFonts w:ascii="仿宋_GB2312" w:hAnsi="仿宋_GB2312" w:cs="仿宋_GB2312"/>
          <w:sz w:val="32"/>
          <w:szCs w:val="32"/>
        </w:rPr>
        <w:t>100%</w:t>
      </w:r>
      <w:r>
        <w:rPr>
          <w:rFonts w:hint="eastAsia" w:ascii="仿宋_GB2312" w:hAnsi="仿宋_GB2312" w:cs="仿宋_GB2312"/>
          <w:sz w:val="32"/>
          <w:szCs w:val="32"/>
        </w:rPr>
        <w:t>；全州绿色防控覆盖率达到</w:t>
      </w:r>
      <w:r>
        <w:rPr>
          <w:rFonts w:ascii="仿宋_GB2312" w:hAnsi="仿宋_GB2312" w:cs="仿宋_GB2312"/>
          <w:sz w:val="32"/>
          <w:szCs w:val="32"/>
        </w:rPr>
        <w:t>30%</w:t>
      </w:r>
      <w:r>
        <w:rPr>
          <w:rFonts w:hint="eastAsia" w:ascii="仿宋_GB2312" w:hAnsi="仿宋_GB2312" w:cs="仿宋_GB2312"/>
          <w:sz w:val="32"/>
          <w:szCs w:val="32"/>
        </w:rPr>
        <w:t>以上，统防统治率达到</w:t>
      </w:r>
      <w:r>
        <w:rPr>
          <w:rFonts w:ascii="仿宋_GB2312" w:hAnsi="仿宋_GB2312" w:cs="仿宋_GB2312"/>
          <w:sz w:val="32"/>
          <w:szCs w:val="32"/>
        </w:rPr>
        <w:t>39%</w:t>
      </w:r>
      <w:r>
        <w:rPr>
          <w:rFonts w:hint="eastAsia" w:ascii="仿宋_GB2312" w:hAnsi="仿宋_GB2312" w:cs="仿宋_GB2312"/>
          <w:sz w:val="32"/>
          <w:szCs w:val="32"/>
        </w:rPr>
        <w:t>。</w:t>
      </w:r>
    </w:p>
    <w:p w14:paraId="54CF0E59">
      <w:pPr>
        <w:spacing w:line="600" w:lineRule="exact"/>
        <w:ind w:left="600"/>
        <w:rPr>
          <w:rFonts w:ascii="仿宋_GB2312"/>
        </w:rPr>
      </w:pPr>
      <w:r>
        <w:rPr>
          <w:rFonts w:hint="eastAsia" w:ascii="仿宋_GB2312"/>
        </w:rPr>
        <w:t>阶段性目标</w:t>
      </w:r>
      <w:r>
        <w:rPr>
          <w:rFonts w:ascii="仿宋_GB2312"/>
        </w:rPr>
        <w:t>:</w:t>
      </w:r>
      <w:r>
        <w:rPr>
          <w:rFonts w:hint="eastAsia" w:ascii="仿宋_GB2312"/>
        </w:rPr>
        <w:t>年内项目，无阶段性目标。</w:t>
      </w:r>
    </w:p>
    <w:p w14:paraId="0E14B3AD">
      <w:pPr>
        <w:spacing w:line="600" w:lineRule="exact"/>
        <w:ind w:firstLine="600" w:firstLineChars="200"/>
        <w:rPr>
          <w:rFonts w:ascii="黑体" w:hAnsi="黑体" w:eastAsia="黑体"/>
        </w:rPr>
      </w:pPr>
      <w:r>
        <w:rPr>
          <w:rFonts w:hint="eastAsia" w:ascii="黑体" w:hAnsi="黑体" w:eastAsia="黑体"/>
        </w:rPr>
        <w:t>二、绩效评价工作开展情况</w:t>
      </w:r>
    </w:p>
    <w:p w14:paraId="3A08F5FF">
      <w:pPr>
        <w:spacing w:line="600" w:lineRule="exact"/>
        <w:ind w:firstLine="600" w:firstLineChars="200"/>
        <w:rPr>
          <w:rFonts w:ascii="仿宋_GB2312"/>
        </w:rPr>
      </w:pPr>
      <w:r>
        <w:rPr>
          <w:rFonts w:hint="eastAsia" w:ascii="仿宋_GB2312"/>
        </w:rPr>
        <w:t>（一）绩效评价目的、对象和范围。</w:t>
      </w:r>
    </w:p>
    <w:p w14:paraId="178A1576">
      <w:pPr>
        <w:spacing w:line="560" w:lineRule="exact"/>
        <w:ind w:firstLine="640" w:firstLineChars="200"/>
        <w:jc w:val="left"/>
        <w:outlineLvl w:val="0"/>
        <w:rPr>
          <w:rFonts w:ascii="仿宋_GB2312"/>
          <w:sz w:val="32"/>
          <w:szCs w:val="32"/>
        </w:rPr>
      </w:pPr>
      <w:r>
        <w:rPr>
          <w:rFonts w:hint="eastAsia" w:ascii="仿宋_GB2312" w:hAnsi="仿宋_GB2312" w:cs="仿宋_GB2312"/>
          <w:sz w:val="32"/>
          <w:szCs w:val="32"/>
        </w:rPr>
        <w:t>绩效评价的目的：提高财政资源配置效率和使用效益。</w:t>
      </w:r>
    </w:p>
    <w:p w14:paraId="78D50C76">
      <w:pPr>
        <w:spacing w:line="560" w:lineRule="exact"/>
        <w:ind w:firstLine="640" w:firstLineChars="200"/>
        <w:jc w:val="left"/>
        <w:outlineLvl w:val="0"/>
        <w:rPr>
          <w:rFonts w:ascii="仿宋_GB2312"/>
          <w:sz w:val="32"/>
          <w:szCs w:val="32"/>
        </w:rPr>
      </w:pPr>
      <w:r>
        <w:rPr>
          <w:rFonts w:hint="eastAsia" w:ascii="仿宋_GB2312" w:hAnsi="仿宋_GB2312" w:cs="仿宋_GB2312"/>
          <w:sz w:val="32"/>
          <w:szCs w:val="32"/>
        </w:rPr>
        <w:t>评价对象：</w:t>
      </w:r>
      <w:r>
        <w:rPr>
          <w:rFonts w:ascii="仿宋_GB2312" w:hAnsi="仿宋_GB2312" w:cs="仿宋_GB2312"/>
          <w:sz w:val="32"/>
          <w:szCs w:val="32"/>
        </w:rPr>
        <w:t>2019</w:t>
      </w:r>
      <w:r>
        <w:rPr>
          <w:rFonts w:hint="eastAsia" w:ascii="仿宋_GB2312" w:hAnsi="仿宋_GB2312" w:cs="仿宋_GB2312"/>
          <w:sz w:val="32"/>
          <w:szCs w:val="32"/>
        </w:rPr>
        <w:t>年农业生产和水利救灾资金</w:t>
      </w:r>
    </w:p>
    <w:p w14:paraId="2882A964">
      <w:pPr>
        <w:spacing w:line="560" w:lineRule="exact"/>
        <w:ind w:firstLine="640" w:firstLineChars="200"/>
        <w:jc w:val="left"/>
        <w:outlineLvl w:val="0"/>
        <w:rPr>
          <w:rFonts w:ascii="仿宋_GB2312"/>
          <w:sz w:val="32"/>
          <w:szCs w:val="32"/>
        </w:rPr>
      </w:pPr>
      <w:r>
        <w:rPr>
          <w:rFonts w:hint="eastAsia" w:ascii="仿宋_GB2312" w:hAnsi="仿宋_GB2312" w:cs="仿宋_GB2312"/>
          <w:sz w:val="32"/>
          <w:szCs w:val="32"/>
        </w:rPr>
        <w:t>评价范围：项目总体绩效目标、各项绩效指标完成情况以及预算执行情况。</w:t>
      </w:r>
    </w:p>
    <w:p w14:paraId="45E3A1A9">
      <w:pPr>
        <w:spacing w:line="560" w:lineRule="exact"/>
        <w:ind w:firstLine="600" w:firstLineChars="200"/>
        <w:jc w:val="left"/>
        <w:outlineLvl w:val="0"/>
        <w:rPr>
          <w:rFonts w:ascii="仿宋_GB2312"/>
        </w:rPr>
      </w:pPr>
      <w:r>
        <w:rPr>
          <w:rFonts w:hint="eastAsia" w:ascii="仿宋_GB2312"/>
        </w:rPr>
        <w:t>（二）绩效评价原则、评价指标体系（附表说明）、评价方法、评价标准等。</w:t>
      </w:r>
    </w:p>
    <w:p w14:paraId="01B5A342">
      <w:pPr>
        <w:spacing w:line="560" w:lineRule="exact"/>
        <w:ind w:firstLine="600" w:firstLineChars="200"/>
        <w:jc w:val="left"/>
        <w:outlineLvl w:val="0"/>
        <w:rPr>
          <w:rFonts w:ascii="仿宋_GB2312" w:cs="仿宋_GB2312"/>
          <w:sz w:val="32"/>
          <w:szCs w:val="32"/>
        </w:rPr>
      </w:pPr>
      <w:r>
        <w:rPr>
          <w:rFonts w:hint="eastAsia" w:cs="仿宋_GB2312"/>
        </w:rPr>
        <w:t>绩效评价的原</w:t>
      </w:r>
      <w:r>
        <w:rPr>
          <w:rFonts w:hint="eastAsia" w:ascii="仿宋_GB2312" w:hAnsi="仿宋_GB2312" w:cs="仿宋_GB2312"/>
          <w:sz w:val="32"/>
          <w:szCs w:val="32"/>
        </w:rPr>
        <w:t>则：科学公正、统筹兼顾、激励约束、公开透明。</w:t>
      </w:r>
    </w:p>
    <w:p w14:paraId="0D547F0C">
      <w:pPr>
        <w:pStyle w:val="2"/>
        <w:ind w:left="0" w:leftChars="0" w:firstLine="31680"/>
      </w:pPr>
      <w:r>
        <w:rPr>
          <w:rFonts w:hint="eastAsia" w:ascii="仿宋_GB2312"/>
        </w:rPr>
        <w:t>评价指标体系：见附表说明</w:t>
      </w:r>
    </w:p>
    <w:p w14:paraId="2BC8D0B8">
      <w:pPr>
        <w:spacing w:line="560" w:lineRule="exact"/>
        <w:ind w:firstLine="640" w:firstLineChars="200"/>
        <w:jc w:val="left"/>
        <w:outlineLvl w:val="0"/>
        <w:rPr>
          <w:rFonts w:ascii="仿宋_GB2312"/>
          <w:sz w:val="32"/>
          <w:szCs w:val="32"/>
        </w:rPr>
      </w:pPr>
      <w:r>
        <w:rPr>
          <w:rFonts w:hint="eastAsia" w:ascii="仿宋_GB2312" w:hAnsi="仿宋_GB2312" w:cs="仿宋_GB2312"/>
          <w:sz w:val="32"/>
          <w:szCs w:val="32"/>
        </w:rPr>
        <w:t>评价方法：采用定量与定性评价相结合的比较法，总分由各项指标得分汇总形成。</w:t>
      </w:r>
    </w:p>
    <w:p w14:paraId="570144BE">
      <w:pPr>
        <w:spacing w:line="560" w:lineRule="exact"/>
        <w:ind w:firstLine="640" w:firstLineChars="200"/>
        <w:jc w:val="left"/>
        <w:outlineLvl w:val="0"/>
        <w:rPr>
          <w:rFonts w:ascii="仿宋_GB2312"/>
          <w:sz w:val="32"/>
          <w:szCs w:val="32"/>
        </w:rPr>
      </w:pPr>
      <w:r>
        <w:rPr>
          <w:rFonts w:hint="eastAsia" w:ascii="仿宋_GB2312" w:hAnsi="仿宋_GB2312" w:cs="仿宋_GB2312"/>
          <w:sz w:val="32"/>
          <w:szCs w:val="32"/>
        </w:rPr>
        <w:t>评价标准：采用计划标准。根据预先制定的目标、计划作为评价标准。</w:t>
      </w:r>
    </w:p>
    <w:p w14:paraId="6A8A5271">
      <w:pPr>
        <w:numPr>
          <w:ilvl w:val="0"/>
          <w:numId w:val="1"/>
        </w:numPr>
        <w:spacing w:line="600" w:lineRule="exact"/>
        <w:ind w:firstLine="600" w:firstLineChars="200"/>
      </w:pPr>
      <w:r>
        <w:rPr>
          <w:rFonts w:hint="eastAsia" w:ascii="仿宋_GB2312"/>
        </w:rPr>
        <w:t>绩效评价工作过程。</w:t>
      </w:r>
    </w:p>
    <w:p w14:paraId="3F24298D">
      <w:pPr>
        <w:spacing w:line="560" w:lineRule="exact"/>
        <w:ind w:firstLine="640" w:firstLineChars="200"/>
        <w:jc w:val="left"/>
        <w:outlineLvl w:val="0"/>
        <w:rPr>
          <w:rFonts w:ascii="仿宋_GB2312"/>
          <w:sz w:val="32"/>
          <w:szCs w:val="32"/>
        </w:rPr>
      </w:pPr>
      <w:r>
        <w:rPr>
          <w:rFonts w:hint="eastAsia" w:ascii="仿宋_GB2312" w:hAnsi="仿宋_GB2312" w:cs="仿宋_GB2312"/>
          <w:sz w:val="32"/>
          <w:szCs w:val="32"/>
        </w:rPr>
        <w:t>根据财政及上级部门拟定的绩效评价制度办法，开展绩效自评工作。积极配合财政评价工作，落实评价整改意见。</w:t>
      </w:r>
    </w:p>
    <w:p w14:paraId="57126744">
      <w:pPr>
        <w:numPr>
          <w:ilvl w:val="0"/>
          <w:numId w:val="2"/>
        </w:numPr>
        <w:spacing w:line="600" w:lineRule="exact"/>
        <w:ind w:firstLine="600" w:firstLineChars="200"/>
      </w:pPr>
      <w:r>
        <w:rPr>
          <w:rFonts w:hint="eastAsia" w:ascii="黑体" w:hAnsi="黑体" w:eastAsia="黑体"/>
        </w:rPr>
        <w:t>综合评价情况及评价结论</w:t>
      </w:r>
      <w:r>
        <w:rPr>
          <w:rFonts w:hint="eastAsia" w:ascii="仿宋_GB2312"/>
        </w:rPr>
        <w:t>（附相关评分表）</w:t>
      </w:r>
    </w:p>
    <w:p w14:paraId="6C862CE7">
      <w:pPr>
        <w:spacing w:line="600" w:lineRule="exact"/>
        <w:ind w:firstLine="640" w:firstLineChars="200"/>
      </w:pPr>
      <w:r>
        <w:rPr>
          <w:rFonts w:hint="eastAsia" w:ascii="仿宋_GB2312" w:hAnsi="仿宋_GB2312" w:cs="仿宋_GB2312"/>
          <w:sz w:val="32"/>
          <w:szCs w:val="32"/>
        </w:rPr>
        <w:t>该项目按照预定的绩效目标完成了各项目标任务。</w:t>
      </w:r>
    </w:p>
    <w:p w14:paraId="4A0F9C0C">
      <w:pPr>
        <w:spacing w:line="600" w:lineRule="exact"/>
        <w:ind w:firstLine="600" w:firstLineChars="200"/>
        <w:rPr>
          <w:rFonts w:ascii="黑体" w:hAnsi="黑体" w:eastAsia="黑体"/>
        </w:rPr>
      </w:pPr>
      <w:r>
        <w:rPr>
          <w:rFonts w:hint="eastAsia" w:ascii="黑体" w:hAnsi="黑体" w:eastAsia="黑体"/>
        </w:rPr>
        <w:t>四、绩效评价指标分析</w:t>
      </w:r>
    </w:p>
    <w:p w14:paraId="7213AD10">
      <w:pPr>
        <w:spacing w:line="600" w:lineRule="exact"/>
        <w:ind w:firstLine="600" w:firstLineChars="200"/>
        <w:outlineLvl w:val="0"/>
        <w:rPr>
          <w:rFonts w:ascii="仿宋_GB2312"/>
        </w:rPr>
      </w:pPr>
      <w:r>
        <w:rPr>
          <w:rFonts w:hint="eastAsia" w:ascii="仿宋_GB2312"/>
        </w:rPr>
        <w:t>（一）项目决策情况。</w:t>
      </w:r>
    </w:p>
    <w:p w14:paraId="2DB6C99F">
      <w:pPr>
        <w:spacing w:line="600" w:lineRule="exact"/>
        <w:ind w:firstLine="600" w:firstLineChars="200"/>
        <w:rPr>
          <w:rFonts w:ascii="仿宋_GB2312"/>
        </w:rPr>
      </w:pPr>
      <w:r>
        <w:rPr>
          <w:rFonts w:hint="eastAsia" w:ascii="仿宋_GB2312" w:cs="仿宋_GB2312"/>
        </w:rPr>
        <w:t>领导高度重视，在下发项目资金及实施方案后，成立项目领导小组，认真研究并制定实施方案，责任到人，项目实施和资金使用报支委会研究后按照程序和有关规定执行。</w:t>
      </w:r>
    </w:p>
    <w:p w14:paraId="0733F866">
      <w:pPr>
        <w:numPr>
          <w:ilvl w:val="0"/>
          <w:numId w:val="3"/>
        </w:numPr>
        <w:spacing w:line="600" w:lineRule="exact"/>
        <w:ind w:firstLine="600" w:firstLineChars="200"/>
        <w:outlineLvl w:val="0"/>
        <w:rPr>
          <w:rFonts w:ascii="仿宋_GB2312"/>
        </w:rPr>
      </w:pPr>
      <w:r>
        <w:rPr>
          <w:rFonts w:hint="eastAsia" w:ascii="仿宋_GB2312"/>
        </w:rPr>
        <w:t>项目过程情况。</w:t>
      </w:r>
    </w:p>
    <w:p w14:paraId="7EF29397">
      <w:pPr>
        <w:spacing w:line="560" w:lineRule="exact"/>
        <w:ind w:firstLine="640" w:firstLineChars="200"/>
        <w:jc w:val="left"/>
        <w:outlineLvl w:val="0"/>
        <w:rPr>
          <w:rFonts w:ascii="仿宋_GB2312"/>
          <w:sz w:val="32"/>
          <w:szCs w:val="32"/>
        </w:rPr>
      </w:pPr>
      <w:r>
        <w:rPr>
          <w:rFonts w:hint="eastAsia" w:ascii="仿宋_GB2312" w:hAnsi="仿宋_GB2312" w:cs="仿宋_GB2312"/>
          <w:sz w:val="32"/>
          <w:szCs w:val="32"/>
        </w:rPr>
        <w:t>为保证项目质量和项目成本，成立了工作领导小组和技术指导组。按照自治区</w:t>
      </w:r>
      <w:r>
        <w:rPr>
          <w:rFonts w:ascii="仿宋_GB2312" w:hAnsi="仿宋_GB2312" w:cs="仿宋_GB2312"/>
          <w:sz w:val="32"/>
          <w:szCs w:val="32"/>
        </w:rPr>
        <w:t>2019</w:t>
      </w:r>
      <w:r>
        <w:rPr>
          <w:rFonts w:hint="eastAsia" w:ascii="仿宋_GB2312" w:hAnsi="仿宋_GB2312" w:cs="仿宋_GB2312"/>
          <w:sz w:val="32"/>
          <w:szCs w:val="32"/>
        </w:rPr>
        <w:t>年中央财政农作物病虫害防治项目资金实施方案，制定工作方案，按照项目实施方案有计划、有组织的开展及实施，资金使用严格按照项目资金支付，资金管理上无调整。</w:t>
      </w:r>
    </w:p>
    <w:p w14:paraId="21F5ABBA">
      <w:pPr>
        <w:numPr>
          <w:ilvl w:val="0"/>
          <w:numId w:val="3"/>
        </w:numPr>
        <w:spacing w:line="600" w:lineRule="exact"/>
        <w:ind w:firstLine="600" w:firstLineChars="200"/>
        <w:outlineLvl w:val="0"/>
        <w:rPr>
          <w:rFonts w:ascii="仿宋_GB2312"/>
        </w:rPr>
      </w:pPr>
      <w:r>
        <w:rPr>
          <w:rFonts w:hint="eastAsia" w:ascii="仿宋_GB2312"/>
        </w:rPr>
        <w:t>项目产出情况。</w:t>
      </w:r>
    </w:p>
    <w:p w14:paraId="3DA5148C">
      <w:pPr>
        <w:spacing w:line="560" w:lineRule="exact"/>
        <w:ind w:firstLine="640" w:firstLineChars="200"/>
        <w:jc w:val="left"/>
        <w:outlineLvl w:val="0"/>
        <w:rPr>
          <w:rFonts w:ascii="仿宋_GB2312"/>
          <w:sz w:val="32"/>
          <w:szCs w:val="32"/>
        </w:rPr>
      </w:pPr>
      <w:r>
        <w:rPr>
          <w:rFonts w:hint="eastAsia" w:ascii="仿宋_GB2312" w:hAnsi="仿宋_GB2312" w:cs="仿宋_GB2312"/>
          <w:sz w:val="32"/>
          <w:szCs w:val="32"/>
        </w:rPr>
        <w:t>开展全国农作物病虫害测报工作区域站点，在做好本区域测报工作的同时，带动全州的测报工作。</w:t>
      </w:r>
      <w:r>
        <w:rPr>
          <w:rFonts w:ascii="仿宋_GB2312" w:hAnsi="仿宋_GB2312" w:cs="仿宋_GB2312"/>
          <w:sz w:val="32"/>
          <w:szCs w:val="32"/>
        </w:rPr>
        <w:t>2019</w:t>
      </w:r>
      <w:r>
        <w:rPr>
          <w:rFonts w:hint="eastAsia" w:ascii="仿宋_GB2312" w:hAnsi="仿宋_GB2312" w:cs="仿宋_GB2312"/>
          <w:sz w:val="32"/>
          <w:szCs w:val="32"/>
        </w:rPr>
        <w:t>年全州实际发布病虫害预测预</w:t>
      </w:r>
      <w:r>
        <w:rPr>
          <w:rFonts w:ascii="仿宋_GB2312" w:hAnsi="仿宋_GB2312" w:cs="仿宋_GB2312"/>
          <w:sz w:val="32"/>
          <w:szCs w:val="32"/>
        </w:rPr>
        <w:t>129</w:t>
      </w:r>
      <w:r>
        <w:rPr>
          <w:rFonts w:hint="eastAsia" w:ascii="仿宋_GB2312" w:hAnsi="仿宋_GB2312" w:cs="仿宋_GB2312"/>
          <w:sz w:val="32"/>
          <w:szCs w:val="32"/>
        </w:rPr>
        <w:t>期，其中州站发布</w:t>
      </w:r>
      <w:r>
        <w:rPr>
          <w:rFonts w:ascii="仿宋_GB2312" w:hAnsi="仿宋_GB2312" w:cs="仿宋_GB2312"/>
          <w:sz w:val="32"/>
          <w:szCs w:val="32"/>
        </w:rPr>
        <w:t>16</w:t>
      </w:r>
      <w:r>
        <w:rPr>
          <w:rFonts w:hint="eastAsia" w:ascii="仿宋_GB2312" w:hAnsi="仿宋_GB2312" w:cs="仿宋_GB2312"/>
          <w:sz w:val="32"/>
          <w:szCs w:val="32"/>
        </w:rPr>
        <w:t>期。预报准确率中、长期为</w:t>
      </w:r>
      <w:r>
        <w:rPr>
          <w:rFonts w:ascii="仿宋_GB2312" w:hAnsi="仿宋_GB2312" w:cs="仿宋_GB2312"/>
          <w:sz w:val="32"/>
          <w:szCs w:val="32"/>
        </w:rPr>
        <w:t>85%</w:t>
      </w:r>
      <w:r>
        <w:rPr>
          <w:rFonts w:hint="eastAsia" w:ascii="仿宋_GB2312" w:hAnsi="仿宋_GB2312" w:cs="仿宋_GB2312"/>
          <w:sz w:val="32"/>
          <w:szCs w:val="32"/>
        </w:rPr>
        <w:t>，短期为</w:t>
      </w:r>
      <w:r>
        <w:rPr>
          <w:rFonts w:ascii="仿宋_GB2312" w:hAnsi="仿宋_GB2312" w:cs="仿宋_GB2312"/>
          <w:sz w:val="32"/>
          <w:szCs w:val="32"/>
        </w:rPr>
        <w:t>95%</w:t>
      </w:r>
      <w:r>
        <w:rPr>
          <w:rFonts w:hint="eastAsia" w:ascii="仿宋_GB2312" w:hAnsi="仿宋_GB2312" w:cs="仿宋_GB2312"/>
          <w:sz w:val="32"/>
          <w:szCs w:val="32"/>
        </w:rPr>
        <w:t>以上。多年来，未因漏报、误报而出现重大虫情失误现象，适时、准确地指导了病虫害防治工作。</w:t>
      </w:r>
      <w:r>
        <w:rPr>
          <w:rFonts w:ascii="仿宋_GB2312" w:hAnsi="仿宋_GB2312" w:cs="仿宋_GB2312"/>
          <w:sz w:val="32"/>
          <w:szCs w:val="32"/>
        </w:rPr>
        <w:t xml:space="preserve"> </w:t>
      </w:r>
      <w:r>
        <w:rPr>
          <w:rFonts w:hint="eastAsia" w:ascii="仿宋_GB2312" w:hAnsi="仿宋_GB2312" w:cs="仿宋_GB2312"/>
          <w:sz w:val="32"/>
          <w:szCs w:val="32"/>
        </w:rPr>
        <w:t>建立重大植物疫情监测点</w:t>
      </w:r>
      <w:r>
        <w:rPr>
          <w:rFonts w:ascii="仿宋_GB2312" w:hAnsi="仿宋_GB2312" w:cs="仿宋_GB2312"/>
          <w:sz w:val="32"/>
          <w:szCs w:val="32"/>
        </w:rPr>
        <w:t>10</w:t>
      </w:r>
      <w:r>
        <w:rPr>
          <w:rFonts w:hint="eastAsia" w:ascii="仿宋_GB2312" w:hAnsi="仿宋_GB2312" w:cs="仿宋_GB2312"/>
          <w:sz w:val="32"/>
          <w:szCs w:val="32"/>
        </w:rPr>
        <w:t>个，主要针对马铃薯甲虫、苹果蠹蛾、番茄潜麦蛾、小麦条锈病等病虫。马铃薯甲虫疫情监测点：主要是在和静县巩乃斯临场、巴伦台及北四县马铃薯等茄科作物种植区，共建立监测点</w:t>
      </w:r>
      <w:r>
        <w:rPr>
          <w:rFonts w:ascii="仿宋_GB2312" w:hAnsi="仿宋_GB2312" w:cs="仿宋_GB2312"/>
          <w:sz w:val="32"/>
          <w:szCs w:val="32"/>
        </w:rPr>
        <w:t>4</w:t>
      </w:r>
      <w:r>
        <w:rPr>
          <w:rFonts w:hint="eastAsia" w:ascii="仿宋_GB2312" w:hAnsi="仿宋_GB2312" w:cs="仿宋_GB2312"/>
          <w:sz w:val="32"/>
          <w:szCs w:val="32"/>
        </w:rPr>
        <w:t>个；苹果蠹蛾：在库尔勒市、尉犁县建立</w:t>
      </w:r>
      <w:r>
        <w:rPr>
          <w:rFonts w:ascii="仿宋_GB2312" w:hAnsi="仿宋_GB2312" w:cs="仿宋_GB2312"/>
          <w:sz w:val="32"/>
          <w:szCs w:val="32"/>
        </w:rPr>
        <w:t>3</w:t>
      </w:r>
      <w:r>
        <w:rPr>
          <w:rFonts w:hint="eastAsia" w:ascii="仿宋_GB2312" w:hAnsi="仿宋_GB2312" w:cs="仿宋_GB2312"/>
          <w:sz w:val="32"/>
          <w:szCs w:val="32"/>
        </w:rPr>
        <w:t>个监测点；番茄潜麦蛾：在番茄种植区建立监测点</w:t>
      </w:r>
      <w:r>
        <w:rPr>
          <w:rFonts w:ascii="仿宋_GB2312" w:hAnsi="仿宋_GB2312" w:cs="仿宋_GB2312"/>
          <w:sz w:val="32"/>
          <w:szCs w:val="32"/>
        </w:rPr>
        <w:t>2</w:t>
      </w:r>
      <w:r>
        <w:rPr>
          <w:rFonts w:hint="eastAsia" w:ascii="仿宋_GB2312" w:hAnsi="仿宋_GB2312" w:cs="仿宋_GB2312"/>
          <w:sz w:val="32"/>
          <w:szCs w:val="32"/>
        </w:rPr>
        <w:t>个；小麦锈病：在轮台县建立监测点</w:t>
      </w:r>
      <w:r>
        <w:rPr>
          <w:rFonts w:ascii="仿宋_GB2312" w:hAnsi="仿宋_GB2312" w:cs="仿宋_GB2312"/>
          <w:sz w:val="32"/>
          <w:szCs w:val="32"/>
        </w:rPr>
        <w:t>1</w:t>
      </w:r>
      <w:r>
        <w:rPr>
          <w:rFonts w:hint="eastAsia" w:ascii="仿宋_GB2312" w:hAnsi="仿宋_GB2312" w:cs="仿宋_GB2312"/>
          <w:sz w:val="32"/>
          <w:szCs w:val="32"/>
        </w:rPr>
        <w:t>个；建立重大植物疫情封锁防控示范区（苹果蠹蛾）</w:t>
      </w:r>
      <w:r>
        <w:rPr>
          <w:rFonts w:ascii="仿宋_GB2312" w:hAnsi="仿宋_GB2312" w:cs="仿宋_GB2312"/>
          <w:sz w:val="32"/>
          <w:szCs w:val="32"/>
        </w:rPr>
        <w:t>1</w:t>
      </w:r>
      <w:r>
        <w:rPr>
          <w:rFonts w:hint="eastAsia" w:ascii="仿宋_GB2312" w:hAnsi="仿宋_GB2312" w:cs="仿宋_GB2312"/>
          <w:sz w:val="32"/>
          <w:szCs w:val="32"/>
        </w:rPr>
        <w:t>个，面积</w:t>
      </w:r>
      <w:r>
        <w:rPr>
          <w:rFonts w:ascii="仿宋_GB2312" w:hAnsi="仿宋_GB2312" w:cs="仿宋_GB2312"/>
          <w:sz w:val="32"/>
          <w:szCs w:val="32"/>
        </w:rPr>
        <w:t>1000</w:t>
      </w:r>
      <w:r>
        <w:rPr>
          <w:rFonts w:hint="eastAsia" w:ascii="仿宋_GB2312" w:hAnsi="仿宋_GB2312" w:cs="仿宋_GB2312"/>
          <w:sz w:val="32"/>
          <w:szCs w:val="32"/>
        </w:rPr>
        <w:t>亩，在库尔勒市沙依东园艺场建立苹果蠹蛾综合防控示范区，做好苹果蠹蛾的监测与防控工作，示范推广绿色防控技术，控制苹果蠹蛾不恶性扩散蔓延。同时，不定期开展对扶桑棉粉蚧、甜菜胞囊线虫、草地贪夜蛾等检疫性有害生物的普查和监测。</w:t>
      </w:r>
    </w:p>
    <w:p w14:paraId="04C09773">
      <w:pPr>
        <w:spacing w:line="560" w:lineRule="exact"/>
        <w:ind w:firstLine="640" w:firstLineChars="200"/>
        <w:jc w:val="left"/>
        <w:outlineLvl w:val="0"/>
        <w:rPr>
          <w:rFonts w:ascii="仿宋_GB2312"/>
          <w:sz w:val="32"/>
          <w:szCs w:val="32"/>
        </w:rPr>
      </w:pPr>
      <w:r>
        <w:rPr>
          <w:rFonts w:hint="eastAsia" w:ascii="仿宋_GB2312" w:hAnsi="仿宋_GB2312" w:cs="仿宋_GB2312"/>
          <w:sz w:val="32"/>
          <w:szCs w:val="32"/>
        </w:rPr>
        <w:t>小麦、玉米等重大病虫害周报完成率</w:t>
      </w:r>
      <w:r>
        <w:rPr>
          <w:rFonts w:ascii="仿宋_GB2312" w:hAnsi="仿宋_GB2312" w:cs="仿宋_GB2312"/>
          <w:sz w:val="32"/>
          <w:szCs w:val="32"/>
        </w:rPr>
        <w:t>100%</w:t>
      </w:r>
      <w:r>
        <w:rPr>
          <w:rFonts w:hint="eastAsia" w:ascii="仿宋_GB2312" w:hAnsi="仿宋_GB2312" w:cs="仿宋_GB2312"/>
          <w:sz w:val="32"/>
          <w:szCs w:val="32"/>
        </w:rPr>
        <w:t>；</w:t>
      </w:r>
      <w:r>
        <w:rPr>
          <w:rFonts w:ascii="仿宋_GB2312" w:hAnsi="仿宋_GB2312" w:cs="仿宋_GB2312"/>
          <w:sz w:val="32"/>
          <w:szCs w:val="32"/>
        </w:rPr>
        <w:t>2019</w:t>
      </w:r>
      <w:r>
        <w:rPr>
          <w:rFonts w:hint="eastAsia" w:ascii="仿宋_GB2312" w:hAnsi="仿宋_GB2312" w:cs="仿宋_GB2312"/>
          <w:sz w:val="32"/>
          <w:szCs w:val="32"/>
        </w:rPr>
        <w:t>年全州共发布虫情动态</w:t>
      </w:r>
      <w:r>
        <w:rPr>
          <w:rFonts w:ascii="仿宋_GB2312" w:hAnsi="仿宋_GB2312" w:cs="仿宋_GB2312"/>
          <w:sz w:val="32"/>
          <w:szCs w:val="32"/>
        </w:rPr>
        <w:t>160</w:t>
      </w:r>
      <w:r>
        <w:rPr>
          <w:rFonts w:hint="eastAsia" w:ascii="仿宋_GB2312" w:hAnsi="仿宋_GB2312" w:cs="仿宋_GB2312"/>
          <w:sz w:val="32"/>
          <w:szCs w:val="32"/>
        </w:rPr>
        <w:t>余期，月报表</w:t>
      </w:r>
      <w:r>
        <w:rPr>
          <w:rFonts w:ascii="仿宋_GB2312" w:hAnsi="仿宋_GB2312" w:cs="仿宋_GB2312"/>
          <w:sz w:val="32"/>
          <w:szCs w:val="32"/>
        </w:rPr>
        <w:t>50</w:t>
      </w:r>
      <w:r>
        <w:rPr>
          <w:rFonts w:hint="eastAsia" w:ascii="仿宋_GB2312" w:hAnsi="仿宋_GB2312" w:cs="仿宋_GB2312"/>
          <w:sz w:val="32"/>
          <w:szCs w:val="32"/>
        </w:rPr>
        <w:t>期，其中州站虫情动态</w:t>
      </w:r>
      <w:r>
        <w:rPr>
          <w:rFonts w:ascii="仿宋_GB2312" w:hAnsi="仿宋_GB2312" w:cs="仿宋_GB2312"/>
          <w:sz w:val="32"/>
          <w:szCs w:val="32"/>
        </w:rPr>
        <w:t>16</w:t>
      </w:r>
      <w:r>
        <w:rPr>
          <w:rFonts w:hint="eastAsia" w:ascii="仿宋_GB2312" w:hAnsi="仿宋_GB2312" w:cs="仿宋_GB2312"/>
          <w:sz w:val="32"/>
          <w:szCs w:val="32"/>
        </w:rPr>
        <w:t>期，月报表</w:t>
      </w:r>
      <w:r>
        <w:rPr>
          <w:rFonts w:ascii="仿宋_GB2312" w:hAnsi="仿宋_GB2312" w:cs="仿宋_GB2312"/>
          <w:sz w:val="32"/>
          <w:szCs w:val="32"/>
        </w:rPr>
        <w:t>9</w:t>
      </w:r>
      <w:r>
        <w:rPr>
          <w:rFonts w:hint="eastAsia" w:ascii="仿宋_GB2312" w:hAnsi="仿宋_GB2312" w:cs="仿宋_GB2312"/>
          <w:sz w:val="32"/>
          <w:szCs w:val="32"/>
        </w:rPr>
        <w:t>期，周报表</w:t>
      </w:r>
      <w:r>
        <w:rPr>
          <w:rFonts w:ascii="仿宋_GB2312" w:hAnsi="仿宋_GB2312" w:cs="仿宋_GB2312"/>
          <w:sz w:val="32"/>
          <w:szCs w:val="32"/>
        </w:rPr>
        <w:t>74</w:t>
      </w:r>
      <w:r>
        <w:rPr>
          <w:rFonts w:hint="eastAsia" w:ascii="仿宋_GB2312" w:hAnsi="仿宋_GB2312" w:cs="仿宋_GB2312"/>
          <w:sz w:val="32"/>
          <w:szCs w:val="32"/>
        </w:rPr>
        <w:t>期。完成率</w:t>
      </w:r>
      <w:r>
        <w:rPr>
          <w:rFonts w:ascii="仿宋_GB2312" w:hAnsi="仿宋_GB2312" w:cs="仿宋_GB2312"/>
          <w:sz w:val="32"/>
          <w:szCs w:val="32"/>
        </w:rPr>
        <w:t>100%</w:t>
      </w:r>
      <w:r>
        <w:rPr>
          <w:rFonts w:hint="eastAsia" w:ascii="仿宋_GB2312" w:hAnsi="仿宋_GB2312" w:cs="仿宋_GB2312"/>
          <w:sz w:val="32"/>
          <w:szCs w:val="32"/>
        </w:rPr>
        <w:t>。</w:t>
      </w:r>
    </w:p>
    <w:p w14:paraId="5389FD4B">
      <w:pPr>
        <w:spacing w:line="560" w:lineRule="exact"/>
        <w:ind w:firstLine="640" w:firstLineChars="200"/>
        <w:jc w:val="left"/>
        <w:outlineLvl w:val="0"/>
        <w:rPr>
          <w:rFonts w:ascii="仿宋_GB2312"/>
          <w:sz w:val="32"/>
          <w:szCs w:val="32"/>
        </w:rPr>
      </w:pPr>
      <w:r>
        <w:rPr>
          <w:rFonts w:hint="eastAsia" w:ascii="仿宋_GB2312" w:hAnsi="仿宋_GB2312" w:cs="仿宋_GB2312"/>
          <w:sz w:val="32"/>
          <w:szCs w:val="32"/>
        </w:rPr>
        <w:t>重大疫情月报完成率</w:t>
      </w:r>
      <w:r>
        <w:rPr>
          <w:rFonts w:ascii="仿宋_GB2312" w:hAnsi="仿宋_GB2312" w:cs="仿宋_GB2312"/>
          <w:sz w:val="32"/>
          <w:szCs w:val="32"/>
        </w:rPr>
        <w:t>100%</w:t>
      </w:r>
      <w:r>
        <w:rPr>
          <w:rFonts w:hint="eastAsia" w:ascii="仿宋_GB2312" w:hAnsi="仿宋_GB2312" w:cs="仿宋_GB2312"/>
          <w:sz w:val="32"/>
          <w:szCs w:val="32"/>
        </w:rPr>
        <w:t>；全年共上报疫情月报表</w:t>
      </w:r>
      <w:r>
        <w:rPr>
          <w:rFonts w:ascii="仿宋_GB2312" w:hAnsi="仿宋_GB2312" w:cs="仿宋_GB2312"/>
          <w:sz w:val="32"/>
          <w:szCs w:val="32"/>
        </w:rPr>
        <w:t>130</w:t>
      </w:r>
      <w:r>
        <w:rPr>
          <w:rFonts w:hint="eastAsia" w:ascii="仿宋_GB2312" w:hAnsi="仿宋_GB2312" w:cs="仿宋_GB2312"/>
          <w:sz w:val="32"/>
          <w:szCs w:val="32"/>
        </w:rPr>
        <w:t>期，完成率</w:t>
      </w:r>
      <w:r>
        <w:rPr>
          <w:rFonts w:ascii="仿宋_GB2312" w:hAnsi="仿宋_GB2312" w:cs="仿宋_GB2312"/>
          <w:sz w:val="32"/>
          <w:szCs w:val="32"/>
        </w:rPr>
        <w:t>100%</w:t>
      </w:r>
      <w:r>
        <w:rPr>
          <w:rFonts w:hint="eastAsia" w:ascii="仿宋_GB2312" w:hAnsi="仿宋_GB2312" w:cs="仿宋_GB2312"/>
          <w:sz w:val="32"/>
          <w:szCs w:val="32"/>
        </w:rPr>
        <w:t>。农民对政府提供的跟踪服务的满意度达到</w:t>
      </w:r>
      <w:r>
        <w:rPr>
          <w:rFonts w:ascii="仿宋_GB2312" w:hAnsi="仿宋_GB2312" w:cs="仿宋_GB2312"/>
          <w:sz w:val="32"/>
          <w:szCs w:val="32"/>
        </w:rPr>
        <w:t>80%</w:t>
      </w:r>
      <w:r>
        <w:rPr>
          <w:rFonts w:hint="eastAsia" w:ascii="仿宋_GB2312" w:hAnsi="仿宋_GB2312" w:cs="仿宋_GB2312"/>
          <w:sz w:val="32"/>
          <w:szCs w:val="32"/>
        </w:rPr>
        <w:t>以上。</w:t>
      </w:r>
    </w:p>
    <w:p w14:paraId="285F1B02">
      <w:pPr>
        <w:spacing w:line="560" w:lineRule="exact"/>
        <w:ind w:firstLine="640" w:firstLineChars="200"/>
        <w:jc w:val="left"/>
        <w:outlineLvl w:val="0"/>
        <w:rPr>
          <w:rFonts w:ascii="仿宋_GB2312"/>
          <w:sz w:val="32"/>
          <w:szCs w:val="32"/>
        </w:rPr>
      </w:pPr>
      <w:r>
        <w:rPr>
          <w:rFonts w:hint="eastAsia" w:ascii="仿宋_GB2312" w:hAnsi="仿宋_GB2312" w:cs="仿宋_GB2312"/>
          <w:sz w:val="32"/>
          <w:szCs w:val="32"/>
        </w:rPr>
        <w:t>截止</w:t>
      </w:r>
      <w:r>
        <w:rPr>
          <w:rFonts w:ascii="仿宋_GB2312" w:hAnsi="仿宋_GB2312" w:cs="仿宋_GB2312"/>
          <w:sz w:val="32"/>
          <w:szCs w:val="32"/>
        </w:rPr>
        <w:t>2019</w:t>
      </w:r>
      <w:r>
        <w:rPr>
          <w:rFonts w:hint="eastAsia" w:ascii="仿宋_GB2312" w:hAnsi="仿宋_GB2312" w:cs="仿宋_GB2312"/>
          <w:sz w:val="32"/>
          <w:szCs w:val="32"/>
        </w:rPr>
        <w:t>年底，绩效目标各项指标已完成。</w:t>
      </w:r>
    </w:p>
    <w:p w14:paraId="490EF16D">
      <w:pPr>
        <w:numPr>
          <w:ilvl w:val="0"/>
          <w:numId w:val="3"/>
        </w:numPr>
        <w:spacing w:line="600" w:lineRule="exact"/>
        <w:ind w:firstLine="600" w:firstLineChars="200"/>
        <w:outlineLvl w:val="0"/>
        <w:rPr>
          <w:rFonts w:ascii="仿宋_GB2312"/>
        </w:rPr>
      </w:pPr>
      <w:r>
        <w:rPr>
          <w:rFonts w:hint="eastAsia" w:ascii="仿宋_GB2312"/>
        </w:rPr>
        <w:t>项目效益情况。</w:t>
      </w:r>
    </w:p>
    <w:p w14:paraId="3DC01459">
      <w:pPr>
        <w:spacing w:line="560" w:lineRule="exact"/>
        <w:ind w:firstLine="640" w:firstLineChars="200"/>
        <w:jc w:val="left"/>
        <w:outlineLvl w:val="0"/>
        <w:rPr>
          <w:rFonts w:ascii="仿宋_GB2312"/>
          <w:sz w:val="32"/>
          <w:szCs w:val="32"/>
        </w:rPr>
      </w:pPr>
      <w:r>
        <w:rPr>
          <w:rFonts w:hint="eastAsia" w:ascii="仿宋_GB2312" w:hAnsi="仿宋_GB2312" w:cs="仿宋_GB2312"/>
          <w:sz w:val="32"/>
          <w:szCs w:val="32"/>
        </w:rPr>
        <w:t>全州绿色防控覆盖率达到</w:t>
      </w:r>
      <w:r>
        <w:rPr>
          <w:rFonts w:ascii="仿宋_GB2312" w:hAnsi="仿宋_GB2312" w:cs="仿宋_GB2312"/>
          <w:sz w:val="32"/>
          <w:szCs w:val="32"/>
        </w:rPr>
        <w:t>30%</w:t>
      </w:r>
      <w:r>
        <w:rPr>
          <w:rFonts w:hint="eastAsia" w:ascii="仿宋_GB2312" w:hAnsi="仿宋_GB2312" w:cs="仿宋_GB2312"/>
          <w:sz w:val="32"/>
          <w:szCs w:val="32"/>
        </w:rPr>
        <w:t>，统防统治率达到</w:t>
      </w:r>
      <w:r>
        <w:rPr>
          <w:rFonts w:ascii="仿宋_GB2312" w:hAnsi="仿宋_GB2312" w:cs="仿宋_GB2312"/>
          <w:sz w:val="32"/>
          <w:szCs w:val="32"/>
        </w:rPr>
        <w:t>39%</w:t>
      </w:r>
      <w:r>
        <w:rPr>
          <w:rFonts w:hint="eastAsia" w:ascii="仿宋_GB2312" w:hAnsi="仿宋_GB2312" w:cs="仿宋_GB2312"/>
          <w:sz w:val="32"/>
          <w:szCs w:val="32"/>
        </w:rPr>
        <w:t>。</w:t>
      </w:r>
    </w:p>
    <w:p w14:paraId="70B7C190">
      <w:pPr>
        <w:spacing w:line="560" w:lineRule="exact"/>
        <w:ind w:firstLine="640" w:firstLineChars="200"/>
        <w:jc w:val="left"/>
        <w:outlineLvl w:val="0"/>
        <w:rPr>
          <w:rFonts w:ascii="仿宋_GB2312"/>
          <w:sz w:val="32"/>
          <w:szCs w:val="32"/>
        </w:rPr>
      </w:pPr>
      <w:r>
        <w:rPr>
          <w:rFonts w:hint="eastAsia" w:ascii="仿宋_GB2312" w:hAnsi="仿宋_GB2312" w:cs="仿宋_GB2312"/>
          <w:sz w:val="32"/>
          <w:szCs w:val="32"/>
        </w:rPr>
        <w:t>通过项目的实施，有助于提高防治效果，减轻农业面源污染，提高我州农产品质量安全水平，保护农田生态环境，促进生产与生态协调发展。</w:t>
      </w:r>
    </w:p>
    <w:p w14:paraId="214D2822">
      <w:pPr>
        <w:spacing w:line="600" w:lineRule="exact"/>
        <w:ind w:firstLine="600" w:firstLineChars="200"/>
        <w:rPr>
          <w:rFonts w:ascii="黑体" w:hAnsi="黑体" w:eastAsia="黑体"/>
        </w:rPr>
      </w:pPr>
      <w:r>
        <w:rPr>
          <w:rFonts w:hint="eastAsia" w:ascii="黑体" w:hAnsi="黑体" w:eastAsia="黑体"/>
        </w:rPr>
        <w:t>五、主要经验及做法、存在的问题及原因分析</w:t>
      </w:r>
    </w:p>
    <w:p w14:paraId="194ACA1B">
      <w:pPr>
        <w:spacing w:line="560" w:lineRule="exact"/>
        <w:ind w:firstLine="640" w:firstLineChars="200"/>
        <w:jc w:val="left"/>
        <w:outlineLvl w:val="0"/>
        <w:rPr>
          <w:rFonts w:ascii="仿宋_GB2312"/>
          <w:sz w:val="32"/>
          <w:szCs w:val="32"/>
        </w:rPr>
      </w:pPr>
      <w:r>
        <w:rPr>
          <w:rFonts w:hint="eastAsia" w:ascii="仿宋_GB2312" w:hAnsi="仿宋_GB2312" w:cs="仿宋_GB2312"/>
          <w:sz w:val="32"/>
          <w:szCs w:val="32"/>
        </w:rPr>
        <w:t>结合巴州主要农作物种植情况及病虫害发生情况实际，制定详细的实施方案，做到专人负责，严格按照项目绩效目标完成项目各项任务。在资金使用方面，按照项目绩效目标，做好资金预算，并按照资金预算严格执行，做到专款专用，严格按照事业单位资金管理办法，建立专项资金使用管理责任制，明确资金管理部门。在资金的使用上，要坚持专款专用原则，提高资金使用效率，加强资金使用的监督管理。</w:t>
      </w:r>
    </w:p>
    <w:p w14:paraId="3A4B3265">
      <w:pPr>
        <w:spacing w:line="600" w:lineRule="exact"/>
        <w:ind w:firstLine="600" w:firstLineChars="200"/>
        <w:rPr>
          <w:rFonts w:ascii="黑体" w:hAnsi="黑体" w:eastAsia="黑体"/>
        </w:rPr>
      </w:pPr>
      <w:r>
        <w:rPr>
          <w:rFonts w:hint="eastAsia" w:ascii="黑体" w:hAnsi="黑体" w:eastAsia="黑体"/>
        </w:rPr>
        <w:t>六、有关建议</w:t>
      </w:r>
    </w:p>
    <w:p w14:paraId="6657CFED">
      <w:pPr>
        <w:spacing w:line="560" w:lineRule="exact"/>
        <w:ind w:firstLine="640" w:firstLineChars="200"/>
        <w:jc w:val="left"/>
        <w:outlineLvl w:val="0"/>
        <w:rPr>
          <w:rFonts w:ascii="仿宋_GB2312"/>
          <w:sz w:val="32"/>
          <w:szCs w:val="32"/>
        </w:rPr>
      </w:pPr>
      <w:r>
        <w:rPr>
          <w:rFonts w:hint="eastAsia" w:ascii="仿宋_GB2312" w:hAnsi="仿宋_GB2312" w:cs="仿宋_GB2312"/>
          <w:sz w:val="32"/>
          <w:szCs w:val="32"/>
        </w:rPr>
        <w:t>由于疫情的原因，原定于年初举办的培训无法开展，建议在资金使用上进行调整。</w:t>
      </w:r>
    </w:p>
    <w:p w14:paraId="5B8402BD">
      <w:pPr>
        <w:spacing w:line="600" w:lineRule="exact"/>
        <w:ind w:left="600" w:leftChars="200"/>
        <w:rPr>
          <w:rFonts w:ascii="黑体" w:hAnsi="黑体" w:eastAsia="黑体"/>
        </w:rPr>
        <w:sectPr>
          <w:footerReference r:id="rId3" w:type="default"/>
          <w:pgSz w:w="11906" w:h="16838"/>
          <w:pgMar w:top="1928" w:right="1531" w:bottom="1701" w:left="1531" w:header="737" w:footer="851" w:gutter="0"/>
          <w:cols w:space="720" w:num="1"/>
          <w:docGrid w:type="lines" w:linePitch="408" w:charSpace="0"/>
        </w:sectPr>
      </w:pPr>
      <w:r>
        <w:rPr>
          <w:rFonts w:hint="eastAsia" w:ascii="黑体" w:hAnsi="黑体" w:eastAsia="黑体"/>
        </w:rPr>
        <w:t>七、其他需要说明的问题：</w:t>
      </w:r>
      <w:r>
        <w:rPr>
          <w:rFonts w:hint="eastAsia"/>
        </w:rPr>
        <w:t>无。</w:t>
      </w:r>
    </w:p>
    <w:p w14:paraId="61C68878">
      <w:pPr>
        <w:pStyle w:val="4"/>
        <w:spacing w:before="0" w:after="0" w:line="240" w:lineRule="auto"/>
        <w:jc w:val="center"/>
        <w:rPr>
          <w:bCs/>
          <w:color w:val="000000"/>
        </w:rPr>
      </w:pPr>
      <w:r>
        <w:rPr>
          <w:rFonts w:hint="eastAsia" w:ascii="宋体" w:hAnsi="宋体" w:eastAsia="宋体" w:cs="宋体"/>
          <w:bCs/>
          <w:color w:val="000000"/>
          <w:sz w:val="36"/>
          <w:szCs w:val="28"/>
        </w:rPr>
        <w:t>项目支出绩效评价指标体系框架</w:t>
      </w:r>
    </w:p>
    <w:tbl>
      <w:tblPr>
        <w:tblStyle w:val="7"/>
        <w:tblW w:w="1537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63"/>
        <w:gridCol w:w="1297"/>
        <w:gridCol w:w="1411"/>
        <w:gridCol w:w="2789"/>
        <w:gridCol w:w="7341"/>
        <w:gridCol w:w="829"/>
        <w:gridCol w:w="12"/>
        <w:gridCol w:w="11"/>
        <w:gridCol w:w="899"/>
        <w:gridCol w:w="12"/>
        <w:gridCol w:w="11"/>
      </w:tblGrid>
      <w:tr w14:paraId="736100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636" w:hRule="atLeast"/>
          <w:tblHeader/>
          <w:jc w:val="center"/>
        </w:trPr>
        <w:tc>
          <w:tcPr>
            <w:tcW w:w="763" w:type="dxa"/>
            <w:shd w:val="clear" w:color="auto" w:fill="FFFFFF"/>
            <w:vAlign w:val="center"/>
          </w:tcPr>
          <w:p w14:paraId="42F104B8">
            <w:pPr>
              <w:widowControl/>
              <w:spacing w:line="24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一级指标</w:t>
            </w:r>
          </w:p>
        </w:tc>
        <w:tc>
          <w:tcPr>
            <w:tcW w:w="1297" w:type="dxa"/>
            <w:shd w:val="clear" w:color="auto" w:fill="FFFFFF"/>
            <w:vAlign w:val="center"/>
          </w:tcPr>
          <w:p w14:paraId="6B19342C">
            <w:pPr>
              <w:widowControl/>
              <w:spacing w:line="24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二级指标</w:t>
            </w:r>
          </w:p>
        </w:tc>
        <w:tc>
          <w:tcPr>
            <w:tcW w:w="1411" w:type="dxa"/>
            <w:shd w:val="clear" w:color="auto" w:fill="FFFFFF"/>
            <w:vAlign w:val="center"/>
          </w:tcPr>
          <w:p w14:paraId="15B06743">
            <w:pPr>
              <w:widowControl/>
              <w:spacing w:line="24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三级指标</w:t>
            </w:r>
          </w:p>
        </w:tc>
        <w:tc>
          <w:tcPr>
            <w:tcW w:w="2789" w:type="dxa"/>
            <w:shd w:val="clear" w:color="auto" w:fill="FFFFFF"/>
            <w:vAlign w:val="center"/>
          </w:tcPr>
          <w:p w14:paraId="3FD79D7E">
            <w:pPr>
              <w:widowControl/>
              <w:spacing w:line="24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指标解释</w:t>
            </w:r>
          </w:p>
        </w:tc>
        <w:tc>
          <w:tcPr>
            <w:tcW w:w="7341" w:type="dxa"/>
            <w:shd w:val="clear" w:color="auto" w:fill="FFFFFF"/>
            <w:vAlign w:val="center"/>
          </w:tcPr>
          <w:p w14:paraId="68293FED">
            <w:pPr>
              <w:widowControl/>
              <w:spacing w:line="24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指标说明</w:t>
            </w:r>
          </w:p>
        </w:tc>
        <w:tc>
          <w:tcPr>
            <w:tcW w:w="841" w:type="dxa"/>
            <w:gridSpan w:val="2"/>
            <w:tcBorders>
              <w:top w:val="single" w:color="auto" w:sz="4" w:space="0"/>
              <w:bottom w:val="single" w:color="auto" w:sz="4" w:space="0"/>
              <w:right w:val="single" w:color="auto" w:sz="4" w:space="0"/>
            </w:tcBorders>
          </w:tcPr>
          <w:p w14:paraId="112EA9DE">
            <w:pPr>
              <w:widowControl/>
              <w:spacing w:line="24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分值</w:t>
            </w:r>
          </w:p>
        </w:tc>
        <w:tc>
          <w:tcPr>
            <w:tcW w:w="922" w:type="dxa"/>
            <w:gridSpan w:val="3"/>
            <w:tcBorders>
              <w:top w:val="single" w:color="auto" w:sz="4" w:space="0"/>
              <w:left w:val="single" w:color="auto" w:sz="4" w:space="0"/>
              <w:bottom w:val="single" w:color="auto" w:sz="4" w:space="0"/>
              <w:right w:val="single" w:color="auto" w:sz="4" w:space="0"/>
            </w:tcBorders>
          </w:tcPr>
          <w:p w14:paraId="42F43FD3">
            <w:pPr>
              <w:widowControl/>
              <w:jc w:val="left"/>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评价</w:t>
            </w:r>
          </w:p>
          <w:p w14:paraId="4F2038AC">
            <w:pPr>
              <w:widowControl/>
              <w:jc w:val="left"/>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结果</w:t>
            </w:r>
          </w:p>
        </w:tc>
      </w:tr>
      <w:tr w14:paraId="280392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2318" w:hRule="atLeast"/>
          <w:jc w:val="center"/>
        </w:trPr>
        <w:tc>
          <w:tcPr>
            <w:tcW w:w="763" w:type="dxa"/>
            <w:vMerge w:val="restart"/>
            <w:shd w:val="clear" w:color="auto" w:fill="FFFFFF"/>
            <w:vAlign w:val="center"/>
          </w:tcPr>
          <w:p w14:paraId="61B26098">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w:t>
            </w:r>
            <w:r>
              <w:rPr>
                <w:rFonts w:ascii="宋体" w:hAnsi="宋体" w:eastAsia="宋体" w:cs="宋体"/>
                <w:color w:val="000000"/>
                <w:kern w:val="0"/>
                <w:sz w:val="22"/>
                <w:szCs w:val="22"/>
              </w:rPr>
              <w:t>(20</w:t>
            </w:r>
            <w:r>
              <w:rPr>
                <w:rFonts w:hint="eastAsia" w:ascii="宋体" w:hAnsi="宋体" w:eastAsia="宋体" w:cs="宋体"/>
                <w:color w:val="000000"/>
                <w:kern w:val="0"/>
                <w:sz w:val="22"/>
                <w:szCs w:val="22"/>
              </w:rPr>
              <w:t>分</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　</w:t>
            </w:r>
          </w:p>
          <w:p w14:paraId="4E7A618B">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14:paraId="0A052F29">
            <w:pPr>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297" w:type="dxa"/>
            <w:vMerge w:val="restart"/>
            <w:shd w:val="clear" w:color="auto" w:fill="FFFFFF"/>
            <w:vAlign w:val="center"/>
          </w:tcPr>
          <w:p w14:paraId="37603188">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w:t>
            </w:r>
            <w:r>
              <w:rPr>
                <w:rFonts w:ascii="宋体" w:hAnsi="宋体" w:eastAsia="宋体" w:cs="宋体"/>
                <w:color w:val="000000"/>
                <w:kern w:val="0"/>
                <w:sz w:val="22"/>
                <w:szCs w:val="22"/>
              </w:rPr>
              <w:t>5</w:t>
            </w:r>
            <w:r>
              <w:rPr>
                <w:rFonts w:hint="eastAsia" w:ascii="宋体" w:hAnsi="宋体" w:eastAsia="宋体" w:cs="宋体"/>
                <w:color w:val="000000"/>
                <w:kern w:val="0"/>
                <w:sz w:val="22"/>
                <w:szCs w:val="22"/>
              </w:rPr>
              <w:t>）　</w:t>
            </w:r>
          </w:p>
        </w:tc>
        <w:tc>
          <w:tcPr>
            <w:tcW w:w="1411" w:type="dxa"/>
            <w:shd w:val="clear" w:color="auto" w:fill="FFFFFF"/>
            <w:vAlign w:val="center"/>
          </w:tcPr>
          <w:p w14:paraId="5EB761CC">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立项依据</w:t>
            </w:r>
          </w:p>
          <w:p w14:paraId="60ED0428">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充分性</w:t>
            </w:r>
          </w:p>
        </w:tc>
        <w:tc>
          <w:tcPr>
            <w:tcW w:w="2789" w:type="dxa"/>
            <w:shd w:val="clear" w:color="auto" w:fill="FFFFFF"/>
            <w:vAlign w:val="center"/>
          </w:tcPr>
          <w:p w14:paraId="1DE09F66">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项目立项是否符合法律法规、相关政策、发展规划以及部门职责，用以反映和考核项目立项依据情况。</w:t>
            </w:r>
          </w:p>
        </w:tc>
        <w:tc>
          <w:tcPr>
            <w:tcW w:w="7341" w:type="dxa"/>
            <w:tcBorders>
              <w:bottom w:val="single" w:color="auto" w:sz="4" w:space="0"/>
            </w:tcBorders>
            <w:shd w:val="clear" w:color="auto" w:fill="FFFFFF"/>
            <w:vAlign w:val="center"/>
          </w:tcPr>
          <w:p w14:paraId="4AC82839">
            <w:pPr>
              <w:widowControl/>
              <w:spacing w:line="24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①项目立项是否符合国家法律法规、国民经济发展规划和相关政策；</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②项目立项是否符合行业发展规划和政策要求；</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③项目立项是否与部门职责范围相符，属于部门履职所需；</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④项目是否属于公共财政支持范围，是否符合中央、地方事权支出责任划分原则；</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⑤项目是否与相关部门同类项目或部门内部相关项目重复。</w:t>
            </w:r>
          </w:p>
        </w:tc>
        <w:tc>
          <w:tcPr>
            <w:tcW w:w="841" w:type="dxa"/>
            <w:gridSpan w:val="2"/>
            <w:tcBorders>
              <w:top w:val="single" w:color="auto" w:sz="4" w:space="0"/>
              <w:bottom w:val="single" w:color="auto" w:sz="4" w:space="0"/>
              <w:right w:val="single" w:color="auto" w:sz="4" w:space="0"/>
            </w:tcBorders>
            <w:vAlign w:val="center"/>
          </w:tcPr>
          <w:p w14:paraId="0BB5F4F9">
            <w:pPr>
              <w:widowControl/>
              <w:jc w:val="center"/>
              <w:rPr>
                <w:rFonts w:ascii="宋体" w:hAnsi="宋体" w:eastAsia="宋体" w:cs="宋体"/>
                <w:color w:val="000000"/>
                <w:kern w:val="0"/>
                <w:sz w:val="22"/>
                <w:szCs w:val="22"/>
              </w:rPr>
            </w:pPr>
            <w:r>
              <w:rPr>
                <w:rFonts w:ascii="宋体" w:hAnsi="宋体" w:eastAsia="宋体" w:cs="宋体"/>
                <w:color w:val="000000"/>
                <w:kern w:val="0"/>
                <w:sz w:val="22"/>
                <w:szCs w:val="22"/>
              </w:rPr>
              <w:t>2.5</w:t>
            </w:r>
            <w:r>
              <w:rPr>
                <w:rFonts w:hint="eastAsia" w:ascii="宋体" w:hAnsi="宋体" w:eastAsia="宋体" w:cs="宋体"/>
                <w:color w:val="000000"/>
                <w:kern w:val="0"/>
                <w:sz w:val="22"/>
                <w:szCs w:val="22"/>
              </w:rPr>
              <w:t>分</w:t>
            </w:r>
          </w:p>
        </w:tc>
        <w:tc>
          <w:tcPr>
            <w:tcW w:w="922" w:type="dxa"/>
            <w:gridSpan w:val="3"/>
            <w:tcBorders>
              <w:top w:val="single" w:color="auto" w:sz="4" w:space="0"/>
              <w:left w:val="single" w:color="auto" w:sz="4" w:space="0"/>
              <w:bottom w:val="single" w:color="auto" w:sz="4" w:space="0"/>
              <w:right w:val="single" w:color="auto" w:sz="4" w:space="0"/>
            </w:tcBorders>
            <w:vAlign w:val="center"/>
          </w:tcPr>
          <w:p w14:paraId="12D7E594">
            <w:pPr>
              <w:widowControl/>
              <w:jc w:val="center"/>
              <w:rPr>
                <w:rFonts w:ascii="宋体" w:hAnsi="宋体" w:eastAsia="宋体" w:cs="宋体"/>
                <w:color w:val="000000"/>
                <w:kern w:val="0"/>
                <w:sz w:val="22"/>
                <w:szCs w:val="22"/>
              </w:rPr>
            </w:pPr>
            <w:r>
              <w:rPr>
                <w:rFonts w:ascii="宋体" w:hAnsi="宋体" w:eastAsia="宋体" w:cs="宋体"/>
                <w:color w:val="000000"/>
                <w:kern w:val="0"/>
                <w:sz w:val="22"/>
                <w:szCs w:val="22"/>
              </w:rPr>
              <w:t>2.5</w:t>
            </w:r>
            <w:r>
              <w:rPr>
                <w:rFonts w:hint="eastAsia" w:ascii="宋体" w:hAnsi="宋体" w:eastAsia="宋体" w:cs="宋体"/>
                <w:color w:val="000000"/>
                <w:kern w:val="0"/>
                <w:sz w:val="22"/>
                <w:szCs w:val="22"/>
              </w:rPr>
              <w:t>分</w:t>
            </w:r>
          </w:p>
        </w:tc>
      </w:tr>
      <w:tr w14:paraId="623E62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640" w:hRule="atLeast"/>
          <w:jc w:val="center"/>
        </w:trPr>
        <w:tc>
          <w:tcPr>
            <w:tcW w:w="763" w:type="dxa"/>
            <w:vMerge w:val="continue"/>
            <w:shd w:val="clear" w:color="auto" w:fill="FFFFFF"/>
            <w:vAlign w:val="center"/>
          </w:tcPr>
          <w:p w14:paraId="440A478D">
            <w:pPr>
              <w:spacing w:line="240" w:lineRule="atLeast"/>
              <w:jc w:val="center"/>
              <w:rPr>
                <w:rFonts w:ascii="宋体" w:hAnsi="宋体" w:eastAsia="宋体" w:cs="宋体"/>
                <w:color w:val="000000"/>
                <w:kern w:val="0"/>
                <w:sz w:val="22"/>
                <w:szCs w:val="22"/>
              </w:rPr>
            </w:pPr>
          </w:p>
        </w:tc>
        <w:tc>
          <w:tcPr>
            <w:tcW w:w="1297" w:type="dxa"/>
            <w:vMerge w:val="continue"/>
            <w:shd w:val="clear" w:color="auto" w:fill="FFFFFF"/>
            <w:vAlign w:val="center"/>
          </w:tcPr>
          <w:p w14:paraId="0B221DCC">
            <w:pPr>
              <w:widowControl/>
              <w:spacing w:line="240" w:lineRule="atLeast"/>
              <w:jc w:val="center"/>
              <w:rPr>
                <w:rFonts w:ascii="宋体" w:hAnsi="宋体" w:eastAsia="宋体" w:cs="宋体"/>
                <w:color w:val="000000"/>
                <w:kern w:val="0"/>
                <w:sz w:val="22"/>
                <w:szCs w:val="22"/>
              </w:rPr>
            </w:pPr>
          </w:p>
        </w:tc>
        <w:tc>
          <w:tcPr>
            <w:tcW w:w="1411" w:type="dxa"/>
            <w:shd w:val="clear" w:color="auto" w:fill="FFFFFF"/>
            <w:vAlign w:val="center"/>
          </w:tcPr>
          <w:p w14:paraId="63D18233">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立项程序</w:t>
            </w:r>
          </w:p>
          <w:p w14:paraId="21853FE3">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规范性</w:t>
            </w:r>
          </w:p>
        </w:tc>
        <w:tc>
          <w:tcPr>
            <w:tcW w:w="2789" w:type="dxa"/>
            <w:shd w:val="clear" w:color="auto" w:fill="FFFFFF"/>
            <w:vAlign w:val="center"/>
          </w:tcPr>
          <w:p w14:paraId="50B2A582">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项目申请、设立过程是否符合相关要求，用以反映和考核项目立项的规范情况。</w:t>
            </w:r>
          </w:p>
        </w:tc>
        <w:tc>
          <w:tcPr>
            <w:tcW w:w="7341" w:type="dxa"/>
            <w:shd w:val="clear" w:color="auto" w:fill="FFFFFF"/>
            <w:vAlign w:val="center"/>
          </w:tcPr>
          <w:p w14:paraId="26496EC1">
            <w:pPr>
              <w:widowControl/>
              <w:spacing w:line="24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①项目是否按照规定的程序申请设立；</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②审批文件、材料是否符合相关要求；</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③事前是否已经过必要的可行性研究、专家论证、风险评估、绩效评估、集体决策。</w:t>
            </w:r>
          </w:p>
        </w:tc>
        <w:tc>
          <w:tcPr>
            <w:tcW w:w="841" w:type="dxa"/>
            <w:gridSpan w:val="2"/>
            <w:tcBorders>
              <w:top w:val="single" w:color="auto" w:sz="4" w:space="0"/>
              <w:bottom w:val="single" w:color="auto" w:sz="4" w:space="0"/>
              <w:right w:val="single" w:color="auto" w:sz="4" w:space="0"/>
            </w:tcBorders>
            <w:vAlign w:val="center"/>
          </w:tcPr>
          <w:p w14:paraId="3C2C5879">
            <w:pPr>
              <w:widowControl/>
              <w:jc w:val="center"/>
              <w:rPr>
                <w:rFonts w:ascii="宋体" w:hAnsi="宋体" w:eastAsia="宋体" w:cs="宋体"/>
                <w:color w:val="000000"/>
                <w:kern w:val="0"/>
                <w:sz w:val="22"/>
                <w:szCs w:val="22"/>
              </w:rPr>
            </w:pPr>
          </w:p>
          <w:p w14:paraId="1E4BDAC9">
            <w:pPr>
              <w:widowControl/>
              <w:jc w:val="center"/>
              <w:rPr>
                <w:rFonts w:ascii="宋体" w:hAnsi="宋体" w:eastAsia="宋体" w:cs="宋体"/>
                <w:color w:val="000000"/>
                <w:kern w:val="0"/>
                <w:sz w:val="22"/>
                <w:szCs w:val="22"/>
              </w:rPr>
            </w:pPr>
            <w:r>
              <w:rPr>
                <w:rFonts w:ascii="宋体" w:hAnsi="宋体" w:eastAsia="宋体" w:cs="宋体"/>
                <w:color w:val="000000"/>
                <w:kern w:val="0"/>
                <w:sz w:val="22"/>
                <w:szCs w:val="22"/>
              </w:rPr>
              <w:t>2.5</w:t>
            </w:r>
            <w:r>
              <w:rPr>
                <w:rFonts w:hint="eastAsia" w:ascii="宋体" w:hAnsi="宋体" w:eastAsia="宋体" w:cs="宋体"/>
                <w:color w:val="000000"/>
                <w:kern w:val="0"/>
                <w:sz w:val="22"/>
                <w:szCs w:val="22"/>
              </w:rPr>
              <w:t>分</w:t>
            </w:r>
          </w:p>
        </w:tc>
        <w:tc>
          <w:tcPr>
            <w:tcW w:w="922" w:type="dxa"/>
            <w:gridSpan w:val="3"/>
            <w:tcBorders>
              <w:top w:val="single" w:color="auto" w:sz="4" w:space="0"/>
              <w:left w:val="single" w:color="auto" w:sz="4" w:space="0"/>
              <w:bottom w:val="single" w:color="auto" w:sz="4" w:space="0"/>
              <w:right w:val="single" w:color="auto" w:sz="4" w:space="0"/>
            </w:tcBorders>
            <w:vAlign w:val="center"/>
          </w:tcPr>
          <w:p w14:paraId="37D174B4">
            <w:pPr>
              <w:widowControl/>
              <w:jc w:val="center"/>
              <w:rPr>
                <w:rFonts w:ascii="宋体" w:hAnsi="宋体" w:eastAsia="宋体" w:cs="宋体"/>
                <w:color w:val="000000"/>
                <w:kern w:val="0"/>
                <w:sz w:val="22"/>
                <w:szCs w:val="22"/>
              </w:rPr>
            </w:pPr>
          </w:p>
          <w:p w14:paraId="536CB40F">
            <w:pPr>
              <w:widowControl/>
              <w:jc w:val="center"/>
              <w:rPr>
                <w:rFonts w:ascii="宋体" w:hAnsi="宋体" w:eastAsia="宋体" w:cs="宋体"/>
                <w:color w:val="000000"/>
                <w:kern w:val="0"/>
                <w:sz w:val="22"/>
                <w:szCs w:val="22"/>
              </w:rPr>
            </w:pPr>
            <w:r>
              <w:rPr>
                <w:rFonts w:ascii="宋体" w:hAnsi="宋体" w:eastAsia="宋体" w:cs="宋体"/>
                <w:color w:val="000000"/>
                <w:kern w:val="0"/>
                <w:sz w:val="22"/>
                <w:szCs w:val="22"/>
              </w:rPr>
              <w:t>2.5</w:t>
            </w:r>
            <w:r>
              <w:rPr>
                <w:rFonts w:hint="eastAsia" w:ascii="宋体" w:hAnsi="宋体" w:eastAsia="宋体" w:cs="宋体"/>
                <w:color w:val="000000"/>
                <w:kern w:val="0"/>
                <w:sz w:val="22"/>
                <w:szCs w:val="22"/>
              </w:rPr>
              <w:t>分</w:t>
            </w:r>
          </w:p>
        </w:tc>
      </w:tr>
      <w:tr w14:paraId="752AC7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19" w:hRule="atLeast"/>
          <w:jc w:val="center"/>
        </w:trPr>
        <w:tc>
          <w:tcPr>
            <w:tcW w:w="763" w:type="dxa"/>
            <w:vMerge w:val="continue"/>
            <w:shd w:val="clear" w:color="auto" w:fill="FFFFFF"/>
            <w:vAlign w:val="center"/>
          </w:tcPr>
          <w:p w14:paraId="0371CDC2">
            <w:pPr>
              <w:spacing w:line="240" w:lineRule="atLeast"/>
              <w:jc w:val="center"/>
              <w:rPr>
                <w:rFonts w:ascii="宋体" w:hAnsi="宋体" w:eastAsia="宋体" w:cs="宋体"/>
                <w:color w:val="000000"/>
                <w:kern w:val="0"/>
                <w:sz w:val="22"/>
                <w:szCs w:val="22"/>
              </w:rPr>
            </w:pPr>
          </w:p>
        </w:tc>
        <w:tc>
          <w:tcPr>
            <w:tcW w:w="1297" w:type="dxa"/>
            <w:shd w:val="clear" w:color="auto" w:fill="FFFFFF"/>
            <w:vAlign w:val="center"/>
          </w:tcPr>
          <w:p w14:paraId="683F5487">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r>
              <w:rPr>
                <w:rFonts w:ascii="宋体" w:hAnsi="宋体" w:eastAsia="宋体" w:cs="宋体"/>
                <w:color w:val="000000"/>
                <w:kern w:val="0"/>
                <w:sz w:val="22"/>
                <w:szCs w:val="22"/>
              </w:rPr>
              <w:t>10</w:t>
            </w:r>
            <w:r>
              <w:rPr>
                <w:rFonts w:hint="eastAsia" w:ascii="宋体" w:hAnsi="宋体" w:eastAsia="宋体" w:cs="宋体"/>
                <w:color w:val="000000"/>
                <w:kern w:val="0"/>
                <w:sz w:val="22"/>
                <w:szCs w:val="22"/>
              </w:rPr>
              <w:t>）　</w:t>
            </w:r>
          </w:p>
        </w:tc>
        <w:tc>
          <w:tcPr>
            <w:tcW w:w="1411" w:type="dxa"/>
            <w:shd w:val="clear" w:color="auto" w:fill="FFFFFF"/>
            <w:vAlign w:val="center"/>
          </w:tcPr>
          <w:p w14:paraId="6C4FA12E">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p w14:paraId="79EA2310">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789" w:type="dxa"/>
            <w:shd w:val="clear" w:color="000000" w:fill="FFFFFF"/>
            <w:vAlign w:val="center"/>
          </w:tcPr>
          <w:p w14:paraId="33DE3906">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项目所设定的绩效目标是否依据充分，是否符合客观实际，用以反映和考核项目绩效目标与项目实施的相符情况。</w:t>
            </w:r>
          </w:p>
        </w:tc>
        <w:tc>
          <w:tcPr>
            <w:tcW w:w="7341" w:type="dxa"/>
            <w:shd w:val="clear" w:color="000000" w:fill="FFFFFF"/>
            <w:vAlign w:val="center"/>
          </w:tcPr>
          <w:p w14:paraId="361E40F2">
            <w:pPr>
              <w:widowControl/>
              <w:spacing w:line="24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（如未设定预算绩效目标，也可考核其他工作任务目标）</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①项目是否有绩效目标；</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②项目绩效目标与实际工作内容是否具有相关性；</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③项目预期产出效益和效果是否符合正常的业绩水平；</w:t>
            </w:r>
          </w:p>
          <w:p w14:paraId="6AC39015">
            <w:pPr>
              <w:widowControl/>
              <w:spacing w:line="24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④是否与预算确定的项目投资额或资金量相匹配。</w:t>
            </w:r>
          </w:p>
        </w:tc>
        <w:tc>
          <w:tcPr>
            <w:tcW w:w="841" w:type="dxa"/>
            <w:gridSpan w:val="2"/>
            <w:tcBorders>
              <w:top w:val="single" w:color="auto" w:sz="4" w:space="0"/>
              <w:bottom w:val="single" w:color="auto" w:sz="4" w:space="0"/>
              <w:right w:val="single" w:color="auto" w:sz="4" w:space="0"/>
            </w:tcBorders>
            <w:vAlign w:val="center"/>
          </w:tcPr>
          <w:p w14:paraId="3CC79393">
            <w:pPr>
              <w:widowControl/>
              <w:jc w:val="center"/>
              <w:rPr>
                <w:rFonts w:ascii="宋体" w:hAnsi="宋体" w:eastAsia="宋体" w:cs="宋体"/>
                <w:color w:val="000000"/>
                <w:kern w:val="0"/>
                <w:sz w:val="22"/>
                <w:szCs w:val="22"/>
              </w:rPr>
            </w:pPr>
            <w:r>
              <w:rPr>
                <w:rFonts w:ascii="宋体" w:hAnsi="宋体" w:eastAsia="宋体" w:cs="宋体"/>
                <w:color w:val="000000"/>
                <w:kern w:val="0"/>
                <w:sz w:val="22"/>
                <w:szCs w:val="22"/>
              </w:rPr>
              <w:t>5</w:t>
            </w:r>
            <w:r>
              <w:rPr>
                <w:rFonts w:hint="eastAsia" w:ascii="宋体" w:hAnsi="宋体" w:eastAsia="宋体" w:cs="宋体"/>
                <w:color w:val="000000"/>
                <w:kern w:val="0"/>
                <w:sz w:val="22"/>
                <w:szCs w:val="22"/>
              </w:rPr>
              <w:t>分</w:t>
            </w:r>
          </w:p>
        </w:tc>
        <w:tc>
          <w:tcPr>
            <w:tcW w:w="922" w:type="dxa"/>
            <w:gridSpan w:val="3"/>
            <w:tcBorders>
              <w:top w:val="single" w:color="auto" w:sz="4" w:space="0"/>
              <w:left w:val="single" w:color="auto" w:sz="4" w:space="0"/>
              <w:bottom w:val="single" w:color="auto" w:sz="4" w:space="0"/>
              <w:right w:val="single" w:color="auto" w:sz="4" w:space="0"/>
            </w:tcBorders>
            <w:vAlign w:val="center"/>
          </w:tcPr>
          <w:p w14:paraId="26771A8A">
            <w:pPr>
              <w:widowControl/>
              <w:jc w:val="center"/>
              <w:rPr>
                <w:rFonts w:ascii="宋体" w:hAnsi="宋体" w:eastAsia="宋体" w:cs="宋体"/>
                <w:color w:val="000000"/>
                <w:kern w:val="0"/>
                <w:sz w:val="22"/>
                <w:szCs w:val="22"/>
              </w:rPr>
            </w:pPr>
            <w:r>
              <w:rPr>
                <w:rFonts w:ascii="宋体" w:hAnsi="宋体" w:eastAsia="宋体" w:cs="宋体"/>
                <w:color w:val="000000"/>
                <w:kern w:val="0"/>
                <w:sz w:val="22"/>
                <w:szCs w:val="22"/>
              </w:rPr>
              <w:t>5</w:t>
            </w:r>
            <w:r>
              <w:rPr>
                <w:rFonts w:hint="eastAsia" w:ascii="宋体" w:hAnsi="宋体" w:eastAsia="宋体" w:cs="宋体"/>
                <w:color w:val="000000"/>
                <w:kern w:val="0"/>
                <w:sz w:val="22"/>
                <w:szCs w:val="22"/>
              </w:rPr>
              <w:t>分</w:t>
            </w:r>
          </w:p>
        </w:tc>
      </w:tr>
      <w:tr w14:paraId="5F497E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64" w:hRule="atLeast"/>
          <w:jc w:val="center"/>
        </w:trPr>
        <w:tc>
          <w:tcPr>
            <w:tcW w:w="763" w:type="dxa"/>
            <w:vMerge w:val="restart"/>
            <w:shd w:val="clear" w:color="auto" w:fill="FFFFFF"/>
            <w:vAlign w:val="center"/>
          </w:tcPr>
          <w:p w14:paraId="005E7223">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w:t>
            </w:r>
            <w:r>
              <w:rPr>
                <w:rFonts w:ascii="宋体" w:hAnsi="宋体" w:eastAsia="宋体" w:cs="宋体"/>
                <w:color w:val="000000"/>
                <w:kern w:val="0"/>
                <w:sz w:val="22"/>
                <w:szCs w:val="22"/>
              </w:rPr>
              <w:t>20</w:t>
            </w:r>
            <w:r>
              <w:rPr>
                <w:rFonts w:hint="eastAsia" w:ascii="宋体" w:hAnsi="宋体" w:eastAsia="宋体" w:cs="宋体"/>
                <w:color w:val="000000"/>
                <w:kern w:val="0"/>
                <w:sz w:val="22"/>
                <w:szCs w:val="22"/>
              </w:rPr>
              <w:t>分）　</w:t>
            </w:r>
          </w:p>
        </w:tc>
        <w:tc>
          <w:tcPr>
            <w:tcW w:w="1297" w:type="dxa"/>
            <w:shd w:val="clear" w:color="auto" w:fill="FFFFFF"/>
            <w:vAlign w:val="center"/>
          </w:tcPr>
          <w:p w14:paraId="126896E2">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tc>
        <w:tc>
          <w:tcPr>
            <w:tcW w:w="1411" w:type="dxa"/>
            <w:shd w:val="clear" w:color="auto" w:fill="FFFFFF"/>
            <w:vAlign w:val="center"/>
          </w:tcPr>
          <w:p w14:paraId="26C6D020">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绩效指标</w:t>
            </w:r>
          </w:p>
          <w:p w14:paraId="69572BB7">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明确性</w:t>
            </w:r>
          </w:p>
        </w:tc>
        <w:tc>
          <w:tcPr>
            <w:tcW w:w="2789" w:type="dxa"/>
            <w:shd w:val="clear" w:color="000000" w:fill="FFFFFF"/>
            <w:vAlign w:val="center"/>
          </w:tcPr>
          <w:p w14:paraId="5630B4CF">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依据绩效目标设定的绩效指标是否清晰、细化、可衡量等，用以反映和考核项目绩效目标的明细化情况。</w:t>
            </w:r>
          </w:p>
        </w:tc>
        <w:tc>
          <w:tcPr>
            <w:tcW w:w="7341" w:type="dxa"/>
            <w:shd w:val="clear" w:color="000000" w:fill="FFFFFF"/>
            <w:vAlign w:val="center"/>
          </w:tcPr>
          <w:p w14:paraId="1DA0E3DE">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①是否将项目绩效目标细化分解为具体的绩效指标；</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②是否通过清晰、可衡量的指标值予以体现；</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③是否与项目目标任务数或计划数相对应。</w:t>
            </w:r>
            <w:r>
              <w:rPr>
                <w:rFonts w:ascii="宋体" w:hAnsi="宋体" w:eastAsia="宋体" w:cs="宋体"/>
                <w:color w:val="000000"/>
                <w:kern w:val="0"/>
                <w:sz w:val="22"/>
                <w:szCs w:val="22"/>
              </w:rPr>
              <w:br w:type="textWrapping"/>
            </w:r>
          </w:p>
        </w:tc>
        <w:tc>
          <w:tcPr>
            <w:tcW w:w="841" w:type="dxa"/>
            <w:gridSpan w:val="2"/>
            <w:tcBorders>
              <w:top w:val="single" w:color="auto" w:sz="4" w:space="0"/>
              <w:bottom w:val="single" w:color="auto" w:sz="4" w:space="0"/>
              <w:right w:val="single" w:color="auto" w:sz="4" w:space="0"/>
            </w:tcBorders>
            <w:vAlign w:val="center"/>
          </w:tcPr>
          <w:p w14:paraId="6625F69F">
            <w:pPr>
              <w:widowControl/>
              <w:jc w:val="center"/>
              <w:rPr>
                <w:rFonts w:ascii="宋体" w:hAnsi="宋体" w:eastAsia="宋体" w:cs="宋体"/>
                <w:color w:val="000000"/>
                <w:kern w:val="0"/>
                <w:sz w:val="22"/>
                <w:szCs w:val="22"/>
              </w:rPr>
            </w:pPr>
            <w:r>
              <w:rPr>
                <w:rFonts w:ascii="宋体" w:hAnsi="宋体" w:eastAsia="宋体" w:cs="宋体"/>
                <w:color w:val="000000"/>
                <w:kern w:val="0"/>
                <w:sz w:val="22"/>
                <w:szCs w:val="22"/>
              </w:rPr>
              <w:t>5</w:t>
            </w:r>
            <w:r>
              <w:rPr>
                <w:rFonts w:hint="eastAsia" w:ascii="宋体" w:hAnsi="宋体" w:eastAsia="宋体" w:cs="宋体"/>
                <w:color w:val="000000"/>
                <w:kern w:val="0"/>
                <w:sz w:val="22"/>
                <w:szCs w:val="22"/>
              </w:rPr>
              <w:t>分</w:t>
            </w:r>
          </w:p>
        </w:tc>
        <w:tc>
          <w:tcPr>
            <w:tcW w:w="922" w:type="dxa"/>
            <w:gridSpan w:val="3"/>
            <w:tcBorders>
              <w:top w:val="single" w:color="auto" w:sz="4" w:space="0"/>
              <w:left w:val="single" w:color="auto" w:sz="4" w:space="0"/>
              <w:bottom w:val="single" w:color="auto" w:sz="4" w:space="0"/>
              <w:right w:val="single" w:color="auto" w:sz="4" w:space="0"/>
            </w:tcBorders>
            <w:vAlign w:val="center"/>
          </w:tcPr>
          <w:p w14:paraId="5A9BD7DF">
            <w:pPr>
              <w:widowControl/>
              <w:jc w:val="center"/>
              <w:rPr>
                <w:rFonts w:ascii="宋体" w:hAnsi="宋体" w:eastAsia="宋体" w:cs="宋体"/>
                <w:color w:val="000000"/>
                <w:kern w:val="0"/>
                <w:sz w:val="22"/>
                <w:szCs w:val="22"/>
              </w:rPr>
            </w:pPr>
            <w:r>
              <w:rPr>
                <w:rFonts w:ascii="宋体" w:hAnsi="宋体" w:eastAsia="宋体" w:cs="宋体"/>
                <w:color w:val="000000"/>
                <w:kern w:val="0"/>
                <w:sz w:val="22"/>
                <w:szCs w:val="22"/>
              </w:rPr>
              <w:t>5</w:t>
            </w:r>
            <w:r>
              <w:rPr>
                <w:rFonts w:hint="eastAsia" w:ascii="宋体" w:hAnsi="宋体" w:eastAsia="宋体" w:cs="宋体"/>
                <w:color w:val="000000"/>
                <w:kern w:val="0"/>
                <w:sz w:val="22"/>
                <w:szCs w:val="22"/>
              </w:rPr>
              <w:t>分</w:t>
            </w:r>
          </w:p>
        </w:tc>
      </w:tr>
      <w:tr w14:paraId="7238D5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42" w:hRule="atLeast"/>
          <w:jc w:val="center"/>
        </w:trPr>
        <w:tc>
          <w:tcPr>
            <w:tcW w:w="763" w:type="dxa"/>
            <w:vMerge w:val="continue"/>
            <w:shd w:val="clear" w:color="auto" w:fill="FFFFFF"/>
            <w:vAlign w:val="center"/>
          </w:tcPr>
          <w:p w14:paraId="6D9CBCB0">
            <w:pPr>
              <w:spacing w:line="240" w:lineRule="atLeast"/>
              <w:jc w:val="center"/>
              <w:rPr>
                <w:rFonts w:ascii="宋体" w:hAnsi="宋体" w:eastAsia="宋体" w:cs="宋体"/>
                <w:color w:val="000000"/>
                <w:kern w:val="0"/>
                <w:sz w:val="22"/>
                <w:szCs w:val="22"/>
              </w:rPr>
            </w:pPr>
          </w:p>
        </w:tc>
        <w:tc>
          <w:tcPr>
            <w:tcW w:w="1297" w:type="dxa"/>
            <w:vMerge w:val="restart"/>
            <w:shd w:val="clear" w:color="auto" w:fill="FFFFFF"/>
            <w:vAlign w:val="center"/>
          </w:tcPr>
          <w:p w14:paraId="14B89495">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资金投入（</w:t>
            </w:r>
            <w:r>
              <w:rPr>
                <w:rFonts w:ascii="宋体" w:hAnsi="宋体" w:eastAsia="宋体" w:cs="宋体"/>
                <w:color w:val="000000"/>
                <w:kern w:val="0"/>
                <w:sz w:val="22"/>
                <w:szCs w:val="22"/>
              </w:rPr>
              <w:t>5</w:t>
            </w:r>
            <w:r>
              <w:rPr>
                <w:rFonts w:hint="eastAsia" w:ascii="宋体" w:hAnsi="宋体" w:eastAsia="宋体" w:cs="宋体"/>
                <w:color w:val="000000"/>
                <w:kern w:val="0"/>
                <w:sz w:val="22"/>
                <w:szCs w:val="22"/>
              </w:rPr>
              <w:t>）</w:t>
            </w:r>
          </w:p>
          <w:p w14:paraId="6E81DEE2">
            <w:pPr>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411" w:type="dxa"/>
            <w:shd w:val="clear" w:color="auto" w:fill="FFFFFF"/>
            <w:vAlign w:val="center"/>
          </w:tcPr>
          <w:p w14:paraId="360285C3">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预算编制</w:t>
            </w:r>
          </w:p>
          <w:p w14:paraId="7C596335">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科学性</w:t>
            </w:r>
          </w:p>
        </w:tc>
        <w:tc>
          <w:tcPr>
            <w:tcW w:w="2789" w:type="dxa"/>
            <w:shd w:val="clear" w:color="auto" w:fill="FFFFFF"/>
            <w:vAlign w:val="center"/>
          </w:tcPr>
          <w:p w14:paraId="733A569E">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项目预算编制是否经过科学论证、有明确标准，资金额度与年度目标是否相适应，用以反映和考核项目预算编制的科学性、合理性情况。</w:t>
            </w:r>
          </w:p>
        </w:tc>
        <w:tc>
          <w:tcPr>
            <w:tcW w:w="7341" w:type="dxa"/>
            <w:shd w:val="clear" w:color="auto" w:fill="FFFFFF"/>
            <w:vAlign w:val="center"/>
          </w:tcPr>
          <w:p w14:paraId="4743A665">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①预算编制是否经过科学论证；</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②预算内容与项目内容是否匹配；</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③预算额度测算依据是否充分，是否按照标准编制；</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④预算确定的项目投资额或资金量是否与工作任务相匹配。</w:t>
            </w:r>
          </w:p>
        </w:tc>
        <w:tc>
          <w:tcPr>
            <w:tcW w:w="841" w:type="dxa"/>
            <w:gridSpan w:val="2"/>
            <w:tcBorders>
              <w:top w:val="single" w:color="auto" w:sz="4" w:space="0"/>
              <w:bottom w:val="single" w:color="auto" w:sz="4" w:space="0"/>
              <w:right w:val="single" w:color="auto" w:sz="4" w:space="0"/>
            </w:tcBorders>
            <w:vAlign w:val="center"/>
          </w:tcPr>
          <w:p w14:paraId="05CDE55C">
            <w:pPr>
              <w:widowControl/>
              <w:jc w:val="center"/>
              <w:rPr>
                <w:rFonts w:ascii="宋体" w:hAnsi="宋体" w:eastAsia="宋体" w:cs="宋体"/>
                <w:color w:val="000000"/>
                <w:kern w:val="0"/>
                <w:sz w:val="22"/>
                <w:szCs w:val="22"/>
              </w:rPr>
            </w:pPr>
            <w:r>
              <w:rPr>
                <w:rFonts w:ascii="宋体" w:hAnsi="宋体" w:eastAsia="宋体" w:cs="宋体"/>
                <w:color w:val="000000"/>
                <w:kern w:val="0"/>
                <w:sz w:val="22"/>
                <w:szCs w:val="22"/>
              </w:rPr>
              <w:t>2.5</w:t>
            </w:r>
            <w:r>
              <w:rPr>
                <w:rFonts w:hint="eastAsia" w:ascii="宋体" w:hAnsi="宋体" w:eastAsia="宋体" w:cs="宋体"/>
                <w:color w:val="000000"/>
                <w:kern w:val="0"/>
                <w:sz w:val="22"/>
                <w:szCs w:val="22"/>
              </w:rPr>
              <w:t>分</w:t>
            </w:r>
          </w:p>
        </w:tc>
        <w:tc>
          <w:tcPr>
            <w:tcW w:w="922" w:type="dxa"/>
            <w:gridSpan w:val="3"/>
            <w:tcBorders>
              <w:top w:val="single" w:color="auto" w:sz="4" w:space="0"/>
              <w:left w:val="single" w:color="auto" w:sz="4" w:space="0"/>
              <w:bottom w:val="single" w:color="auto" w:sz="4" w:space="0"/>
              <w:right w:val="single" w:color="auto" w:sz="4" w:space="0"/>
            </w:tcBorders>
            <w:vAlign w:val="center"/>
          </w:tcPr>
          <w:p w14:paraId="2A66D26A">
            <w:pPr>
              <w:widowControl/>
              <w:jc w:val="center"/>
              <w:rPr>
                <w:rFonts w:ascii="宋体" w:hAnsi="宋体" w:eastAsia="宋体" w:cs="宋体"/>
                <w:color w:val="000000"/>
                <w:kern w:val="0"/>
                <w:sz w:val="22"/>
                <w:szCs w:val="22"/>
              </w:rPr>
            </w:pPr>
            <w:r>
              <w:rPr>
                <w:rFonts w:ascii="宋体" w:hAnsi="宋体" w:eastAsia="宋体" w:cs="宋体"/>
                <w:color w:val="000000"/>
                <w:kern w:val="0"/>
                <w:sz w:val="22"/>
                <w:szCs w:val="22"/>
              </w:rPr>
              <w:t>2.5</w:t>
            </w:r>
            <w:r>
              <w:rPr>
                <w:rFonts w:hint="eastAsia" w:ascii="宋体" w:hAnsi="宋体" w:eastAsia="宋体" w:cs="宋体"/>
                <w:color w:val="000000"/>
                <w:kern w:val="0"/>
                <w:sz w:val="22"/>
                <w:szCs w:val="22"/>
              </w:rPr>
              <w:t>分</w:t>
            </w:r>
          </w:p>
        </w:tc>
      </w:tr>
      <w:tr w14:paraId="28C3F6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706" w:hRule="atLeast"/>
          <w:jc w:val="center"/>
        </w:trPr>
        <w:tc>
          <w:tcPr>
            <w:tcW w:w="763" w:type="dxa"/>
            <w:vMerge w:val="continue"/>
            <w:shd w:val="clear" w:color="auto" w:fill="FFFFFF"/>
            <w:vAlign w:val="center"/>
          </w:tcPr>
          <w:p w14:paraId="24B9419B">
            <w:pPr>
              <w:widowControl/>
              <w:spacing w:line="240" w:lineRule="atLeast"/>
              <w:jc w:val="center"/>
              <w:rPr>
                <w:rFonts w:ascii="宋体" w:hAnsi="宋体" w:eastAsia="宋体" w:cs="宋体"/>
                <w:color w:val="000000"/>
                <w:kern w:val="0"/>
                <w:sz w:val="22"/>
                <w:szCs w:val="22"/>
              </w:rPr>
            </w:pPr>
          </w:p>
        </w:tc>
        <w:tc>
          <w:tcPr>
            <w:tcW w:w="1297" w:type="dxa"/>
            <w:vMerge w:val="continue"/>
            <w:shd w:val="clear" w:color="auto" w:fill="FFFFFF"/>
            <w:vAlign w:val="center"/>
          </w:tcPr>
          <w:p w14:paraId="5268AD60">
            <w:pPr>
              <w:widowControl/>
              <w:spacing w:line="240" w:lineRule="atLeast"/>
              <w:jc w:val="center"/>
              <w:rPr>
                <w:rFonts w:ascii="宋体" w:hAnsi="宋体" w:eastAsia="宋体" w:cs="宋体"/>
                <w:color w:val="000000"/>
                <w:kern w:val="0"/>
                <w:sz w:val="22"/>
                <w:szCs w:val="22"/>
              </w:rPr>
            </w:pPr>
          </w:p>
        </w:tc>
        <w:tc>
          <w:tcPr>
            <w:tcW w:w="1411" w:type="dxa"/>
            <w:shd w:val="clear" w:color="auto" w:fill="FFFFFF"/>
            <w:vAlign w:val="center"/>
          </w:tcPr>
          <w:p w14:paraId="0531E10E">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资金分配</w:t>
            </w:r>
          </w:p>
          <w:p w14:paraId="0C5B969E">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789" w:type="dxa"/>
            <w:shd w:val="clear" w:color="auto" w:fill="FFFFFF"/>
            <w:vAlign w:val="center"/>
          </w:tcPr>
          <w:p w14:paraId="4D6E115E">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项目预算资金分配是否有测算依据，与补助单位或地方实际是否相适应，用以反映和考核项目预算资金分配的科学性、合理性情况。</w:t>
            </w:r>
          </w:p>
        </w:tc>
        <w:tc>
          <w:tcPr>
            <w:tcW w:w="7341" w:type="dxa"/>
            <w:tcBorders>
              <w:bottom w:val="single" w:color="auto" w:sz="4" w:space="0"/>
            </w:tcBorders>
            <w:shd w:val="clear" w:color="auto" w:fill="FFFFFF"/>
            <w:vAlign w:val="center"/>
          </w:tcPr>
          <w:p w14:paraId="73679A5C">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①预算资金分配依据是否充分；</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②资金分配额度是否合理，与项目单位或地方实际是否相适应。</w:t>
            </w:r>
          </w:p>
        </w:tc>
        <w:tc>
          <w:tcPr>
            <w:tcW w:w="841" w:type="dxa"/>
            <w:gridSpan w:val="2"/>
            <w:tcBorders>
              <w:top w:val="single" w:color="auto" w:sz="4" w:space="0"/>
              <w:bottom w:val="single" w:color="auto" w:sz="4" w:space="0"/>
              <w:right w:val="single" w:color="auto" w:sz="4" w:space="0"/>
            </w:tcBorders>
            <w:vAlign w:val="center"/>
          </w:tcPr>
          <w:p w14:paraId="29F5FBC2">
            <w:pPr>
              <w:widowControl/>
              <w:jc w:val="center"/>
              <w:rPr>
                <w:rFonts w:ascii="宋体" w:hAnsi="宋体" w:eastAsia="宋体" w:cs="宋体"/>
                <w:color w:val="000000"/>
                <w:kern w:val="0"/>
                <w:sz w:val="22"/>
                <w:szCs w:val="22"/>
              </w:rPr>
            </w:pPr>
            <w:r>
              <w:rPr>
                <w:rFonts w:ascii="宋体" w:hAnsi="宋体" w:eastAsia="宋体" w:cs="宋体"/>
                <w:color w:val="000000"/>
                <w:kern w:val="0"/>
                <w:sz w:val="22"/>
                <w:szCs w:val="22"/>
              </w:rPr>
              <w:t>2.5</w:t>
            </w:r>
            <w:r>
              <w:rPr>
                <w:rFonts w:hint="eastAsia" w:ascii="宋体" w:hAnsi="宋体" w:eastAsia="宋体" w:cs="宋体"/>
                <w:color w:val="000000"/>
                <w:kern w:val="0"/>
                <w:sz w:val="22"/>
                <w:szCs w:val="22"/>
              </w:rPr>
              <w:t>分</w:t>
            </w:r>
          </w:p>
        </w:tc>
        <w:tc>
          <w:tcPr>
            <w:tcW w:w="922" w:type="dxa"/>
            <w:gridSpan w:val="3"/>
            <w:tcBorders>
              <w:top w:val="single" w:color="auto" w:sz="4" w:space="0"/>
              <w:left w:val="single" w:color="auto" w:sz="4" w:space="0"/>
              <w:bottom w:val="single" w:color="auto" w:sz="4" w:space="0"/>
              <w:right w:val="single" w:color="auto" w:sz="4" w:space="0"/>
            </w:tcBorders>
            <w:vAlign w:val="center"/>
          </w:tcPr>
          <w:p w14:paraId="34C4BEAD">
            <w:pPr>
              <w:widowControl/>
              <w:jc w:val="center"/>
              <w:rPr>
                <w:rFonts w:ascii="宋体" w:hAnsi="宋体" w:eastAsia="宋体" w:cs="宋体"/>
                <w:color w:val="000000"/>
                <w:kern w:val="0"/>
                <w:sz w:val="22"/>
                <w:szCs w:val="22"/>
              </w:rPr>
            </w:pPr>
            <w:r>
              <w:rPr>
                <w:rFonts w:ascii="宋体" w:hAnsi="宋体" w:eastAsia="宋体" w:cs="宋体"/>
                <w:color w:val="000000"/>
                <w:kern w:val="0"/>
                <w:sz w:val="22"/>
                <w:szCs w:val="22"/>
              </w:rPr>
              <w:t>2.5</w:t>
            </w:r>
            <w:r>
              <w:rPr>
                <w:rFonts w:hint="eastAsia" w:ascii="宋体" w:hAnsi="宋体" w:eastAsia="宋体" w:cs="宋体"/>
                <w:color w:val="000000"/>
                <w:kern w:val="0"/>
                <w:sz w:val="22"/>
                <w:szCs w:val="22"/>
              </w:rPr>
              <w:t>分</w:t>
            </w:r>
          </w:p>
        </w:tc>
      </w:tr>
      <w:tr w14:paraId="477E8C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15" w:hRule="atLeast"/>
          <w:jc w:val="center"/>
        </w:trPr>
        <w:tc>
          <w:tcPr>
            <w:tcW w:w="763" w:type="dxa"/>
            <w:vMerge w:val="restart"/>
            <w:shd w:val="clear" w:color="auto" w:fill="FFFFFF"/>
            <w:vAlign w:val="center"/>
          </w:tcPr>
          <w:p w14:paraId="3BB7C837">
            <w:pPr>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w:t>
            </w:r>
            <w:r>
              <w:rPr>
                <w:rFonts w:ascii="宋体" w:hAnsi="宋体" w:eastAsia="宋体" w:cs="宋体"/>
                <w:color w:val="000000"/>
                <w:kern w:val="0"/>
                <w:sz w:val="22"/>
                <w:szCs w:val="22"/>
              </w:rPr>
              <w:t>20</w:t>
            </w:r>
            <w:r>
              <w:rPr>
                <w:rFonts w:hint="eastAsia" w:ascii="宋体" w:hAnsi="宋体" w:eastAsia="宋体" w:cs="宋体"/>
                <w:color w:val="000000"/>
                <w:kern w:val="0"/>
                <w:sz w:val="22"/>
                <w:szCs w:val="22"/>
              </w:rPr>
              <w:t>分）</w:t>
            </w:r>
          </w:p>
        </w:tc>
        <w:tc>
          <w:tcPr>
            <w:tcW w:w="1297" w:type="dxa"/>
            <w:vMerge w:val="restart"/>
            <w:shd w:val="clear" w:color="auto" w:fill="FFFFFF"/>
            <w:vAlign w:val="center"/>
          </w:tcPr>
          <w:p w14:paraId="2D31E525">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w:t>
            </w:r>
            <w:r>
              <w:rPr>
                <w:rFonts w:ascii="宋体" w:hAnsi="宋体" w:eastAsia="宋体" w:cs="宋体"/>
                <w:color w:val="000000"/>
                <w:kern w:val="0"/>
                <w:sz w:val="22"/>
                <w:szCs w:val="22"/>
              </w:rPr>
              <w:t>10</w:t>
            </w:r>
            <w:r>
              <w:rPr>
                <w:rFonts w:hint="eastAsia" w:ascii="宋体" w:hAnsi="宋体" w:eastAsia="宋体" w:cs="宋体"/>
                <w:color w:val="000000"/>
                <w:kern w:val="0"/>
                <w:sz w:val="22"/>
                <w:szCs w:val="22"/>
              </w:rPr>
              <w:t>）</w:t>
            </w:r>
          </w:p>
        </w:tc>
        <w:tc>
          <w:tcPr>
            <w:tcW w:w="1411" w:type="dxa"/>
            <w:shd w:val="clear" w:color="auto" w:fill="FFFFFF"/>
            <w:vAlign w:val="center"/>
          </w:tcPr>
          <w:p w14:paraId="3B73DFC1">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w:t>
            </w:r>
          </w:p>
        </w:tc>
        <w:tc>
          <w:tcPr>
            <w:tcW w:w="2789" w:type="dxa"/>
            <w:shd w:val="clear" w:color="000000" w:fill="FFFFFF"/>
            <w:vAlign w:val="center"/>
          </w:tcPr>
          <w:p w14:paraId="322AD552">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实际到位资金与预算资金的比率，用以反映和考核资金落实情况对项目实施的总体保障程度。</w:t>
            </w:r>
          </w:p>
        </w:tc>
        <w:tc>
          <w:tcPr>
            <w:tcW w:w="7341" w:type="dxa"/>
            <w:shd w:val="clear" w:color="000000" w:fill="FFFFFF"/>
            <w:vAlign w:val="center"/>
          </w:tcPr>
          <w:p w14:paraId="07A69623">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（实际到位资金</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预算资金）×</w:t>
            </w:r>
            <w:r>
              <w:rPr>
                <w:rFonts w:ascii="宋体" w:hAnsi="宋体" w:eastAsia="宋体" w:cs="宋体"/>
                <w:color w:val="000000"/>
                <w:kern w:val="0"/>
                <w:sz w:val="22"/>
                <w:szCs w:val="22"/>
              </w:rPr>
              <w:t>100%</w:t>
            </w:r>
            <w:r>
              <w:rPr>
                <w:rFonts w:hint="eastAsia" w:ascii="宋体" w:hAnsi="宋体" w:eastAsia="宋体" w:cs="宋体"/>
                <w:color w:val="000000"/>
                <w:kern w:val="0"/>
                <w:sz w:val="22"/>
                <w:szCs w:val="22"/>
              </w:rPr>
              <w:t>。</w:t>
            </w:r>
          </w:p>
          <w:p w14:paraId="4A021890">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实际到位资金：一定时期（本年度或项目期）内落实到具体项目的资金。</w:t>
            </w:r>
          </w:p>
          <w:p w14:paraId="025B560D">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预算资金：一定时期（本年度或项目期）内预算安排到具体项目的资金。</w:t>
            </w:r>
          </w:p>
        </w:tc>
        <w:tc>
          <w:tcPr>
            <w:tcW w:w="841" w:type="dxa"/>
            <w:gridSpan w:val="2"/>
            <w:tcBorders>
              <w:top w:val="single" w:color="auto" w:sz="4" w:space="0"/>
              <w:bottom w:val="single" w:color="auto" w:sz="4" w:space="0"/>
              <w:right w:val="single" w:color="auto" w:sz="4" w:space="0"/>
            </w:tcBorders>
            <w:vAlign w:val="center"/>
          </w:tcPr>
          <w:p w14:paraId="4240ADB2">
            <w:pPr>
              <w:widowControl/>
              <w:jc w:val="center"/>
              <w:rPr>
                <w:rFonts w:ascii="宋体" w:hAnsi="宋体" w:eastAsia="宋体" w:cs="宋体"/>
                <w:color w:val="000000"/>
                <w:kern w:val="0"/>
                <w:sz w:val="22"/>
                <w:szCs w:val="22"/>
              </w:rPr>
            </w:pPr>
            <w:r>
              <w:rPr>
                <w:rFonts w:ascii="宋体" w:hAnsi="宋体" w:eastAsia="宋体" w:cs="宋体"/>
                <w:color w:val="000000"/>
                <w:kern w:val="0"/>
                <w:sz w:val="22"/>
                <w:szCs w:val="22"/>
              </w:rPr>
              <w:t>3</w:t>
            </w:r>
            <w:r>
              <w:rPr>
                <w:rFonts w:hint="eastAsia" w:ascii="宋体" w:hAnsi="宋体" w:eastAsia="宋体" w:cs="宋体"/>
                <w:color w:val="000000"/>
                <w:kern w:val="0"/>
                <w:sz w:val="22"/>
                <w:szCs w:val="22"/>
              </w:rPr>
              <w:t>分</w:t>
            </w:r>
          </w:p>
        </w:tc>
        <w:tc>
          <w:tcPr>
            <w:tcW w:w="922" w:type="dxa"/>
            <w:gridSpan w:val="3"/>
            <w:tcBorders>
              <w:top w:val="single" w:color="auto" w:sz="4" w:space="0"/>
              <w:left w:val="single" w:color="auto" w:sz="4" w:space="0"/>
              <w:bottom w:val="single" w:color="auto" w:sz="4" w:space="0"/>
              <w:right w:val="single" w:color="auto" w:sz="4" w:space="0"/>
            </w:tcBorders>
            <w:vAlign w:val="center"/>
          </w:tcPr>
          <w:p w14:paraId="2C87430C">
            <w:pPr>
              <w:widowControl/>
              <w:jc w:val="center"/>
              <w:rPr>
                <w:rFonts w:ascii="宋体" w:hAnsi="宋体" w:eastAsia="宋体" w:cs="宋体"/>
                <w:color w:val="000000"/>
                <w:kern w:val="0"/>
                <w:sz w:val="22"/>
                <w:szCs w:val="22"/>
              </w:rPr>
            </w:pPr>
            <w:r>
              <w:rPr>
                <w:rFonts w:ascii="宋体" w:hAnsi="宋体" w:eastAsia="宋体" w:cs="宋体"/>
                <w:color w:val="000000"/>
                <w:kern w:val="0"/>
                <w:sz w:val="22"/>
                <w:szCs w:val="22"/>
              </w:rPr>
              <w:t>3</w:t>
            </w:r>
            <w:r>
              <w:rPr>
                <w:rFonts w:hint="eastAsia" w:ascii="宋体" w:hAnsi="宋体" w:eastAsia="宋体" w:cs="宋体"/>
                <w:color w:val="000000"/>
                <w:kern w:val="0"/>
                <w:sz w:val="22"/>
                <w:szCs w:val="22"/>
              </w:rPr>
              <w:t>分</w:t>
            </w:r>
          </w:p>
        </w:tc>
      </w:tr>
      <w:tr w14:paraId="367286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320" w:hRule="atLeast"/>
          <w:jc w:val="center"/>
        </w:trPr>
        <w:tc>
          <w:tcPr>
            <w:tcW w:w="763" w:type="dxa"/>
            <w:vMerge w:val="continue"/>
            <w:shd w:val="clear" w:color="auto" w:fill="FFFFFF"/>
            <w:vAlign w:val="center"/>
          </w:tcPr>
          <w:p w14:paraId="3F8E4579">
            <w:pPr>
              <w:spacing w:line="240" w:lineRule="atLeast"/>
              <w:jc w:val="center"/>
              <w:rPr>
                <w:rFonts w:ascii="宋体" w:hAnsi="宋体" w:eastAsia="宋体" w:cs="宋体"/>
                <w:color w:val="000000"/>
                <w:kern w:val="0"/>
                <w:sz w:val="22"/>
                <w:szCs w:val="22"/>
              </w:rPr>
            </w:pPr>
          </w:p>
        </w:tc>
        <w:tc>
          <w:tcPr>
            <w:tcW w:w="1297" w:type="dxa"/>
            <w:vMerge w:val="continue"/>
            <w:shd w:val="clear" w:color="auto" w:fill="FFFFFF"/>
            <w:vAlign w:val="center"/>
          </w:tcPr>
          <w:p w14:paraId="2E598ED5">
            <w:pPr>
              <w:spacing w:line="240" w:lineRule="atLeast"/>
              <w:jc w:val="center"/>
              <w:rPr>
                <w:rFonts w:ascii="宋体" w:hAnsi="宋体" w:eastAsia="宋体" w:cs="宋体"/>
                <w:color w:val="000000"/>
                <w:kern w:val="0"/>
                <w:sz w:val="22"/>
                <w:szCs w:val="22"/>
              </w:rPr>
            </w:pPr>
          </w:p>
        </w:tc>
        <w:tc>
          <w:tcPr>
            <w:tcW w:w="1411" w:type="dxa"/>
            <w:shd w:val="clear" w:color="auto" w:fill="FFFFFF"/>
            <w:vAlign w:val="center"/>
          </w:tcPr>
          <w:p w14:paraId="16F65B81">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w:t>
            </w:r>
          </w:p>
        </w:tc>
        <w:tc>
          <w:tcPr>
            <w:tcW w:w="2789" w:type="dxa"/>
            <w:shd w:val="clear" w:color="auto" w:fill="FFFFFF"/>
            <w:vAlign w:val="center"/>
          </w:tcPr>
          <w:p w14:paraId="364A20D6">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项目预算资金是否按照计划执行，用以反映或考核项目预算执行情况。</w:t>
            </w:r>
          </w:p>
        </w:tc>
        <w:tc>
          <w:tcPr>
            <w:tcW w:w="7341" w:type="dxa"/>
            <w:shd w:val="clear" w:color="auto" w:fill="FFFFFF"/>
            <w:vAlign w:val="center"/>
          </w:tcPr>
          <w:p w14:paraId="060D1A00">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（实际支出资金</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实际到位资金）×</w:t>
            </w:r>
            <w:r>
              <w:rPr>
                <w:rFonts w:ascii="宋体" w:hAnsi="宋体" w:eastAsia="宋体" w:cs="宋体"/>
                <w:color w:val="000000"/>
                <w:kern w:val="0"/>
                <w:sz w:val="22"/>
                <w:szCs w:val="22"/>
              </w:rPr>
              <w:t>100%</w:t>
            </w:r>
            <w:r>
              <w:rPr>
                <w:rFonts w:hint="eastAsia" w:ascii="宋体" w:hAnsi="宋体" w:eastAsia="宋体" w:cs="宋体"/>
                <w:color w:val="000000"/>
                <w:kern w:val="0"/>
                <w:sz w:val="22"/>
                <w:szCs w:val="22"/>
              </w:rPr>
              <w:t>。</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实际支出资金：一定时期（本年度或项目期）内项目实际拨付的资金。</w:t>
            </w:r>
          </w:p>
        </w:tc>
        <w:tc>
          <w:tcPr>
            <w:tcW w:w="841" w:type="dxa"/>
            <w:gridSpan w:val="2"/>
            <w:tcBorders>
              <w:top w:val="single" w:color="auto" w:sz="4" w:space="0"/>
              <w:bottom w:val="single" w:color="auto" w:sz="4" w:space="0"/>
              <w:right w:val="single" w:color="auto" w:sz="4" w:space="0"/>
            </w:tcBorders>
            <w:vAlign w:val="center"/>
          </w:tcPr>
          <w:p w14:paraId="6F7AF740">
            <w:pPr>
              <w:widowControl/>
              <w:jc w:val="center"/>
              <w:rPr>
                <w:rFonts w:ascii="宋体" w:hAnsi="宋体" w:eastAsia="宋体" w:cs="宋体"/>
                <w:color w:val="000000"/>
                <w:kern w:val="0"/>
                <w:sz w:val="22"/>
                <w:szCs w:val="22"/>
              </w:rPr>
            </w:pPr>
            <w:r>
              <w:rPr>
                <w:rFonts w:ascii="宋体" w:hAnsi="宋体" w:eastAsia="宋体" w:cs="宋体"/>
                <w:color w:val="000000"/>
                <w:kern w:val="0"/>
                <w:sz w:val="22"/>
                <w:szCs w:val="22"/>
              </w:rPr>
              <w:t>3</w:t>
            </w:r>
            <w:r>
              <w:rPr>
                <w:rFonts w:hint="eastAsia" w:ascii="宋体" w:hAnsi="宋体" w:eastAsia="宋体" w:cs="宋体"/>
                <w:color w:val="000000"/>
                <w:kern w:val="0"/>
                <w:sz w:val="22"/>
                <w:szCs w:val="22"/>
              </w:rPr>
              <w:t>分</w:t>
            </w:r>
          </w:p>
        </w:tc>
        <w:tc>
          <w:tcPr>
            <w:tcW w:w="922" w:type="dxa"/>
            <w:gridSpan w:val="3"/>
            <w:tcBorders>
              <w:top w:val="single" w:color="auto" w:sz="4" w:space="0"/>
              <w:left w:val="single" w:color="auto" w:sz="4" w:space="0"/>
              <w:bottom w:val="single" w:color="auto" w:sz="4" w:space="0"/>
              <w:right w:val="single" w:color="auto" w:sz="4" w:space="0"/>
            </w:tcBorders>
            <w:vAlign w:val="center"/>
          </w:tcPr>
          <w:p w14:paraId="59110A8B">
            <w:pPr>
              <w:widowControl/>
              <w:jc w:val="center"/>
              <w:rPr>
                <w:rFonts w:ascii="宋体" w:hAnsi="宋体" w:eastAsia="宋体" w:cs="宋体"/>
                <w:color w:val="000000"/>
                <w:kern w:val="0"/>
                <w:sz w:val="22"/>
                <w:szCs w:val="22"/>
              </w:rPr>
            </w:pPr>
            <w:r>
              <w:rPr>
                <w:rFonts w:ascii="宋体" w:hAnsi="宋体" w:eastAsia="宋体" w:cs="宋体"/>
                <w:color w:val="000000"/>
                <w:kern w:val="0"/>
                <w:sz w:val="22"/>
                <w:szCs w:val="22"/>
              </w:rPr>
              <w:t>2</w:t>
            </w:r>
            <w:r>
              <w:rPr>
                <w:rFonts w:hint="eastAsia" w:ascii="宋体" w:hAnsi="宋体" w:eastAsia="宋体" w:cs="宋体"/>
                <w:color w:val="000000"/>
                <w:kern w:val="0"/>
                <w:sz w:val="22"/>
                <w:szCs w:val="22"/>
              </w:rPr>
              <w:t>分</w:t>
            </w:r>
          </w:p>
        </w:tc>
      </w:tr>
      <w:tr w14:paraId="4F7BDA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2076" w:hRule="atLeast"/>
          <w:jc w:val="center"/>
        </w:trPr>
        <w:tc>
          <w:tcPr>
            <w:tcW w:w="763" w:type="dxa"/>
            <w:vMerge w:val="restart"/>
            <w:shd w:val="clear" w:color="auto" w:fill="FFFFFF"/>
            <w:vAlign w:val="center"/>
          </w:tcPr>
          <w:p w14:paraId="29851014">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14:paraId="273F8021">
            <w:pPr>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w:t>
            </w:r>
            <w:r>
              <w:rPr>
                <w:rFonts w:ascii="宋体" w:hAnsi="宋体" w:eastAsia="宋体" w:cs="宋体"/>
                <w:color w:val="000000"/>
                <w:kern w:val="0"/>
                <w:sz w:val="22"/>
                <w:szCs w:val="22"/>
              </w:rPr>
              <w:t>20</w:t>
            </w:r>
            <w:r>
              <w:rPr>
                <w:rFonts w:hint="eastAsia" w:ascii="宋体" w:hAnsi="宋体" w:eastAsia="宋体" w:cs="宋体"/>
                <w:color w:val="000000"/>
                <w:kern w:val="0"/>
                <w:sz w:val="22"/>
                <w:szCs w:val="22"/>
              </w:rPr>
              <w:t>分）　</w:t>
            </w:r>
          </w:p>
        </w:tc>
        <w:tc>
          <w:tcPr>
            <w:tcW w:w="1297" w:type="dxa"/>
            <w:shd w:val="clear" w:color="auto" w:fill="FFFFFF"/>
            <w:vAlign w:val="center"/>
          </w:tcPr>
          <w:p w14:paraId="288A2699">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1411" w:type="dxa"/>
            <w:shd w:val="clear" w:color="auto" w:fill="FFFFFF"/>
            <w:vAlign w:val="center"/>
          </w:tcPr>
          <w:p w14:paraId="315BC8B0">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资金使用</w:t>
            </w:r>
          </w:p>
          <w:p w14:paraId="48257F3E">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合规性</w:t>
            </w:r>
          </w:p>
        </w:tc>
        <w:tc>
          <w:tcPr>
            <w:tcW w:w="2789" w:type="dxa"/>
            <w:shd w:val="clear" w:color="000000" w:fill="FFFFFF"/>
            <w:vAlign w:val="center"/>
          </w:tcPr>
          <w:p w14:paraId="27038B9F">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项目资金使用是否符合相关的财务管理制度规定，用以反映和考核项目资金的规范运行情况。</w:t>
            </w:r>
          </w:p>
        </w:tc>
        <w:tc>
          <w:tcPr>
            <w:tcW w:w="7341" w:type="dxa"/>
            <w:tcBorders>
              <w:bottom w:val="single" w:color="auto" w:sz="4" w:space="0"/>
            </w:tcBorders>
            <w:shd w:val="clear" w:color="000000" w:fill="FFFFFF"/>
            <w:vAlign w:val="center"/>
          </w:tcPr>
          <w:p w14:paraId="5996F912">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①是否符合国家财经法规和财务管理制度以及有关专项资金管理办法的规定；</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②资金的拨付是否有完整的审批程序和手续；</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③是否符合项目预算批复或合同规定的用途；</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④是否存在截留、挤占、挪用、虚列支出等情况。</w:t>
            </w:r>
          </w:p>
        </w:tc>
        <w:tc>
          <w:tcPr>
            <w:tcW w:w="829" w:type="dxa"/>
            <w:tcBorders>
              <w:top w:val="single" w:color="auto" w:sz="4" w:space="0"/>
              <w:bottom w:val="single" w:color="auto" w:sz="4" w:space="0"/>
              <w:right w:val="single" w:color="auto" w:sz="4" w:space="0"/>
            </w:tcBorders>
            <w:vAlign w:val="center"/>
          </w:tcPr>
          <w:p w14:paraId="535D7A6D">
            <w:pPr>
              <w:widowControl/>
              <w:jc w:val="center"/>
              <w:rPr>
                <w:rFonts w:ascii="宋体" w:hAnsi="宋体" w:eastAsia="宋体" w:cs="宋体"/>
                <w:color w:val="000000"/>
                <w:kern w:val="0"/>
                <w:sz w:val="22"/>
                <w:szCs w:val="22"/>
              </w:rPr>
            </w:pPr>
            <w:r>
              <w:rPr>
                <w:rFonts w:ascii="宋体" w:hAnsi="宋体" w:eastAsia="宋体" w:cs="宋体"/>
                <w:color w:val="000000"/>
                <w:kern w:val="0"/>
                <w:sz w:val="22"/>
                <w:szCs w:val="22"/>
              </w:rPr>
              <w:t>4</w:t>
            </w:r>
            <w:r>
              <w:rPr>
                <w:rFonts w:hint="eastAsia" w:ascii="宋体" w:hAnsi="宋体" w:eastAsia="宋体" w:cs="宋体"/>
                <w:color w:val="000000"/>
                <w:kern w:val="0"/>
                <w:sz w:val="22"/>
                <w:szCs w:val="22"/>
              </w:rPr>
              <w:t>分</w:t>
            </w:r>
          </w:p>
        </w:tc>
        <w:tc>
          <w:tcPr>
            <w:tcW w:w="922" w:type="dxa"/>
            <w:gridSpan w:val="3"/>
            <w:tcBorders>
              <w:top w:val="single" w:color="auto" w:sz="4" w:space="0"/>
              <w:left w:val="single" w:color="auto" w:sz="4" w:space="0"/>
              <w:bottom w:val="single" w:color="auto" w:sz="4" w:space="0"/>
              <w:right w:val="single" w:color="auto" w:sz="4" w:space="0"/>
            </w:tcBorders>
            <w:vAlign w:val="center"/>
          </w:tcPr>
          <w:p w14:paraId="029A65F5">
            <w:pPr>
              <w:widowControl/>
              <w:jc w:val="center"/>
              <w:rPr>
                <w:rFonts w:ascii="宋体" w:hAnsi="宋体" w:eastAsia="宋体" w:cs="宋体"/>
                <w:color w:val="000000"/>
                <w:kern w:val="0"/>
                <w:sz w:val="22"/>
                <w:szCs w:val="22"/>
              </w:rPr>
            </w:pPr>
            <w:r>
              <w:rPr>
                <w:rFonts w:ascii="宋体" w:hAnsi="宋体" w:eastAsia="宋体" w:cs="宋体"/>
                <w:color w:val="000000"/>
                <w:kern w:val="0"/>
                <w:sz w:val="22"/>
                <w:szCs w:val="22"/>
              </w:rPr>
              <w:t>4</w:t>
            </w:r>
            <w:r>
              <w:rPr>
                <w:rFonts w:hint="eastAsia" w:ascii="宋体" w:hAnsi="宋体" w:eastAsia="宋体" w:cs="宋体"/>
                <w:color w:val="000000"/>
                <w:kern w:val="0"/>
                <w:sz w:val="22"/>
                <w:szCs w:val="22"/>
              </w:rPr>
              <w:t>分</w:t>
            </w:r>
          </w:p>
        </w:tc>
      </w:tr>
      <w:tr w14:paraId="75094A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97" w:hRule="atLeast"/>
          <w:jc w:val="center"/>
        </w:trPr>
        <w:tc>
          <w:tcPr>
            <w:tcW w:w="763" w:type="dxa"/>
            <w:vMerge w:val="continue"/>
            <w:shd w:val="clear" w:color="auto" w:fill="FFFFFF"/>
            <w:vAlign w:val="center"/>
          </w:tcPr>
          <w:p w14:paraId="2012D989">
            <w:pPr>
              <w:spacing w:line="240" w:lineRule="atLeast"/>
              <w:jc w:val="center"/>
              <w:rPr>
                <w:rFonts w:ascii="宋体" w:hAnsi="宋体" w:eastAsia="宋体" w:cs="宋体"/>
                <w:color w:val="000000"/>
                <w:kern w:val="0"/>
                <w:sz w:val="22"/>
                <w:szCs w:val="22"/>
              </w:rPr>
            </w:pPr>
          </w:p>
        </w:tc>
        <w:tc>
          <w:tcPr>
            <w:tcW w:w="1297" w:type="dxa"/>
            <w:vMerge w:val="restart"/>
            <w:shd w:val="clear" w:color="auto" w:fill="FFFFFF"/>
            <w:vAlign w:val="center"/>
          </w:tcPr>
          <w:p w14:paraId="3360C93C">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组织实施（</w:t>
            </w:r>
            <w:r>
              <w:rPr>
                <w:rFonts w:ascii="宋体" w:hAnsi="宋体" w:eastAsia="宋体" w:cs="宋体"/>
                <w:color w:val="000000"/>
                <w:kern w:val="0"/>
                <w:sz w:val="22"/>
                <w:szCs w:val="22"/>
              </w:rPr>
              <w:t>10</w:t>
            </w:r>
            <w:r>
              <w:rPr>
                <w:rFonts w:hint="eastAsia" w:ascii="宋体" w:hAnsi="宋体" w:eastAsia="宋体" w:cs="宋体"/>
                <w:color w:val="000000"/>
                <w:kern w:val="0"/>
                <w:sz w:val="22"/>
                <w:szCs w:val="22"/>
              </w:rPr>
              <w:t>）</w:t>
            </w:r>
          </w:p>
          <w:p w14:paraId="5937E794">
            <w:pPr>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411" w:type="dxa"/>
            <w:shd w:val="clear" w:color="auto" w:fill="FFFFFF"/>
            <w:vAlign w:val="center"/>
          </w:tcPr>
          <w:p w14:paraId="640CD1CC">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管理制度</w:t>
            </w:r>
          </w:p>
          <w:p w14:paraId="7D4C4A36">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健全性</w:t>
            </w:r>
          </w:p>
        </w:tc>
        <w:tc>
          <w:tcPr>
            <w:tcW w:w="2789" w:type="dxa"/>
            <w:shd w:val="clear" w:color="000000" w:fill="FFFFFF"/>
            <w:vAlign w:val="center"/>
          </w:tcPr>
          <w:p w14:paraId="55FB861B">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项目实施单位的财务和业务管理制度是否健全，用以反映和考核财务和业务管理制度对项目顺利实施的保障情况。</w:t>
            </w:r>
          </w:p>
        </w:tc>
        <w:tc>
          <w:tcPr>
            <w:tcW w:w="7341" w:type="dxa"/>
            <w:shd w:val="clear" w:color="000000" w:fill="FFFFFF"/>
            <w:vAlign w:val="center"/>
          </w:tcPr>
          <w:p w14:paraId="26692150">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①是否已制定或具有相应的财务和业务管理制度；</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②财务和业务管理制度是否合法、合规、完整。</w:t>
            </w:r>
          </w:p>
        </w:tc>
        <w:tc>
          <w:tcPr>
            <w:tcW w:w="829" w:type="dxa"/>
            <w:tcBorders>
              <w:top w:val="single" w:color="auto" w:sz="4" w:space="0"/>
              <w:bottom w:val="single" w:color="auto" w:sz="4" w:space="0"/>
              <w:right w:val="single" w:color="auto" w:sz="4" w:space="0"/>
            </w:tcBorders>
            <w:vAlign w:val="center"/>
          </w:tcPr>
          <w:p w14:paraId="6EAE5B51">
            <w:pPr>
              <w:widowControl/>
              <w:jc w:val="center"/>
              <w:rPr>
                <w:rFonts w:ascii="宋体" w:hAnsi="宋体" w:eastAsia="宋体" w:cs="宋体"/>
                <w:color w:val="000000"/>
                <w:kern w:val="0"/>
                <w:sz w:val="22"/>
                <w:szCs w:val="22"/>
              </w:rPr>
            </w:pPr>
            <w:r>
              <w:rPr>
                <w:rFonts w:ascii="宋体" w:hAnsi="宋体" w:eastAsia="宋体" w:cs="宋体"/>
                <w:color w:val="000000"/>
                <w:kern w:val="0"/>
                <w:sz w:val="22"/>
                <w:szCs w:val="22"/>
              </w:rPr>
              <w:t>5</w:t>
            </w:r>
            <w:r>
              <w:rPr>
                <w:rFonts w:hint="eastAsia" w:ascii="宋体" w:hAnsi="宋体" w:eastAsia="宋体" w:cs="宋体"/>
                <w:color w:val="000000"/>
                <w:kern w:val="0"/>
                <w:sz w:val="22"/>
                <w:szCs w:val="22"/>
              </w:rPr>
              <w:t>分</w:t>
            </w:r>
          </w:p>
        </w:tc>
        <w:tc>
          <w:tcPr>
            <w:tcW w:w="922" w:type="dxa"/>
            <w:gridSpan w:val="3"/>
            <w:tcBorders>
              <w:top w:val="single" w:color="auto" w:sz="4" w:space="0"/>
              <w:left w:val="single" w:color="auto" w:sz="4" w:space="0"/>
              <w:bottom w:val="single" w:color="auto" w:sz="4" w:space="0"/>
              <w:right w:val="single" w:color="auto" w:sz="4" w:space="0"/>
            </w:tcBorders>
            <w:vAlign w:val="center"/>
          </w:tcPr>
          <w:p w14:paraId="5497E3B2">
            <w:pPr>
              <w:widowControl/>
              <w:jc w:val="center"/>
              <w:rPr>
                <w:rFonts w:ascii="宋体" w:hAnsi="宋体" w:eastAsia="宋体" w:cs="宋体"/>
                <w:color w:val="000000"/>
                <w:kern w:val="0"/>
                <w:sz w:val="22"/>
                <w:szCs w:val="22"/>
              </w:rPr>
            </w:pPr>
            <w:r>
              <w:rPr>
                <w:rFonts w:ascii="宋体" w:hAnsi="宋体" w:eastAsia="宋体" w:cs="宋体"/>
                <w:color w:val="000000"/>
                <w:kern w:val="0"/>
                <w:sz w:val="22"/>
                <w:szCs w:val="22"/>
              </w:rPr>
              <w:t>5</w:t>
            </w:r>
            <w:r>
              <w:rPr>
                <w:rFonts w:hint="eastAsia" w:ascii="宋体" w:hAnsi="宋体" w:eastAsia="宋体" w:cs="宋体"/>
                <w:color w:val="000000"/>
                <w:kern w:val="0"/>
                <w:sz w:val="22"/>
                <w:szCs w:val="22"/>
              </w:rPr>
              <w:t>分</w:t>
            </w:r>
          </w:p>
        </w:tc>
      </w:tr>
      <w:tr w14:paraId="747BCC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69" w:hRule="atLeast"/>
          <w:jc w:val="center"/>
        </w:trPr>
        <w:tc>
          <w:tcPr>
            <w:tcW w:w="763" w:type="dxa"/>
            <w:vMerge w:val="continue"/>
            <w:shd w:val="clear" w:color="auto" w:fill="FFFFFF"/>
            <w:vAlign w:val="center"/>
          </w:tcPr>
          <w:p w14:paraId="57316479">
            <w:pPr>
              <w:widowControl/>
              <w:spacing w:line="240" w:lineRule="atLeast"/>
              <w:jc w:val="center"/>
              <w:rPr>
                <w:rFonts w:ascii="宋体" w:hAnsi="宋体" w:eastAsia="宋体" w:cs="宋体"/>
                <w:color w:val="000000"/>
                <w:kern w:val="0"/>
                <w:sz w:val="22"/>
                <w:szCs w:val="22"/>
              </w:rPr>
            </w:pPr>
          </w:p>
        </w:tc>
        <w:tc>
          <w:tcPr>
            <w:tcW w:w="1297" w:type="dxa"/>
            <w:vMerge w:val="continue"/>
            <w:shd w:val="clear" w:color="auto" w:fill="FFFFFF"/>
            <w:vAlign w:val="center"/>
          </w:tcPr>
          <w:p w14:paraId="0795DF31">
            <w:pPr>
              <w:widowControl/>
              <w:spacing w:line="240" w:lineRule="atLeast"/>
              <w:jc w:val="center"/>
              <w:rPr>
                <w:rFonts w:ascii="宋体" w:hAnsi="宋体" w:eastAsia="宋体" w:cs="宋体"/>
                <w:color w:val="000000"/>
                <w:kern w:val="0"/>
                <w:sz w:val="22"/>
                <w:szCs w:val="22"/>
              </w:rPr>
            </w:pPr>
          </w:p>
        </w:tc>
        <w:tc>
          <w:tcPr>
            <w:tcW w:w="1411" w:type="dxa"/>
            <w:shd w:val="clear" w:color="auto" w:fill="FFFFFF"/>
            <w:vAlign w:val="center"/>
          </w:tcPr>
          <w:p w14:paraId="405C828D">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制度执行</w:t>
            </w:r>
          </w:p>
          <w:p w14:paraId="4E6CD77A">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有效性</w:t>
            </w:r>
          </w:p>
        </w:tc>
        <w:tc>
          <w:tcPr>
            <w:tcW w:w="2789" w:type="dxa"/>
            <w:shd w:val="clear" w:color="000000" w:fill="FFFFFF"/>
            <w:vAlign w:val="center"/>
          </w:tcPr>
          <w:p w14:paraId="171590DF">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项目实施是否符合相关管理规定，用以反映和考核相关管理制度的有效执行情况。</w:t>
            </w:r>
          </w:p>
        </w:tc>
        <w:tc>
          <w:tcPr>
            <w:tcW w:w="7341" w:type="dxa"/>
            <w:shd w:val="clear" w:color="000000" w:fill="FFFFFF"/>
            <w:vAlign w:val="center"/>
          </w:tcPr>
          <w:p w14:paraId="74BC3266">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①是否遵守相关法律法规和相关管理规定；</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②项目调整及支出调整手续是否完备；</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③项目合同书、验收报告、技术鉴定等资料是否齐全并及时归档；</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④项目实施的人员条件、场地设备、信息支撑等是否落实到位。</w:t>
            </w:r>
          </w:p>
        </w:tc>
        <w:tc>
          <w:tcPr>
            <w:tcW w:w="829" w:type="dxa"/>
            <w:tcBorders>
              <w:top w:val="single" w:color="auto" w:sz="4" w:space="0"/>
              <w:bottom w:val="single" w:color="auto" w:sz="4" w:space="0"/>
              <w:right w:val="single" w:color="auto" w:sz="4" w:space="0"/>
            </w:tcBorders>
            <w:vAlign w:val="center"/>
          </w:tcPr>
          <w:p w14:paraId="04BE662A">
            <w:pPr>
              <w:widowControl/>
              <w:jc w:val="center"/>
              <w:rPr>
                <w:rFonts w:ascii="宋体" w:hAnsi="宋体" w:eastAsia="宋体" w:cs="宋体"/>
                <w:color w:val="000000"/>
                <w:kern w:val="0"/>
                <w:sz w:val="22"/>
                <w:szCs w:val="22"/>
              </w:rPr>
            </w:pPr>
            <w:r>
              <w:rPr>
                <w:rFonts w:ascii="宋体" w:hAnsi="宋体" w:eastAsia="宋体" w:cs="宋体"/>
                <w:color w:val="000000"/>
                <w:kern w:val="0"/>
                <w:sz w:val="22"/>
                <w:szCs w:val="22"/>
              </w:rPr>
              <w:t>5</w:t>
            </w:r>
            <w:r>
              <w:rPr>
                <w:rFonts w:hint="eastAsia" w:ascii="宋体" w:hAnsi="宋体" w:eastAsia="宋体" w:cs="宋体"/>
                <w:color w:val="000000"/>
                <w:kern w:val="0"/>
                <w:sz w:val="22"/>
                <w:szCs w:val="22"/>
              </w:rPr>
              <w:t>分</w:t>
            </w:r>
          </w:p>
        </w:tc>
        <w:tc>
          <w:tcPr>
            <w:tcW w:w="922" w:type="dxa"/>
            <w:gridSpan w:val="3"/>
            <w:tcBorders>
              <w:top w:val="single" w:color="auto" w:sz="4" w:space="0"/>
              <w:left w:val="single" w:color="auto" w:sz="4" w:space="0"/>
              <w:bottom w:val="single" w:color="auto" w:sz="4" w:space="0"/>
              <w:right w:val="single" w:color="auto" w:sz="4" w:space="0"/>
            </w:tcBorders>
            <w:vAlign w:val="center"/>
          </w:tcPr>
          <w:p w14:paraId="23637FD4">
            <w:pPr>
              <w:widowControl/>
              <w:jc w:val="center"/>
              <w:rPr>
                <w:rFonts w:ascii="宋体" w:hAnsi="宋体" w:eastAsia="宋体" w:cs="宋体"/>
                <w:color w:val="000000"/>
                <w:kern w:val="0"/>
                <w:sz w:val="22"/>
                <w:szCs w:val="22"/>
              </w:rPr>
            </w:pPr>
            <w:r>
              <w:rPr>
                <w:rFonts w:ascii="宋体" w:hAnsi="宋体" w:eastAsia="宋体" w:cs="宋体"/>
                <w:color w:val="000000"/>
                <w:kern w:val="0"/>
                <w:sz w:val="22"/>
                <w:szCs w:val="22"/>
              </w:rPr>
              <w:t>4</w:t>
            </w:r>
            <w:r>
              <w:rPr>
                <w:rFonts w:hint="eastAsia" w:ascii="宋体" w:hAnsi="宋体" w:eastAsia="宋体" w:cs="宋体"/>
                <w:color w:val="000000"/>
                <w:kern w:val="0"/>
                <w:sz w:val="22"/>
                <w:szCs w:val="22"/>
              </w:rPr>
              <w:t>分</w:t>
            </w:r>
          </w:p>
        </w:tc>
      </w:tr>
      <w:tr w14:paraId="1C2EA6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917" w:hRule="atLeast"/>
          <w:jc w:val="center"/>
        </w:trPr>
        <w:tc>
          <w:tcPr>
            <w:tcW w:w="763" w:type="dxa"/>
            <w:shd w:val="clear" w:color="auto" w:fill="FFFFFF"/>
            <w:vAlign w:val="center"/>
          </w:tcPr>
          <w:p w14:paraId="68F31840">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w:t>
            </w:r>
            <w:r>
              <w:rPr>
                <w:rFonts w:ascii="宋体" w:hAnsi="宋体" w:eastAsia="宋体" w:cs="宋体"/>
                <w:color w:val="000000"/>
                <w:kern w:val="0"/>
                <w:sz w:val="22"/>
                <w:szCs w:val="22"/>
              </w:rPr>
              <w:t>30</w:t>
            </w:r>
            <w:r>
              <w:rPr>
                <w:rFonts w:hint="eastAsia" w:ascii="宋体" w:hAnsi="宋体" w:eastAsia="宋体" w:cs="宋体"/>
                <w:color w:val="000000"/>
                <w:kern w:val="0"/>
                <w:sz w:val="22"/>
                <w:szCs w:val="22"/>
              </w:rPr>
              <w:t>分）</w:t>
            </w:r>
          </w:p>
        </w:tc>
        <w:tc>
          <w:tcPr>
            <w:tcW w:w="1297" w:type="dxa"/>
            <w:shd w:val="clear" w:color="auto" w:fill="FFFFFF"/>
            <w:vAlign w:val="center"/>
          </w:tcPr>
          <w:p w14:paraId="2955072A">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产出数量（</w:t>
            </w:r>
            <w:r>
              <w:rPr>
                <w:rFonts w:ascii="宋体" w:hAnsi="宋体" w:eastAsia="宋体" w:cs="宋体"/>
                <w:color w:val="000000"/>
                <w:kern w:val="0"/>
                <w:sz w:val="22"/>
                <w:szCs w:val="22"/>
              </w:rPr>
              <w:t>10</w:t>
            </w:r>
            <w:r>
              <w:rPr>
                <w:rFonts w:hint="eastAsia" w:ascii="宋体" w:hAnsi="宋体" w:eastAsia="宋体" w:cs="宋体"/>
                <w:color w:val="000000"/>
                <w:kern w:val="0"/>
                <w:sz w:val="22"/>
                <w:szCs w:val="22"/>
              </w:rPr>
              <w:t>分）</w:t>
            </w:r>
          </w:p>
        </w:tc>
        <w:tc>
          <w:tcPr>
            <w:tcW w:w="1411" w:type="dxa"/>
            <w:shd w:val="clear" w:color="auto" w:fill="FFFFFF"/>
            <w:vAlign w:val="center"/>
          </w:tcPr>
          <w:p w14:paraId="42B56D82">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w:t>
            </w:r>
          </w:p>
        </w:tc>
        <w:tc>
          <w:tcPr>
            <w:tcW w:w="2789" w:type="dxa"/>
            <w:shd w:val="clear" w:color="000000" w:fill="FFFFFF"/>
            <w:vAlign w:val="center"/>
          </w:tcPr>
          <w:p w14:paraId="0432EFA8">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7341" w:type="dxa"/>
            <w:shd w:val="clear" w:color="000000" w:fill="FFFFFF"/>
            <w:vAlign w:val="center"/>
          </w:tcPr>
          <w:p w14:paraId="59C0925C">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（实际产出数</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计划产出数）×</w:t>
            </w:r>
            <w:r>
              <w:rPr>
                <w:rFonts w:ascii="宋体" w:hAnsi="宋体" w:eastAsia="宋体" w:cs="宋体"/>
                <w:color w:val="000000"/>
                <w:kern w:val="0"/>
                <w:sz w:val="22"/>
                <w:szCs w:val="22"/>
              </w:rPr>
              <w:t>100%</w:t>
            </w:r>
            <w:r>
              <w:rPr>
                <w:rFonts w:hint="eastAsia" w:ascii="宋体" w:hAnsi="宋体" w:eastAsia="宋体" w:cs="宋体"/>
                <w:color w:val="000000"/>
                <w:kern w:val="0"/>
                <w:sz w:val="22"/>
                <w:szCs w:val="22"/>
              </w:rPr>
              <w:t>。</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实际产出数：一定时期（本年度或项目期）内项目实际产出的产品或提供的服务数量。</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829" w:type="dxa"/>
            <w:tcBorders>
              <w:top w:val="single" w:color="auto" w:sz="4" w:space="0"/>
              <w:bottom w:val="single" w:color="auto" w:sz="4" w:space="0"/>
              <w:right w:val="single" w:color="auto" w:sz="4" w:space="0"/>
            </w:tcBorders>
            <w:vAlign w:val="center"/>
          </w:tcPr>
          <w:p w14:paraId="57EC20AE">
            <w:pPr>
              <w:widowControl/>
              <w:jc w:val="center"/>
              <w:rPr>
                <w:rFonts w:ascii="宋体" w:hAnsi="宋体" w:eastAsia="宋体" w:cs="宋体"/>
                <w:color w:val="000000"/>
                <w:kern w:val="0"/>
                <w:sz w:val="22"/>
                <w:szCs w:val="22"/>
              </w:rPr>
            </w:pPr>
            <w:r>
              <w:rPr>
                <w:rFonts w:ascii="宋体" w:hAnsi="宋体" w:eastAsia="宋体" w:cs="宋体"/>
                <w:color w:val="000000"/>
                <w:kern w:val="0"/>
                <w:sz w:val="22"/>
                <w:szCs w:val="22"/>
              </w:rPr>
              <w:t>10</w:t>
            </w:r>
            <w:r>
              <w:rPr>
                <w:rFonts w:hint="eastAsia" w:ascii="宋体" w:hAnsi="宋体" w:eastAsia="宋体" w:cs="宋体"/>
                <w:color w:val="000000"/>
                <w:kern w:val="0"/>
                <w:sz w:val="22"/>
                <w:szCs w:val="22"/>
              </w:rPr>
              <w:t>分</w:t>
            </w:r>
          </w:p>
        </w:tc>
        <w:tc>
          <w:tcPr>
            <w:tcW w:w="922" w:type="dxa"/>
            <w:gridSpan w:val="3"/>
            <w:tcBorders>
              <w:top w:val="single" w:color="auto" w:sz="4" w:space="0"/>
              <w:left w:val="single" w:color="auto" w:sz="4" w:space="0"/>
              <w:bottom w:val="single" w:color="auto" w:sz="4" w:space="0"/>
              <w:right w:val="single" w:color="auto" w:sz="4" w:space="0"/>
            </w:tcBorders>
            <w:vAlign w:val="center"/>
          </w:tcPr>
          <w:p w14:paraId="71C1362F">
            <w:pPr>
              <w:widowControl/>
              <w:jc w:val="center"/>
              <w:rPr>
                <w:rFonts w:ascii="宋体" w:hAnsi="宋体" w:eastAsia="宋体" w:cs="宋体"/>
                <w:color w:val="000000"/>
                <w:kern w:val="0"/>
                <w:sz w:val="22"/>
                <w:szCs w:val="22"/>
              </w:rPr>
            </w:pPr>
            <w:r>
              <w:rPr>
                <w:rFonts w:ascii="宋体" w:hAnsi="宋体" w:eastAsia="宋体" w:cs="宋体"/>
                <w:color w:val="000000"/>
                <w:kern w:val="0"/>
                <w:sz w:val="22"/>
                <w:szCs w:val="22"/>
              </w:rPr>
              <w:t>10</w:t>
            </w:r>
            <w:r>
              <w:rPr>
                <w:rFonts w:hint="eastAsia" w:ascii="宋体" w:hAnsi="宋体" w:eastAsia="宋体" w:cs="宋体"/>
                <w:color w:val="000000"/>
                <w:kern w:val="0"/>
                <w:sz w:val="22"/>
                <w:szCs w:val="22"/>
              </w:rPr>
              <w:t>分</w:t>
            </w:r>
          </w:p>
        </w:tc>
      </w:tr>
      <w:tr w14:paraId="06EEF1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763" w:type="dxa"/>
            <w:vMerge w:val="restart"/>
            <w:shd w:val="clear" w:color="auto" w:fill="FFFFFF"/>
            <w:vAlign w:val="center"/>
          </w:tcPr>
          <w:p w14:paraId="18955904">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w:t>
            </w:r>
            <w:r>
              <w:rPr>
                <w:rFonts w:ascii="宋体" w:hAnsi="宋体" w:eastAsia="宋体" w:cs="宋体"/>
                <w:color w:val="000000"/>
                <w:kern w:val="0"/>
                <w:sz w:val="22"/>
                <w:szCs w:val="22"/>
              </w:rPr>
              <w:t>30</w:t>
            </w:r>
            <w:r>
              <w:rPr>
                <w:rFonts w:hint="eastAsia" w:ascii="宋体" w:hAnsi="宋体" w:eastAsia="宋体" w:cs="宋体"/>
                <w:color w:val="000000"/>
                <w:kern w:val="0"/>
                <w:sz w:val="22"/>
                <w:szCs w:val="22"/>
              </w:rPr>
              <w:t>分）</w:t>
            </w:r>
          </w:p>
        </w:tc>
        <w:tc>
          <w:tcPr>
            <w:tcW w:w="1297" w:type="dxa"/>
            <w:shd w:val="clear" w:color="auto" w:fill="FFFFFF"/>
            <w:vAlign w:val="center"/>
          </w:tcPr>
          <w:p w14:paraId="783EFE48">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产出质量（</w:t>
            </w:r>
            <w:r>
              <w:rPr>
                <w:rFonts w:ascii="宋体" w:hAnsi="宋体" w:eastAsia="宋体" w:cs="宋体"/>
                <w:color w:val="000000"/>
                <w:kern w:val="0"/>
                <w:sz w:val="22"/>
                <w:szCs w:val="22"/>
              </w:rPr>
              <w:t>10</w:t>
            </w:r>
            <w:r>
              <w:rPr>
                <w:rFonts w:hint="eastAsia" w:ascii="宋体" w:hAnsi="宋体" w:eastAsia="宋体" w:cs="宋体"/>
                <w:color w:val="000000"/>
                <w:kern w:val="0"/>
                <w:sz w:val="22"/>
                <w:szCs w:val="22"/>
              </w:rPr>
              <w:t>分）</w:t>
            </w:r>
          </w:p>
        </w:tc>
        <w:tc>
          <w:tcPr>
            <w:tcW w:w="1411" w:type="dxa"/>
            <w:shd w:val="clear" w:color="auto" w:fill="FFFFFF"/>
            <w:vAlign w:val="center"/>
          </w:tcPr>
          <w:p w14:paraId="063F9D9E">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w:t>
            </w:r>
          </w:p>
        </w:tc>
        <w:tc>
          <w:tcPr>
            <w:tcW w:w="2789" w:type="dxa"/>
            <w:shd w:val="clear" w:color="000000" w:fill="FFFFFF"/>
            <w:vAlign w:val="center"/>
          </w:tcPr>
          <w:p w14:paraId="33FD0EA8">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项目完成的质量达标产出数与实际产出数的比率，用以反映和考核项目产出质量目标的实现程度。</w:t>
            </w:r>
          </w:p>
        </w:tc>
        <w:tc>
          <w:tcPr>
            <w:tcW w:w="7341" w:type="dxa"/>
            <w:tcBorders>
              <w:bottom w:val="single" w:color="auto" w:sz="4" w:space="0"/>
            </w:tcBorders>
            <w:shd w:val="clear" w:color="000000" w:fill="FFFFFF"/>
            <w:vAlign w:val="center"/>
          </w:tcPr>
          <w:p w14:paraId="03FE89B6">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（质量达标产出数</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实际产出数）×</w:t>
            </w:r>
            <w:r>
              <w:rPr>
                <w:rFonts w:ascii="宋体" w:hAnsi="宋体" w:eastAsia="宋体" w:cs="宋体"/>
                <w:color w:val="000000"/>
                <w:kern w:val="0"/>
                <w:sz w:val="22"/>
                <w:szCs w:val="22"/>
              </w:rPr>
              <w:t>100%</w:t>
            </w:r>
            <w:r>
              <w:rPr>
                <w:rFonts w:hint="eastAsia" w:ascii="宋体" w:hAnsi="宋体" w:eastAsia="宋体" w:cs="宋体"/>
                <w:color w:val="000000"/>
                <w:kern w:val="0"/>
                <w:sz w:val="22"/>
                <w:szCs w:val="22"/>
              </w:rPr>
              <w:t>。</w:t>
            </w:r>
          </w:p>
          <w:p w14:paraId="01CDC0E1">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color="auto" w:sz="4" w:space="0"/>
              <w:bottom w:val="single" w:color="auto" w:sz="4" w:space="0"/>
              <w:right w:val="single" w:color="auto" w:sz="4" w:space="0"/>
            </w:tcBorders>
            <w:vAlign w:val="center"/>
          </w:tcPr>
          <w:p w14:paraId="2FAA87D5">
            <w:pPr>
              <w:widowControl/>
              <w:jc w:val="center"/>
              <w:rPr>
                <w:rFonts w:ascii="宋体" w:hAnsi="宋体" w:eastAsia="宋体" w:cs="宋体"/>
                <w:color w:val="000000"/>
                <w:kern w:val="0"/>
                <w:sz w:val="22"/>
                <w:szCs w:val="22"/>
              </w:rPr>
            </w:pPr>
            <w:r>
              <w:rPr>
                <w:rFonts w:ascii="宋体" w:hAnsi="宋体" w:eastAsia="宋体" w:cs="宋体"/>
                <w:color w:val="000000"/>
                <w:kern w:val="0"/>
                <w:sz w:val="22"/>
                <w:szCs w:val="22"/>
              </w:rPr>
              <w:t>10</w:t>
            </w:r>
            <w:r>
              <w:rPr>
                <w:rFonts w:hint="eastAsia" w:ascii="宋体" w:hAnsi="宋体" w:eastAsia="宋体" w:cs="宋体"/>
                <w:color w:val="000000"/>
                <w:kern w:val="0"/>
                <w:sz w:val="22"/>
                <w:szCs w:val="22"/>
              </w:rPr>
              <w:t>分</w:t>
            </w:r>
          </w:p>
        </w:tc>
        <w:tc>
          <w:tcPr>
            <w:tcW w:w="922" w:type="dxa"/>
            <w:gridSpan w:val="3"/>
            <w:tcBorders>
              <w:top w:val="single" w:color="auto" w:sz="4" w:space="0"/>
              <w:left w:val="single" w:color="auto" w:sz="4" w:space="0"/>
              <w:bottom w:val="single" w:color="auto" w:sz="4" w:space="0"/>
              <w:right w:val="single" w:color="auto" w:sz="4" w:space="0"/>
            </w:tcBorders>
            <w:vAlign w:val="center"/>
          </w:tcPr>
          <w:p w14:paraId="0FF90431">
            <w:pPr>
              <w:widowControl/>
              <w:jc w:val="center"/>
              <w:rPr>
                <w:rFonts w:ascii="宋体" w:hAnsi="宋体" w:eastAsia="宋体" w:cs="宋体"/>
                <w:color w:val="000000"/>
                <w:kern w:val="0"/>
                <w:sz w:val="22"/>
                <w:szCs w:val="22"/>
              </w:rPr>
            </w:pPr>
            <w:r>
              <w:rPr>
                <w:rFonts w:ascii="宋体" w:hAnsi="宋体" w:eastAsia="宋体" w:cs="宋体"/>
                <w:color w:val="000000"/>
                <w:kern w:val="0"/>
                <w:sz w:val="22"/>
                <w:szCs w:val="22"/>
              </w:rPr>
              <w:t>9</w:t>
            </w:r>
            <w:r>
              <w:rPr>
                <w:rFonts w:hint="eastAsia" w:ascii="宋体" w:hAnsi="宋体" w:eastAsia="宋体" w:cs="宋体"/>
                <w:color w:val="000000"/>
                <w:kern w:val="0"/>
                <w:sz w:val="22"/>
                <w:szCs w:val="22"/>
              </w:rPr>
              <w:t>分</w:t>
            </w:r>
          </w:p>
        </w:tc>
      </w:tr>
      <w:tr w14:paraId="0A39A6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763" w:type="dxa"/>
            <w:vMerge w:val="continue"/>
            <w:shd w:val="clear" w:color="auto" w:fill="FFFFFF"/>
            <w:vAlign w:val="center"/>
          </w:tcPr>
          <w:p w14:paraId="37141DB4">
            <w:pPr>
              <w:spacing w:line="240" w:lineRule="atLeast"/>
              <w:jc w:val="center"/>
              <w:rPr>
                <w:rFonts w:ascii="宋体" w:hAnsi="宋体" w:eastAsia="宋体" w:cs="宋体"/>
                <w:color w:val="000000"/>
                <w:kern w:val="0"/>
                <w:sz w:val="22"/>
                <w:szCs w:val="22"/>
              </w:rPr>
            </w:pPr>
          </w:p>
        </w:tc>
        <w:tc>
          <w:tcPr>
            <w:tcW w:w="1297" w:type="dxa"/>
            <w:shd w:val="clear" w:color="auto" w:fill="FFFFFF"/>
            <w:vAlign w:val="center"/>
          </w:tcPr>
          <w:p w14:paraId="1E24A72A">
            <w:pPr>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产出时效（</w:t>
            </w:r>
            <w:r>
              <w:rPr>
                <w:rFonts w:ascii="宋体" w:hAnsi="宋体" w:eastAsia="宋体" w:cs="宋体"/>
                <w:color w:val="000000"/>
                <w:kern w:val="0"/>
                <w:sz w:val="22"/>
                <w:szCs w:val="22"/>
              </w:rPr>
              <w:t>5</w:t>
            </w:r>
            <w:r>
              <w:rPr>
                <w:rFonts w:hint="eastAsia" w:ascii="宋体" w:hAnsi="宋体" w:eastAsia="宋体" w:cs="宋体"/>
                <w:color w:val="000000"/>
                <w:kern w:val="0"/>
                <w:sz w:val="22"/>
                <w:szCs w:val="22"/>
              </w:rPr>
              <w:t>分）</w:t>
            </w:r>
          </w:p>
        </w:tc>
        <w:tc>
          <w:tcPr>
            <w:tcW w:w="1411" w:type="dxa"/>
            <w:shd w:val="clear" w:color="auto" w:fill="FFFFFF"/>
            <w:vAlign w:val="center"/>
          </w:tcPr>
          <w:p w14:paraId="7A4B766E">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完成及时性</w:t>
            </w:r>
          </w:p>
        </w:tc>
        <w:tc>
          <w:tcPr>
            <w:tcW w:w="2789" w:type="dxa"/>
            <w:shd w:val="clear" w:color="000000" w:fill="FFFFFF"/>
            <w:vAlign w:val="center"/>
          </w:tcPr>
          <w:p w14:paraId="7BE48D8B">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项目实际完成时间与计划完成时间的比较，用以反映和考核项目产出时效目标的实现程度。</w:t>
            </w:r>
          </w:p>
        </w:tc>
        <w:tc>
          <w:tcPr>
            <w:tcW w:w="7341" w:type="dxa"/>
            <w:shd w:val="clear" w:color="000000" w:fill="FFFFFF"/>
            <w:vAlign w:val="center"/>
          </w:tcPr>
          <w:p w14:paraId="6B4127F6">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实际完成时间：项目实施单位完成该项目实际所耗用的时间。</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计划完成时间：按照项目实施计划或相关规定完成该项目所需的时间。</w:t>
            </w:r>
          </w:p>
        </w:tc>
        <w:tc>
          <w:tcPr>
            <w:tcW w:w="852" w:type="dxa"/>
            <w:gridSpan w:val="3"/>
            <w:tcBorders>
              <w:top w:val="single" w:color="auto" w:sz="4" w:space="0"/>
              <w:bottom w:val="single" w:color="auto" w:sz="4" w:space="0"/>
              <w:right w:val="single" w:color="auto" w:sz="4" w:space="0"/>
            </w:tcBorders>
            <w:vAlign w:val="center"/>
          </w:tcPr>
          <w:p w14:paraId="27F8C9AE">
            <w:pPr>
              <w:widowControl/>
              <w:jc w:val="center"/>
              <w:rPr>
                <w:rFonts w:ascii="宋体" w:hAnsi="宋体" w:eastAsia="宋体" w:cs="宋体"/>
                <w:color w:val="000000"/>
                <w:kern w:val="0"/>
                <w:sz w:val="22"/>
                <w:szCs w:val="22"/>
              </w:rPr>
            </w:pPr>
            <w:r>
              <w:rPr>
                <w:rFonts w:ascii="宋体" w:hAnsi="宋体" w:eastAsia="宋体" w:cs="宋体"/>
                <w:color w:val="000000"/>
                <w:kern w:val="0"/>
                <w:sz w:val="22"/>
                <w:szCs w:val="22"/>
              </w:rPr>
              <w:t>5</w:t>
            </w:r>
            <w:r>
              <w:rPr>
                <w:rFonts w:hint="eastAsia" w:ascii="宋体" w:hAnsi="宋体" w:eastAsia="宋体" w:cs="宋体"/>
                <w:color w:val="000000"/>
                <w:kern w:val="0"/>
                <w:sz w:val="22"/>
                <w:szCs w:val="22"/>
              </w:rPr>
              <w:t>分</w:t>
            </w:r>
          </w:p>
        </w:tc>
        <w:tc>
          <w:tcPr>
            <w:tcW w:w="922" w:type="dxa"/>
            <w:gridSpan w:val="3"/>
            <w:tcBorders>
              <w:top w:val="single" w:color="auto" w:sz="4" w:space="0"/>
              <w:left w:val="single" w:color="auto" w:sz="4" w:space="0"/>
              <w:bottom w:val="single" w:color="auto" w:sz="4" w:space="0"/>
              <w:right w:val="single" w:color="auto" w:sz="4" w:space="0"/>
            </w:tcBorders>
            <w:vAlign w:val="center"/>
          </w:tcPr>
          <w:p w14:paraId="43E1DF78">
            <w:pPr>
              <w:widowControl/>
              <w:jc w:val="center"/>
              <w:rPr>
                <w:rFonts w:ascii="宋体" w:hAnsi="宋体" w:eastAsia="宋体" w:cs="宋体"/>
                <w:color w:val="000000"/>
                <w:kern w:val="0"/>
                <w:sz w:val="22"/>
                <w:szCs w:val="22"/>
              </w:rPr>
            </w:pPr>
            <w:r>
              <w:rPr>
                <w:rFonts w:ascii="宋体" w:hAnsi="宋体" w:eastAsia="宋体" w:cs="宋体"/>
                <w:color w:val="000000"/>
                <w:kern w:val="0"/>
                <w:sz w:val="22"/>
                <w:szCs w:val="22"/>
              </w:rPr>
              <w:t>5</w:t>
            </w:r>
            <w:r>
              <w:rPr>
                <w:rFonts w:hint="eastAsia" w:ascii="宋体" w:hAnsi="宋体" w:eastAsia="宋体" w:cs="宋体"/>
                <w:color w:val="000000"/>
                <w:kern w:val="0"/>
                <w:sz w:val="22"/>
                <w:szCs w:val="22"/>
              </w:rPr>
              <w:t>分</w:t>
            </w:r>
          </w:p>
        </w:tc>
      </w:tr>
      <w:tr w14:paraId="5064A8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31" w:hRule="atLeast"/>
          <w:jc w:val="center"/>
        </w:trPr>
        <w:tc>
          <w:tcPr>
            <w:tcW w:w="763" w:type="dxa"/>
            <w:vMerge w:val="continue"/>
            <w:shd w:val="clear" w:color="auto" w:fill="FFFFFF"/>
            <w:vAlign w:val="center"/>
          </w:tcPr>
          <w:p w14:paraId="47A0817F">
            <w:pPr>
              <w:widowControl/>
              <w:spacing w:line="240" w:lineRule="atLeast"/>
              <w:jc w:val="center"/>
              <w:rPr>
                <w:rFonts w:ascii="宋体" w:hAnsi="宋体" w:eastAsia="宋体" w:cs="宋体"/>
                <w:color w:val="000000"/>
                <w:kern w:val="0"/>
                <w:sz w:val="22"/>
                <w:szCs w:val="22"/>
              </w:rPr>
            </w:pPr>
          </w:p>
        </w:tc>
        <w:tc>
          <w:tcPr>
            <w:tcW w:w="1297" w:type="dxa"/>
            <w:shd w:val="clear" w:color="auto" w:fill="FFFFFF"/>
            <w:vAlign w:val="center"/>
          </w:tcPr>
          <w:p w14:paraId="4E89E0FC">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产出成本（</w:t>
            </w:r>
            <w:r>
              <w:rPr>
                <w:rFonts w:ascii="宋体" w:hAnsi="宋体" w:eastAsia="宋体" w:cs="宋体"/>
                <w:color w:val="000000"/>
                <w:kern w:val="0"/>
                <w:sz w:val="22"/>
                <w:szCs w:val="22"/>
              </w:rPr>
              <w:t>5</w:t>
            </w:r>
            <w:r>
              <w:rPr>
                <w:rFonts w:hint="eastAsia" w:ascii="宋体" w:hAnsi="宋体" w:eastAsia="宋体" w:cs="宋体"/>
                <w:color w:val="000000"/>
                <w:kern w:val="0"/>
                <w:sz w:val="22"/>
                <w:szCs w:val="22"/>
              </w:rPr>
              <w:t>分）</w:t>
            </w:r>
          </w:p>
        </w:tc>
        <w:tc>
          <w:tcPr>
            <w:tcW w:w="1411" w:type="dxa"/>
            <w:shd w:val="clear" w:color="auto" w:fill="FFFFFF"/>
            <w:vAlign w:val="center"/>
          </w:tcPr>
          <w:p w14:paraId="26B23869">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成本节约率</w:t>
            </w:r>
          </w:p>
        </w:tc>
        <w:tc>
          <w:tcPr>
            <w:tcW w:w="2789" w:type="dxa"/>
            <w:shd w:val="clear" w:color="000000" w:fill="FFFFFF"/>
            <w:vAlign w:val="center"/>
          </w:tcPr>
          <w:p w14:paraId="2B5AFB2D">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完成项目计划工作目标的实际节约成本与计划成本的比率，用以反映和考核项目的成本节约程度。</w:t>
            </w:r>
          </w:p>
        </w:tc>
        <w:tc>
          <w:tcPr>
            <w:tcW w:w="7341" w:type="dxa"/>
            <w:shd w:val="clear" w:color="000000" w:fill="FFFFFF"/>
            <w:vAlign w:val="center"/>
          </w:tcPr>
          <w:p w14:paraId="0B2DDC06">
            <w:pPr>
              <w:widowControl/>
              <w:spacing w:line="240" w:lineRule="atLeast"/>
              <w:rPr>
                <w:rFonts w:ascii="宋体" w:hAnsi="宋体" w:eastAsia="宋体" w:cs="宋体"/>
                <w:color w:val="000000"/>
                <w:kern w:val="0"/>
                <w:sz w:val="22"/>
                <w:szCs w:val="22"/>
              </w:rPr>
            </w:pP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成本节约率</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（计划成本</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实际成本）</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计划成本</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w:t>
            </w:r>
            <w:r>
              <w:rPr>
                <w:rFonts w:ascii="宋体" w:hAnsi="宋体" w:eastAsia="宋体" w:cs="宋体"/>
                <w:color w:val="000000"/>
                <w:kern w:val="0"/>
                <w:sz w:val="22"/>
                <w:szCs w:val="22"/>
              </w:rPr>
              <w:t>100%</w:t>
            </w:r>
            <w:r>
              <w:rPr>
                <w:rFonts w:hint="eastAsia" w:ascii="宋体" w:hAnsi="宋体" w:eastAsia="宋体" w:cs="宋体"/>
                <w:color w:val="000000"/>
                <w:kern w:val="0"/>
                <w:sz w:val="22"/>
                <w:szCs w:val="22"/>
              </w:rPr>
              <w:t>。</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实际成本：项目实施单位如期、保质、保量完成既定工作目标实际所耗费的支出。</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计划成本：项目实施单位为完成工作目标计划安排的支出，一般以项目预算为参考。</w:t>
            </w:r>
          </w:p>
        </w:tc>
        <w:tc>
          <w:tcPr>
            <w:tcW w:w="852" w:type="dxa"/>
            <w:gridSpan w:val="3"/>
            <w:tcBorders>
              <w:top w:val="single" w:color="auto" w:sz="4" w:space="0"/>
              <w:bottom w:val="single" w:color="auto" w:sz="4" w:space="0"/>
              <w:right w:val="single" w:color="auto" w:sz="4" w:space="0"/>
            </w:tcBorders>
            <w:vAlign w:val="center"/>
          </w:tcPr>
          <w:p w14:paraId="049CC3BD">
            <w:pPr>
              <w:widowControl/>
              <w:jc w:val="center"/>
              <w:rPr>
                <w:rFonts w:ascii="宋体" w:hAnsi="宋体" w:eastAsia="宋体" w:cs="宋体"/>
                <w:color w:val="000000"/>
                <w:kern w:val="0"/>
                <w:sz w:val="22"/>
                <w:szCs w:val="22"/>
              </w:rPr>
            </w:pPr>
            <w:r>
              <w:rPr>
                <w:rFonts w:ascii="宋体" w:hAnsi="宋体" w:eastAsia="宋体" w:cs="宋体"/>
                <w:color w:val="000000"/>
                <w:kern w:val="0"/>
                <w:sz w:val="22"/>
                <w:szCs w:val="22"/>
              </w:rPr>
              <w:t>5</w:t>
            </w:r>
            <w:r>
              <w:rPr>
                <w:rFonts w:hint="eastAsia" w:ascii="宋体" w:hAnsi="宋体" w:eastAsia="宋体" w:cs="宋体"/>
                <w:color w:val="000000"/>
                <w:kern w:val="0"/>
                <w:sz w:val="22"/>
                <w:szCs w:val="22"/>
              </w:rPr>
              <w:t>分</w:t>
            </w:r>
          </w:p>
        </w:tc>
        <w:tc>
          <w:tcPr>
            <w:tcW w:w="922" w:type="dxa"/>
            <w:gridSpan w:val="3"/>
            <w:tcBorders>
              <w:top w:val="single" w:color="auto" w:sz="4" w:space="0"/>
              <w:left w:val="single" w:color="auto" w:sz="4" w:space="0"/>
              <w:bottom w:val="single" w:color="auto" w:sz="4" w:space="0"/>
              <w:right w:val="single" w:color="auto" w:sz="4" w:space="0"/>
            </w:tcBorders>
            <w:vAlign w:val="center"/>
          </w:tcPr>
          <w:p w14:paraId="60BB4A73">
            <w:pPr>
              <w:widowControl/>
              <w:jc w:val="center"/>
              <w:rPr>
                <w:rFonts w:ascii="宋体" w:hAnsi="宋体" w:eastAsia="宋体" w:cs="宋体"/>
                <w:color w:val="000000"/>
                <w:kern w:val="0"/>
                <w:sz w:val="22"/>
                <w:szCs w:val="22"/>
              </w:rPr>
            </w:pPr>
            <w:r>
              <w:rPr>
                <w:rFonts w:ascii="宋体" w:hAnsi="宋体" w:eastAsia="宋体" w:cs="宋体"/>
                <w:color w:val="000000"/>
                <w:kern w:val="0"/>
                <w:sz w:val="22"/>
                <w:szCs w:val="22"/>
              </w:rPr>
              <w:t>5</w:t>
            </w:r>
            <w:r>
              <w:rPr>
                <w:rFonts w:hint="eastAsia" w:ascii="宋体" w:hAnsi="宋体" w:eastAsia="宋体" w:cs="宋体"/>
                <w:color w:val="000000"/>
                <w:kern w:val="0"/>
                <w:sz w:val="22"/>
                <w:szCs w:val="22"/>
              </w:rPr>
              <w:t>分</w:t>
            </w:r>
          </w:p>
        </w:tc>
      </w:tr>
      <w:tr w14:paraId="5803FC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99" w:hRule="atLeast"/>
          <w:jc w:val="center"/>
        </w:trPr>
        <w:tc>
          <w:tcPr>
            <w:tcW w:w="763" w:type="dxa"/>
            <w:vMerge w:val="restart"/>
            <w:shd w:val="clear" w:color="auto" w:fill="FFFFFF"/>
            <w:vAlign w:val="center"/>
          </w:tcPr>
          <w:p w14:paraId="07978EC8">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效益（</w:t>
            </w:r>
            <w:r>
              <w:rPr>
                <w:rFonts w:ascii="宋体" w:hAnsi="宋体" w:eastAsia="宋体" w:cs="宋体"/>
                <w:color w:val="000000"/>
                <w:kern w:val="0"/>
                <w:sz w:val="22"/>
                <w:szCs w:val="22"/>
              </w:rPr>
              <w:t>30</w:t>
            </w:r>
            <w:r>
              <w:rPr>
                <w:rFonts w:hint="eastAsia" w:ascii="宋体" w:hAnsi="宋体" w:eastAsia="宋体" w:cs="宋体"/>
                <w:color w:val="000000"/>
                <w:kern w:val="0"/>
                <w:sz w:val="22"/>
                <w:szCs w:val="22"/>
              </w:rPr>
              <w:t>分）　</w:t>
            </w:r>
          </w:p>
        </w:tc>
        <w:tc>
          <w:tcPr>
            <w:tcW w:w="1297" w:type="dxa"/>
            <w:vMerge w:val="restart"/>
            <w:shd w:val="clear" w:color="auto" w:fill="FFFFFF"/>
            <w:vAlign w:val="center"/>
          </w:tcPr>
          <w:p w14:paraId="18F2E58B">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项目效益（</w:t>
            </w:r>
            <w:r>
              <w:rPr>
                <w:rFonts w:ascii="宋体" w:hAnsi="宋体" w:eastAsia="宋体" w:cs="宋体"/>
                <w:color w:val="000000"/>
                <w:kern w:val="0"/>
                <w:sz w:val="22"/>
                <w:szCs w:val="22"/>
              </w:rPr>
              <w:t>30</w:t>
            </w:r>
            <w:r>
              <w:rPr>
                <w:rFonts w:hint="eastAsia" w:ascii="宋体" w:hAnsi="宋体" w:eastAsia="宋体" w:cs="宋体"/>
                <w:color w:val="000000"/>
                <w:kern w:val="0"/>
                <w:sz w:val="22"/>
                <w:szCs w:val="22"/>
              </w:rPr>
              <w:t>分）　</w:t>
            </w:r>
          </w:p>
        </w:tc>
        <w:tc>
          <w:tcPr>
            <w:tcW w:w="1411" w:type="dxa"/>
            <w:shd w:val="clear" w:color="auto" w:fill="FFFFFF"/>
            <w:vAlign w:val="center"/>
          </w:tcPr>
          <w:p w14:paraId="3E8BB46C">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实施效益</w:t>
            </w:r>
          </w:p>
        </w:tc>
        <w:tc>
          <w:tcPr>
            <w:tcW w:w="2789" w:type="dxa"/>
            <w:shd w:val="clear" w:color="auto" w:fill="FFFFFF"/>
            <w:vAlign w:val="center"/>
          </w:tcPr>
          <w:p w14:paraId="004D77EA">
            <w:pPr>
              <w:widowControl/>
              <w:spacing w:line="24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项目实施所产生的效益。</w:t>
            </w:r>
          </w:p>
        </w:tc>
        <w:tc>
          <w:tcPr>
            <w:tcW w:w="7341" w:type="dxa"/>
            <w:shd w:val="clear" w:color="auto" w:fill="FFFFFF"/>
            <w:vAlign w:val="center"/>
          </w:tcPr>
          <w:p w14:paraId="07B58FB4">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color="auto" w:sz="4" w:space="0"/>
              <w:bottom w:val="single" w:color="auto" w:sz="4" w:space="0"/>
              <w:right w:val="single" w:color="auto" w:sz="4" w:space="0"/>
            </w:tcBorders>
            <w:vAlign w:val="center"/>
          </w:tcPr>
          <w:p w14:paraId="23B483FB">
            <w:pPr>
              <w:widowControl/>
              <w:jc w:val="center"/>
              <w:rPr>
                <w:rFonts w:ascii="宋体" w:hAnsi="宋体" w:eastAsia="宋体" w:cs="宋体"/>
                <w:color w:val="000000"/>
                <w:kern w:val="0"/>
                <w:sz w:val="22"/>
                <w:szCs w:val="22"/>
              </w:rPr>
            </w:pPr>
            <w:r>
              <w:rPr>
                <w:rFonts w:ascii="宋体" w:hAnsi="宋体" w:eastAsia="宋体" w:cs="宋体"/>
                <w:color w:val="000000"/>
                <w:kern w:val="0"/>
                <w:sz w:val="22"/>
                <w:szCs w:val="22"/>
              </w:rPr>
              <w:t>15</w:t>
            </w:r>
            <w:r>
              <w:rPr>
                <w:rFonts w:hint="eastAsia" w:ascii="宋体" w:hAnsi="宋体" w:eastAsia="宋体" w:cs="宋体"/>
                <w:color w:val="000000"/>
                <w:kern w:val="0"/>
                <w:sz w:val="22"/>
                <w:szCs w:val="22"/>
              </w:rPr>
              <w:t>分</w:t>
            </w:r>
          </w:p>
        </w:tc>
        <w:tc>
          <w:tcPr>
            <w:tcW w:w="922" w:type="dxa"/>
            <w:gridSpan w:val="3"/>
            <w:tcBorders>
              <w:top w:val="single" w:color="auto" w:sz="4" w:space="0"/>
              <w:left w:val="single" w:color="auto" w:sz="4" w:space="0"/>
              <w:bottom w:val="single" w:color="auto" w:sz="4" w:space="0"/>
              <w:right w:val="single" w:color="auto" w:sz="4" w:space="0"/>
            </w:tcBorders>
            <w:vAlign w:val="center"/>
          </w:tcPr>
          <w:p w14:paraId="22912311">
            <w:pPr>
              <w:widowControl/>
              <w:jc w:val="center"/>
              <w:rPr>
                <w:rFonts w:ascii="宋体" w:hAnsi="宋体" w:eastAsia="宋体" w:cs="宋体"/>
                <w:color w:val="000000"/>
                <w:kern w:val="0"/>
                <w:sz w:val="22"/>
                <w:szCs w:val="22"/>
              </w:rPr>
            </w:pPr>
            <w:r>
              <w:rPr>
                <w:rFonts w:ascii="宋体" w:hAnsi="宋体" w:eastAsia="宋体" w:cs="宋体"/>
                <w:color w:val="000000"/>
                <w:kern w:val="0"/>
                <w:sz w:val="22"/>
                <w:szCs w:val="22"/>
              </w:rPr>
              <w:t>15</w:t>
            </w:r>
            <w:r>
              <w:rPr>
                <w:rFonts w:hint="eastAsia" w:ascii="宋体" w:hAnsi="宋体" w:eastAsia="宋体" w:cs="宋体"/>
                <w:color w:val="000000"/>
                <w:kern w:val="0"/>
                <w:sz w:val="22"/>
                <w:szCs w:val="22"/>
              </w:rPr>
              <w:t>分</w:t>
            </w:r>
          </w:p>
        </w:tc>
      </w:tr>
      <w:tr w14:paraId="548ABC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763" w:type="dxa"/>
            <w:vMerge w:val="continue"/>
            <w:shd w:val="clear" w:color="auto" w:fill="FFFFFF"/>
            <w:vAlign w:val="center"/>
          </w:tcPr>
          <w:p w14:paraId="20ED9D12">
            <w:pPr>
              <w:widowControl/>
              <w:spacing w:line="240" w:lineRule="atLeast"/>
              <w:jc w:val="center"/>
              <w:rPr>
                <w:rFonts w:ascii="宋体" w:hAnsi="宋体" w:eastAsia="宋体" w:cs="宋体"/>
                <w:color w:val="000000"/>
                <w:kern w:val="0"/>
                <w:sz w:val="22"/>
                <w:szCs w:val="22"/>
              </w:rPr>
            </w:pPr>
          </w:p>
        </w:tc>
        <w:tc>
          <w:tcPr>
            <w:tcW w:w="1297" w:type="dxa"/>
            <w:vMerge w:val="continue"/>
            <w:shd w:val="clear" w:color="auto" w:fill="FFFFFF"/>
            <w:vAlign w:val="center"/>
          </w:tcPr>
          <w:p w14:paraId="42CC1875">
            <w:pPr>
              <w:widowControl/>
              <w:spacing w:line="240" w:lineRule="atLeast"/>
              <w:jc w:val="center"/>
              <w:rPr>
                <w:rFonts w:ascii="宋体" w:hAnsi="宋体" w:eastAsia="宋体" w:cs="宋体"/>
                <w:color w:val="000000"/>
                <w:kern w:val="0"/>
                <w:sz w:val="22"/>
                <w:szCs w:val="22"/>
              </w:rPr>
            </w:pPr>
          </w:p>
        </w:tc>
        <w:tc>
          <w:tcPr>
            <w:tcW w:w="1411" w:type="dxa"/>
            <w:shd w:val="clear" w:color="auto" w:fill="FFFFFF"/>
            <w:vAlign w:val="center"/>
          </w:tcPr>
          <w:p w14:paraId="3DBB84A0">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满意度</w:t>
            </w:r>
          </w:p>
        </w:tc>
        <w:tc>
          <w:tcPr>
            <w:tcW w:w="2789" w:type="dxa"/>
            <w:shd w:val="clear" w:color="000000" w:fill="FFFFFF"/>
            <w:vAlign w:val="center"/>
          </w:tcPr>
          <w:p w14:paraId="08FDFCAC">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社会公众或服务对象对项目实施效果的满意程度。</w:t>
            </w:r>
          </w:p>
        </w:tc>
        <w:tc>
          <w:tcPr>
            <w:tcW w:w="7341" w:type="dxa"/>
            <w:shd w:val="clear" w:color="000000" w:fill="FFFFFF"/>
            <w:vAlign w:val="center"/>
          </w:tcPr>
          <w:p w14:paraId="43BC5D3E">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社会公众或服务对象是指因该项目实施而受到影响的部门（单位）、群体或个人。一般采取社会调查的方式。</w:t>
            </w:r>
          </w:p>
        </w:tc>
        <w:tc>
          <w:tcPr>
            <w:tcW w:w="852" w:type="dxa"/>
            <w:gridSpan w:val="3"/>
            <w:tcBorders>
              <w:top w:val="single" w:color="auto" w:sz="4" w:space="0"/>
              <w:bottom w:val="single" w:color="auto" w:sz="4" w:space="0"/>
              <w:right w:val="single" w:color="auto" w:sz="4" w:space="0"/>
            </w:tcBorders>
            <w:vAlign w:val="center"/>
          </w:tcPr>
          <w:p w14:paraId="71F3E714">
            <w:pPr>
              <w:widowControl/>
              <w:jc w:val="center"/>
              <w:rPr>
                <w:rFonts w:ascii="宋体" w:hAnsi="宋体" w:eastAsia="宋体" w:cs="宋体"/>
                <w:color w:val="000000"/>
                <w:kern w:val="0"/>
                <w:sz w:val="22"/>
                <w:szCs w:val="22"/>
              </w:rPr>
            </w:pPr>
            <w:r>
              <w:rPr>
                <w:rFonts w:ascii="宋体" w:hAnsi="宋体" w:eastAsia="宋体" w:cs="宋体"/>
                <w:color w:val="000000"/>
                <w:kern w:val="0"/>
                <w:sz w:val="22"/>
                <w:szCs w:val="22"/>
              </w:rPr>
              <w:t>15</w:t>
            </w:r>
            <w:r>
              <w:rPr>
                <w:rFonts w:hint="eastAsia" w:ascii="宋体" w:hAnsi="宋体" w:eastAsia="宋体" w:cs="宋体"/>
                <w:color w:val="000000"/>
                <w:kern w:val="0"/>
                <w:sz w:val="22"/>
                <w:szCs w:val="22"/>
              </w:rPr>
              <w:t>分</w:t>
            </w:r>
          </w:p>
        </w:tc>
        <w:tc>
          <w:tcPr>
            <w:tcW w:w="922" w:type="dxa"/>
            <w:gridSpan w:val="3"/>
            <w:tcBorders>
              <w:top w:val="single" w:color="auto" w:sz="4" w:space="0"/>
              <w:left w:val="single" w:color="auto" w:sz="4" w:space="0"/>
              <w:bottom w:val="single" w:color="auto" w:sz="4" w:space="0"/>
              <w:right w:val="single" w:color="auto" w:sz="4" w:space="0"/>
            </w:tcBorders>
            <w:vAlign w:val="center"/>
          </w:tcPr>
          <w:p w14:paraId="359467B9">
            <w:pPr>
              <w:widowControl/>
              <w:jc w:val="center"/>
              <w:rPr>
                <w:rFonts w:ascii="宋体" w:hAnsi="宋体" w:eastAsia="宋体" w:cs="宋体"/>
                <w:color w:val="000000"/>
                <w:kern w:val="0"/>
                <w:sz w:val="22"/>
                <w:szCs w:val="22"/>
              </w:rPr>
            </w:pPr>
            <w:r>
              <w:rPr>
                <w:rFonts w:ascii="宋体" w:hAnsi="宋体" w:eastAsia="宋体" w:cs="宋体"/>
                <w:color w:val="000000"/>
                <w:kern w:val="0"/>
                <w:sz w:val="22"/>
                <w:szCs w:val="22"/>
              </w:rPr>
              <w:t>15</w:t>
            </w:r>
            <w:r>
              <w:rPr>
                <w:rFonts w:hint="eastAsia" w:ascii="宋体" w:hAnsi="宋体" w:eastAsia="宋体" w:cs="宋体"/>
                <w:color w:val="000000"/>
                <w:kern w:val="0"/>
                <w:sz w:val="22"/>
                <w:szCs w:val="22"/>
              </w:rPr>
              <w:t>分</w:t>
            </w:r>
          </w:p>
        </w:tc>
      </w:tr>
      <w:tr w14:paraId="0AF10F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47" w:hRule="atLeast"/>
          <w:jc w:val="center"/>
        </w:trPr>
        <w:tc>
          <w:tcPr>
            <w:tcW w:w="3471" w:type="dxa"/>
            <w:gridSpan w:val="3"/>
            <w:shd w:val="clear" w:color="auto" w:fill="FFFFFF"/>
            <w:vAlign w:val="center"/>
          </w:tcPr>
          <w:p w14:paraId="531423C4">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合计</w:t>
            </w:r>
          </w:p>
        </w:tc>
        <w:tc>
          <w:tcPr>
            <w:tcW w:w="10130" w:type="dxa"/>
            <w:gridSpan w:val="2"/>
            <w:shd w:val="clear" w:color="000000" w:fill="FFFFFF"/>
            <w:vAlign w:val="center"/>
          </w:tcPr>
          <w:p w14:paraId="19B22076">
            <w:pPr>
              <w:widowControl/>
              <w:spacing w:line="240" w:lineRule="atLeast"/>
              <w:rPr>
                <w:rFonts w:ascii="宋体" w:hAnsi="宋体" w:eastAsia="宋体" w:cs="宋体"/>
                <w:color w:val="000000"/>
                <w:kern w:val="0"/>
                <w:sz w:val="22"/>
                <w:szCs w:val="22"/>
              </w:rPr>
            </w:pPr>
          </w:p>
        </w:tc>
        <w:tc>
          <w:tcPr>
            <w:tcW w:w="852" w:type="dxa"/>
            <w:gridSpan w:val="3"/>
            <w:tcBorders>
              <w:top w:val="single" w:color="auto" w:sz="4" w:space="0"/>
              <w:bottom w:val="single" w:color="auto" w:sz="4" w:space="0"/>
              <w:right w:val="single" w:color="auto" w:sz="4" w:space="0"/>
            </w:tcBorders>
            <w:vAlign w:val="center"/>
          </w:tcPr>
          <w:p w14:paraId="3C0994DD">
            <w:pPr>
              <w:widowControl/>
              <w:jc w:val="center"/>
              <w:rPr>
                <w:rFonts w:ascii="宋体" w:hAnsi="宋体" w:eastAsia="宋体" w:cs="宋体"/>
                <w:color w:val="000000"/>
                <w:kern w:val="0"/>
                <w:sz w:val="22"/>
                <w:szCs w:val="22"/>
              </w:rPr>
            </w:pPr>
            <w:r>
              <w:rPr>
                <w:rFonts w:ascii="宋体" w:hAnsi="宋体" w:eastAsia="宋体" w:cs="宋体"/>
                <w:color w:val="000000"/>
                <w:kern w:val="0"/>
                <w:sz w:val="22"/>
                <w:szCs w:val="22"/>
              </w:rPr>
              <w:t>100</w:t>
            </w:r>
            <w:r>
              <w:rPr>
                <w:rFonts w:hint="eastAsia" w:ascii="宋体" w:hAnsi="宋体" w:eastAsia="宋体" w:cs="宋体"/>
                <w:color w:val="000000"/>
                <w:kern w:val="0"/>
                <w:sz w:val="22"/>
                <w:szCs w:val="22"/>
              </w:rPr>
              <w:t>分</w:t>
            </w:r>
          </w:p>
        </w:tc>
        <w:tc>
          <w:tcPr>
            <w:tcW w:w="922" w:type="dxa"/>
            <w:gridSpan w:val="3"/>
            <w:tcBorders>
              <w:top w:val="single" w:color="auto" w:sz="4" w:space="0"/>
              <w:left w:val="single" w:color="auto" w:sz="4" w:space="0"/>
              <w:bottom w:val="single" w:color="auto" w:sz="4" w:space="0"/>
              <w:right w:val="single" w:color="auto" w:sz="4" w:space="0"/>
            </w:tcBorders>
            <w:vAlign w:val="center"/>
          </w:tcPr>
          <w:p w14:paraId="4DE43969">
            <w:pPr>
              <w:widowControl/>
              <w:jc w:val="center"/>
              <w:rPr>
                <w:rFonts w:ascii="宋体" w:hAnsi="宋体" w:eastAsia="宋体" w:cs="宋体"/>
                <w:color w:val="000000"/>
                <w:kern w:val="0"/>
                <w:sz w:val="22"/>
                <w:szCs w:val="22"/>
              </w:rPr>
            </w:pPr>
            <w:r>
              <w:rPr>
                <w:rFonts w:ascii="宋体" w:hAnsi="宋体" w:eastAsia="宋体" w:cs="宋体"/>
                <w:color w:val="000000"/>
                <w:kern w:val="0"/>
                <w:sz w:val="22"/>
                <w:szCs w:val="22"/>
              </w:rPr>
              <w:t>97</w:t>
            </w:r>
            <w:r>
              <w:rPr>
                <w:rFonts w:hint="eastAsia" w:ascii="宋体" w:hAnsi="宋体" w:eastAsia="宋体" w:cs="宋体"/>
                <w:color w:val="000000"/>
                <w:kern w:val="0"/>
                <w:sz w:val="22"/>
                <w:szCs w:val="22"/>
              </w:rPr>
              <w:t>分</w:t>
            </w:r>
          </w:p>
        </w:tc>
      </w:tr>
    </w:tbl>
    <w:p w14:paraId="4DF4EE42">
      <w:pPr>
        <w:spacing w:line="600" w:lineRule="exact"/>
        <w:rPr>
          <w:rFonts w:ascii="仿宋_GB2312"/>
          <w:bCs/>
          <w:sz w:val="32"/>
          <w:szCs w:val="32"/>
        </w:rPr>
        <w:sectPr>
          <w:pgSz w:w="16838" w:h="11906" w:orient="landscape"/>
          <w:pgMar w:top="1134" w:right="1928" w:bottom="1531" w:left="1701" w:header="737" w:footer="851" w:gutter="0"/>
          <w:cols w:space="720" w:num="1"/>
          <w:docGrid w:type="lines" w:linePitch="408" w:charSpace="0"/>
        </w:sectPr>
      </w:pPr>
    </w:p>
    <w:p w14:paraId="1DF4A4B9"/>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8C6B186-CA3A-4B56-A5E0-DC9E222146F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B789F4EF-C471-4343-86B8-442072B9C849}"/>
  </w:font>
  <w:font w:name="仿宋_GB2312">
    <w:altName w:val="仿宋"/>
    <w:panose1 w:val="02010609030101010101"/>
    <w:charset w:val="86"/>
    <w:family w:val="modern"/>
    <w:pitch w:val="default"/>
    <w:sig w:usb0="00000000" w:usb1="00000000" w:usb2="00000010" w:usb3="00000000" w:csb0="00040000" w:csb1="00000000"/>
    <w:embedRegular r:id="rId3" w:fontKey="{293B8125-2E98-45E4-A3E1-414668EF2C8B}"/>
  </w:font>
  <w:font w:name="Arial Unicode MS">
    <w:panose1 w:val="020B0604020202020204"/>
    <w:charset w:val="86"/>
    <w:family w:val="auto"/>
    <w:pitch w:val="default"/>
    <w:sig w:usb0="F7FFAEFF" w:usb1="F9DFFFFF" w:usb2="0000007F" w:usb3="00000000" w:csb0="203F01FF" w:csb1="DFFF0000"/>
  </w:font>
  <w:font w:name="Arial">
    <w:panose1 w:val="020B0604020202020204"/>
    <w:charset w:val="00"/>
    <w:family w:val="swiss"/>
    <w:pitch w:val="default"/>
    <w:sig w:usb0="E0002EFF" w:usb1="C000785B" w:usb2="00000009" w:usb3="00000000" w:csb0="400001FF" w:csb1="FFFF0000"/>
    <w:embedRegular r:id="rId4" w:fontKey="{CD5D46A7-232A-438C-ACEF-F06C459F9B9B}"/>
  </w:font>
  <w:font w:name="方正小标宋_GBK">
    <w:panose1 w:val="02000000000000000000"/>
    <w:charset w:val="86"/>
    <w:family w:val="script"/>
    <w:pitch w:val="default"/>
    <w:sig w:usb0="A00002BF" w:usb1="38CF7CFA" w:usb2="00082016" w:usb3="00000000" w:csb0="00040001" w:csb1="00000000"/>
    <w:embedRegular r:id="rId5" w:fontKey="{DEF1AA73-AE13-4A90-93BA-3F990FD24098}"/>
  </w:font>
  <w:font w:name="华文中宋">
    <w:panose1 w:val="02010600040101010101"/>
    <w:charset w:val="86"/>
    <w:family w:val="auto"/>
    <w:pitch w:val="default"/>
    <w:sig w:usb0="00000287" w:usb1="080F0000" w:usb2="00000000" w:usb3="00000000" w:csb0="0004009F" w:csb1="DFD70000"/>
    <w:embedRegular r:id="rId6" w:fontKey="{8A4C5F23-134D-4C9E-8832-89C70414D484}"/>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3BE3EC">
    <w:pPr>
      <w:pStyle w:val="5"/>
      <w:jc w:val="center"/>
    </w:pPr>
    <w:r>
      <w:fldChar w:fldCharType="begin"/>
    </w:r>
    <w:r>
      <w:instrText xml:space="preserve"> PAGE   \* MERGEFORMAT </w:instrText>
    </w:r>
    <w:r>
      <w:fldChar w:fldCharType="separate"/>
    </w:r>
    <w:r>
      <w:rPr>
        <w:lang w:val="zh-CN"/>
      </w:rPr>
      <w:t>1</w:t>
    </w:r>
    <w:r>
      <w:rPr>
        <w:lang w:val="zh-CN"/>
      </w:rPr>
      <w:fldChar w:fldCharType="end"/>
    </w:r>
  </w:p>
  <w:p w14:paraId="61A1956F">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E3027D"/>
    <w:multiLevelType w:val="singleLevel"/>
    <w:tmpl w:val="A3E3027D"/>
    <w:lvl w:ilvl="0" w:tentative="0">
      <w:start w:val="3"/>
      <w:numFmt w:val="chineseCounting"/>
      <w:suff w:val="nothing"/>
      <w:lvlText w:val="%1、"/>
      <w:lvlJc w:val="left"/>
      <w:rPr>
        <w:rFonts w:hint="eastAsia" w:cs="Times New Roman"/>
      </w:rPr>
    </w:lvl>
  </w:abstractNum>
  <w:abstractNum w:abstractNumId="1">
    <w:nsid w:val="F84C4226"/>
    <w:multiLevelType w:val="singleLevel"/>
    <w:tmpl w:val="F84C4226"/>
    <w:lvl w:ilvl="0" w:tentative="0">
      <w:start w:val="2"/>
      <w:numFmt w:val="chineseCounting"/>
      <w:suff w:val="nothing"/>
      <w:lvlText w:val="（%1）"/>
      <w:lvlJc w:val="left"/>
      <w:rPr>
        <w:rFonts w:hint="eastAsia" w:cs="Times New Roman"/>
      </w:rPr>
    </w:lvl>
  </w:abstractNum>
  <w:abstractNum w:abstractNumId="2">
    <w:nsid w:val="5CDCA4AB"/>
    <w:multiLevelType w:val="singleLevel"/>
    <w:tmpl w:val="5CDCA4AB"/>
    <w:lvl w:ilvl="0" w:tentative="0">
      <w:start w:val="2"/>
      <w:numFmt w:val="chineseCounting"/>
      <w:suff w:val="nothing"/>
      <w:lvlText w:val="（%1）"/>
      <w:lvlJc w:val="left"/>
      <w:rPr>
        <w:rFonts w:hint="eastAsia"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10B5"/>
    <w:rsid w:val="00033C4C"/>
    <w:rsid w:val="00043CF7"/>
    <w:rsid w:val="0018238C"/>
    <w:rsid w:val="00195AC7"/>
    <w:rsid w:val="00251A9F"/>
    <w:rsid w:val="002962BF"/>
    <w:rsid w:val="002C5FB5"/>
    <w:rsid w:val="00497C5F"/>
    <w:rsid w:val="005858F5"/>
    <w:rsid w:val="00681E14"/>
    <w:rsid w:val="00881A94"/>
    <w:rsid w:val="0088544F"/>
    <w:rsid w:val="00930104"/>
    <w:rsid w:val="009432A4"/>
    <w:rsid w:val="009C35FE"/>
    <w:rsid w:val="009C3EB8"/>
    <w:rsid w:val="00C460D9"/>
    <w:rsid w:val="00C470BD"/>
    <w:rsid w:val="00CC10B5"/>
    <w:rsid w:val="00CD732B"/>
    <w:rsid w:val="00D043E9"/>
    <w:rsid w:val="00D64FA0"/>
    <w:rsid w:val="00E37C7B"/>
    <w:rsid w:val="00EA03A9"/>
    <w:rsid w:val="00ED61D9"/>
    <w:rsid w:val="00FA49EB"/>
    <w:rsid w:val="00FB45E1"/>
    <w:rsid w:val="27B025A5"/>
    <w:rsid w:val="64BA525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4">
    <w:name w:val="heading 2"/>
    <w:basedOn w:val="1"/>
    <w:next w:val="1"/>
    <w:link w:val="9"/>
    <w:qFormat/>
    <w:uiPriority w:val="99"/>
    <w:pPr>
      <w:keepNext/>
      <w:keepLines/>
      <w:spacing w:before="260" w:after="260" w:line="413" w:lineRule="auto"/>
      <w:outlineLvl w:val="1"/>
    </w:pPr>
    <w:rPr>
      <w:rFonts w:ascii="Arial" w:hAnsi="Arial" w:eastAsia="黑体"/>
      <w:b/>
      <w:sz w:val="32"/>
    </w:rPr>
  </w:style>
  <w:style w:type="character" w:default="1" w:styleId="8">
    <w:name w:val="Default Paragraph Font"/>
    <w:semiHidden/>
    <w:qFormat/>
    <w:uiPriority w:val="99"/>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link w:val="11"/>
    <w:qFormat/>
    <w:uiPriority w:val="99"/>
    <w:pPr>
      <w:ind w:firstLine="420" w:firstLineChars="200"/>
    </w:pPr>
  </w:style>
  <w:style w:type="paragraph" w:styleId="3">
    <w:name w:val="Body Text Indent"/>
    <w:basedOn w:val="1"/>
    <w:link w:val="10"/>
    <w:uiPriority w:val="99"/>
    <w:pPr>
      <w:spacing w:after="120"/>
      <w:ind w:left="420" w:leftChars="200"/>
    </w:pPr>
  </w:style>
  <w:style w:type="paragraph" w:styleId="5">
    <w:name w:val="footer"/>
    <w:basedOn w:val="1"/>
    <w:link w:val="12"/>
    <w:qFormat/>
    <w:uiPriority w:val="99"/>
    <w:pPr>
      <w:tabs>
        <w:tab w:val="center" w:pos="4153"/>
        <w:tab w:val="right" w:pos="8306"/>
      </w:tabs>
      <w:snapToGrid w:val="0"/>
      <w:jc w:val="left"/>
    </w:pPr>
    <w:rPr>
      <w:rFonts w:ascii="Calibri" w:hAnsi="Calibri" w:eastAsia="宋体"/>
      <w:sz w:val="18"/>
      <w:szCs w:val="18"/>
    </w:rPr>
  </w:style>
  <w:style w:type="paragraph" w:styleId="6">
    <w:name w:val="header"/>
    <w:basedOn w:val="1"/>
    <w:link w:val="13"/>
    <w:semiHidden/>
    <w:qFormat/>
    <w:uiPriority w:val="99"/>
    <w:pPr>
      <w:pBdr>
        <w:bottom w:val="single" w:color="auto" w:sz="6" w:space="1"/>
      </w:pBdr>
      <w:tabs>
        <w:tab w:val="center" w:pos="4153"/>
        <w:tab w:val="right" w:pos="8306"/>
      </w:tabs>
      <w:snapToGrid w:val="0"/>
      <w:jc w:val="center"/>
    </w:pPr>
    <w:rPr>
      <w:rFonts w:ascii="Calibri" w:hAnsi="Calibri" w:eastAsia="宋体"/>
      <w:sz w:val="18"/>
      <w:szCs w:val="18"/>
    </w:rPr>
  </w:style>
  <w:style w:type="character" w:customStyle="1" w:styleId="9">
    <w:name w:val="Heading 2 Char"/>
    <w:basedOn w:val="8"/>
    <w:link w:val="4"/>
    <w:qFormat/>
    <w:locked/>
    <w:uiPriority w:val="99"/>
    <w:rPr>
      <w:rFonts w:ascii="Arial" w:hAnsi="Arial" w:eastAsia="黑体" w:cs="Times New Roman"/>
      <w:b/>
      <w:sz w:val="24"/>
      <w:szCs w:val="24"/>
    </w:rPr>
  </w:style>
  <w:style w:type="character" w:customStyle="1" w:styleId="10">
    <w:name w:val="Body Text Indent Char"/>
    <w:basedOn w:val="8"/>
    <w:link w:val="3"/>
    <w:semiHidden/>
    <w:uiPriority w:val="99"/>
    <w:rPr>
      <w:rFonts w:ascii="Times New Roman" w:hAnsi="Times New Roman" w:eastAsia="仿宋_GB2312"/>
      <w:sz w:val="30"/>
      <w:szCs w:val="24"/>
    </w:rPr>
  </w:style>
  <w:style w:type="character" w:customStyle="1" w:styleId="11">
    <w:name w:val="Body Text First Indent 2 Char"/>
    <w:basedOn w:val="10"/>
    <w:link w:val="2"/>
    <w:semiHidden/>
    <w:uiPriority w:val="99"/>
  </w:style>
  <w:style w:type="character" w:customStyle="1" w:styleId="12">
    <w:name w:val="Footer Char"/>
    <w:basedOn w:val="8"/>
    <w:link w:val="5"/>
    <w:qFormat/>
    <w:locked/>
    <w:uiPriority w:val="99"/>
    <w:rPr>
      <w:rFonts w:cs="Times New Roman"/>
      <w:sz w:val="18"/>
      <w:szCs w:val="18"/>
    </w:rPr>
  </w:style>
  <w:style w:type="character" w:customStyle="1" w:styleId="13">
    <w:name w:val="Header Char"/>
    <w:basedOn w:val="8"/>
    <w:link w:val="6"/>
    <w:semiHidden/>
    <w:locked/>
    <w:uiPriority w:val="99"/>
    <w:rPr>
      <w:rFonts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Pages>12</Pages>
  <Words>4824</Words>
  <Characters>4993</Characters>
  <Lines>0</Lines>
  <Paragraphs>0</Paragraphs>
  <TotalTime>9</TotalTime>
  <ScaleCrop>false</ScaleCrop>
  <LinksUpToDate>false</LinksUpToDate>
  <CharactersWithSpaces>5027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2020-04-15T03:47:00Z</dcterms:created>
  <dc:creator>CurUserName</dc:creator>
  <cp:lastModifiedBy>Qxb</cp:lastModifiedBy>
  <dcterms:modified xsi:type="dcterms:W3CDTF">2025-02-07T05:04:52Z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eyJoZGlkIjoiNjhiMzgzMWJiNDVmMjc4YmZhYzYxZmZlMGEwZTI0MDIiLCJ1c2VySWQiOiIxMDczMzg0NjQwIn0=</vt:lpwstr>
  </property>
  <property fmtid="{D5CDD505-2E9C-101B-9397-08002B2CF9AE}" pid="4" name="ICV">
    <vt:lpwstr>6D23AF7432214AC6A90B7693EABD0B1C_12</vt:lpwstr>
  </property>
</Properties>
</file>