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8BE" w:rsidRDefault="009E18BE" w:rsidP="009E18BE">
      <w:pPr>
        <w:spacing w:line="540" w:lineRule="exact"/>
        <w:jc w:val="center"/>
        <w:rPr>
          <w:rFonts w:ascii="方正小标宋_GBK" w:eastAsia="方正小标宋_GBK" w:hAnsi="华文中宋" w:cs="宋体"/>
          <w:b/>
          <w:kern w:val="0"/>
          <w:sz w:val="48"/>
          <w:szCs w:val="48"/>
        </w:rPr>
      </w:pPr>
      <w:r w:rsidRPr="009E18BE">
        <w:rPr>
          <w:rFonts w:ascii="方正小标宋_GBK" w:eastAsia="方正小标宋_GBK" w:hAnsi="华文中宋" w:cs="宋体" w:hint="eastAsia"/>
          <w:b/>
          <w:kern w:val="0"/>
          <w:sz w:val="48"/>
          <w:szCs w:val="48"/>
        </w:rPr>
        <w:t>巴州动物卫生监督所（重大动物疫病防治指挥部办公室）</w:t>
      </w:r>
      <w:r w:rsidRPr="008C56F8">
        <w:rPr>
          <w:rFonts w:ascii="方正小标宋_GBK" w:eastAsia="方正小标宋_GBK" w:hAnsi="华文中宋" w:cs="宋体" w:hint="eastAsia"/>
          <w:b/>
          <w:kern w:val="0"/>
          <w:sz w:val="48"/>
          <w:szCs w:val="48"/>
        </w:rPr>
        <w:t>项目支出</w:t>
      </w:r>
      <w:r w:rsidRPr="008C56F8">
        <w:rPr>
          <w:rFonts w:ascii="方正小标宋_GBK" w:eastAsia="方正小标宋_GBK" w:hAnsi="华文中宋" w:cs="宋体"/>
          <w:b/>
          <w:kern w:val="0"/>
          <w:sz w:val="48"/>
          <w:szCs w:val="48"/>
        </w:rPr>
        <w:t>绩效</w:t>
      </w:r>
      <w:r w:rsidRPr="008C56F8">
        <w:rPr>
          <w:rFonts w:ascii="方正小标宋_GBK" w:eastAsia="方正小标宋_GBK" w:hAnsi="华文中宋" w:cs="宋体" w:hint="eastAsia"/>
          <w:b/>
          <w:kern w:val="0"/>
          <w:sz w:val="48"/>
          <w:szCs w:val="48"/>
        </w:rPr>
        <w:t>评价报告</w:t>
      </w:r>
    </w:p>
    <w:p w:rsidR="009E18BE" w:rsidRDefault="009E18BE" w:rsidP="009E18BE">
      <w:pPr>
        <w:spacing w:line="540" w:lineRule="exact"/>
        <w:jc w:val="center"/>
        <w:rPr>
          <w:rFonts w:ascii="华文中宋" w:eastAsia="华文中宋" w:hAnsi="华文中宋" w:cs="宋体"/>
          <w:b/>
          <w:kern w:val="0"/>
          <w:sz w:val="52"/>
          <w:szCs w:val="52"/>
        </w:rPr>
      </w:pPr>
    </w:p>
    <w:p w:rsidR="009E18BE" w:rsidRDefault="009E18BE" w:rsidP="009E18BE">
      <w:pPr>
        <w:spacing w:line="540" w:lineRule="exact"/>
        <w:jc w:val="center"/>
        <w:rPr>
          <w:rFonts w:ascii="华文中宋" w:eastAsia="华文中宋" w:hAnsi="华文中宋" w:cs="宋体"/>
          <w:b/>
          <w:kern w:val="0"/>
          <w:sz w:val="52"/>
          <w:szCs w:val="52"/>
        </w:rPr>
      </w:pPr>
    </w:p>
    <w:p w:rsidR="009E18BE" w:rsidRDefault="009E18BE" w:rsidP="009E18BE">
      <w:pPr>
        <w:spacing w:line="540" w:lineRule="exact"/>
        <w:jc w:val="center"/>
        <w:rPr>
          <w:rFonts w:ascii="华文中宋" w:eastAsia="华文中宋" w:hAnsi="华文中宋" w:cs="宋体"/>
          <w:b/>
          <w:kern w:val="0"/>
          <w:sz w:val="52"/>
          <w:szCs w:val="52"/>
        </w:rPr>
      </w:pPr>
    </w:p>
    <w:p w:rsidR="009E18BE" w:rsidRDefault="009E18BE" w:rsidP="009E18BE">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2B5B20" w:rsidRPr="00C25722" w:rsidRDefault="002B5B20" w:rsidP="002B5B20">
      <w:pPr>
        <w:spacing w:line="480" w:lineRule="auto"/>
        <w:jc w:val="center"/>
        <w:rPr>
          <w:rFonts w:eastAsia="黑体"/>
          <w:b/>
          <w:kern w:val="0"/>
          <w:sz w:val="50"/>
          <w:szCs w:val="50"/>
          <w:lang w:bidi="en-US"/>
        </w:rPr>
      </w:pPr>
    </w:p>
    <w:p w:rsidR="002B5B20" w:rsidRPr="00C25722" w:rsidRDefault="002B5B20" w:rsidP="002B5B20">
      <w:pPr>
        <w:spacing w:line="480" w:lineRule="auto"/>
        <w:jc w:val="center"/>
        <w:rPr>
          <w:rFonts w:eastAsia="黑体"/>
          <w:b/>
          <w:kern w:val="0"/>
          <w:sz w:val="50"/>
          <w:szCs w:val="50"/>
          <w:lang w:bidi="en-US"/>
        </w:rPr>
      </w:pPr>
    </w:p>
    <w:p w:rsidR="002B5B20" w:rsidRPr="00C25722" w:rsidRDefault="002B5B20" w:rsidP="002B5B20">
      <w:pPr>
        <w:spacing w:line="480" w:lineRule="auto"/>
        <w:jc w:val="center"/>
        <w:rPr>
          <w:rFonts w:eastAsia="黑体"/>
          <w:b/>
          <w:kern w:val="0"/>
          <w:sz w:val="50"/>
          <w:szCs w:val="50"/>
          <w:lang w:bidi="en-US"/>
        </w:rPr>
      </w:pPr>
    </w:p>
    <w:p w:rsidR="002B5B20" w:rsidRPr="00C25722" w:rsidRDefault="002B5B20" w:rsidP="002B5B20">
      <w:pPr>
        <w:spacing w:line="480" w:lineRule="auto"/>
        <w:jc w:val="center"/>
        <w:rPr>
          <w:rFonts w:eastAsia="黑体"/>
          <w:b/>
          <w:kern w:val="0"/>
          <w:sz w:val="50"/>
          <w:szCs w:val="50"/>
          <w:lang w:bidi="en-US"/>
        </w:rPr>
      </w:pPr>
    </w:p>
    <w:p w:rsidR="002B5B20" w:rsidRPr="00C25722" w:rsidRDefault="002B5B20" w:rsidP="002B5B20">
      <w:pPr>
        <w:spacing w:line="480" w:lineRule="auto"/>
        <w:jc w:val="center"/>
        <w:rPr>
          <w:rFonts w:eastAsia="黑体"/>
          <w:b/>
          <w:kern w:val="0"/>
          <w:sz w:val="50"/>
          <w:szCs w:val="50"/>
          <w:lang w:bidi="en-US"/>
        </w:rPr>
      </w:pPr>
    </w:p>
    <w:p w:rsidR="002B5B20" w:rsidRPr="004550E0" w:rsidRDefault="002B5B20" w:rsidP="002B5B20">
      <w:pPr>
        <w:spacing w:line="480" w:lineRule="auto"/>
        <w:jc w:val="center"/>
        <w:rPr>
          <w:rFonts w:ascii="仿宋_GB2312"/>
          <w:kern w:val="0"/>
          <w:szCs w:val="30"/>
          <w:lang w:bidi="en-US"/>
        </w:rPr>
      </w:pPr>
    </w:p>
    <w:p w:rsidR="002B5B20" w:rsidRPr="004550E0" w:rsidRDefault="002B5B20" w:rsidP="002B5B20">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项目名称：重大动物疫病防控</w:t>
      </w:r>
    </w:p>
    <w:p w:rsidR="002B5B20" w:rsidRPr="004550E0" w:rsidRDefault="002B5B20" w:rsidP="002B5B20">
      <w:pPr>
        <w:spacing w:line="480" w:lineRule="auto"/>
        <w:ind w:firstLineChars="441" w:firstLine="1411"/>
        <w:jc w:val="left"/>
        <w:rPr>
          <w:rFonts w:ascii="仿宋_GB2312"/>
          <w:kern w:val="0"/>
          <w:sz w:val="32"/>
          <w:szCs w:val="32"/>
          <w:lang w:bidi="en-US"/>
        </w:rPr>
      </w:pPr>
      <w:r w:rsidRPr="004550E0">
        <w:rPr>
          <w:rFonts w:ascii="仿宋_GB2312" w:hint="eastAsia"/>
          <w:kern w:val="0"/>
          <w:sz w:val="32"/>
          <w:szCs w:val="32"/>
          <w:lang w:bidi="en-US"/>
        </w:rPr>
        <w:t>项目单位：</w:t>
      </w:r>
      <w:r>
        <w:rPr>
          <w:rFonts w:ascii="仿宋_GB2312" w:hint="eastAsia"/>
          <w:kern w:val="0"/>
          <w:sz w:val="32"/>
          <w:szCs w:val="32"/>
          <w:lang w:bidi="en-US"/>
        </w:rPr>
        <w:t>巴州动物卫生监督所（重大动物疫病防治指挥部办公室）</w:t>
      </w:r>
    </w:p>
    <w:p w:rsidR="002B5B20" w:rsidRPr="004550E0" w:rsidRDefault="002B5B20" w:rsidP="002B5B20">
      <w:pPr>
        <w:spacing w:line="480" w:lineRule="auto"/>
        <w:ind w:firstLineChars="441" w:firstLine="1411"/>
        <w:jc w:val="left"/>
        <w:rPr>
          <w:rFonts w:ascii="仿宋_GB2312"/>
          <w:kern w:val="0"/>
          <w:sz w:val="32"/>
          <w:szCs w:val="32"/>
          <w:lang w:bidi="en-US"/>
        </w:rPr>
      </w:pPr>
      <w:r w:rsidRPr="004550E0">
        <w:rPr>
          <w:rFonts w:ascii="仿宋_GB2312" w:hint="eastAsia"/>
          <w:kern w:val="0"/>
          <w:sz w:val="32"/>
          <w:szCs w:val="32"/>
          <w:lang w:bidi="en-US"/>
        </w:rPr>
        <w:t>主管部门：</w:t>
      </w:r>
      <w:r w:rsidR="008567D6" w:rsidRPr="008567D6">
        <w:rPr>
          <w:rFonts w:ascii="仿宋_GB2312" w:hint="eastAsia"/>
          <w:kern w:val="0"/>
          <w:sz w:val="32"/>
          <w:szCs w:val="32"/>
          <w:lang w:bidi="en-US"/>
        </w:rPr>
        <w:t>巴州畜牧兽医局</w:t>
      </w:r>
    </w:p>
    <w:p w:rsidR="008567D6" w:rsidRDefault="008567D6" w:rsidP="008567D6">
      <w:pPr>
        <w:spacing w:line="480" w:lineRule="auto"/>
        <w:ind w:firstLineChars="450" w:firstLine="1440"/>
        <w:rPr>
          <w:rFonts w:ascii="仿宋_GB2312"/>
          <w:kern w:val="0"/>
          <w:sz w:val="32"/>
          <w:szCs w:val="32"/>
          <w:lang w:bidi="en-US"/>
        </w:rPr>
      </w:pPr>
      <w:r w:rsidRPr="008567D6">
        <w:rPr>
          <w:rFonts w:ascii="仿宋_GB2312" w:hint="eastAsia"/>
          <w:kern w:val="0"/>
          <w:sz w:val="32"/>
          <w:szCs w:val="32"/>
          <w:lang w:bidi="en-US"/>
        </w:rPr>
        <w:t>填报时间：</w:t>
      </w:r>
      <w:r>
        <w:rPr>
          <w:rFonts w:ascii="仿宋_GB2312" w:hint="eastAsia"/>
          <w:kern w:val="0"/>
          <w:sz w:val="32"/>
          <w:szCs w:val="32"/>
          <w:lang w:bidi="en-US"/>
        </w:rPr>
        <w:t>2020年05月</w:t>
      </w:r>
    </w:p>
    <w:p w:rsidR="002B5B20" w:rsidRPr="008567D6" w:rsidRDefault="002B5B20" w:rsidP="008567D6">
      <w:pPr>
        <w:spacing w:line="480" w:lineRule="auto"/>
        <w:ind w:firstLineChars="450" w:firstLine="1440"/>
        <w:rPr>
          <w:rFonts w:ascii="仿宋_GB2312"/>
          <w:kern w:val="0"/>
          <w:sz w:val="32"/>
          <w:szCs w:val="32"/>
          <w:lang w:bidi="en-US"/>
        </w:rPr>
      </w:pPr>
    </w:p>
    <w:p w:rsidR="002B5B20" w:rsidRPr="004550E0" w:rsidRDefault="002B5B20" w:rsidP="002B5B20">
      <w:pPr>
        <w:spacing w:line="480" w:lineRule="auto"/>
        <w:rPr>
          <w:rFonts w:ascii="黑体" w:eastAsia="黑体"/>
          <w:b/>
          <w:kern w:val="0"/>
          <w:sz w:val="32"/>
          <w:szCs w:val="32"/>
          <w:lang w:bidi="en-US"/>
        </w:rPr>
      </w:pPr>
    </w:p>
    <w:p w:rsidR="002B5B20" w:rsidRDefault="002B5B20" w:rsidP="00C402D0">
      <w:pPr>
        <w:pStyle w:val="1"/>
        <w:tabs>
          <w:tab w:val="right" w:leader="dot" w:pos="8296"/>
        </w:tabs>
        <w:ind w:left="560" w:firstLine="643"/>
        <w:jc w:val="center"/>
        <w:rPr>
          <w:szCs w:val="44"/>
        </w:rPr>
        <w:sectPr w:rsidR="002B5B20" w:rsidSect="00FF180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r>
        <w:rPr>
          <w:rFonts w:ascii="仿宋_GB2312" w:hAnsi="Times New Roman" w:cs="Times New Roman"/>
          <w:kern w:val="0"/>
          <w:sz w:val="32"/>
          <w:szCs w:val="32"/>
          <w:lang w:bidi="en-US"/>
        </w:rPr>
        <w:br w:type="page"/>
      </w:r>
    </w:p>
    <w:p w:rsidR="009D32F2" w:rsidRDefault="00C402D0" w:rsidP="00C402D0">
      <w:pPr>
        <w:spacing w:line="480" w:lineRule="exact"/>
        <w:rPr>
          <w:rFonts w:ascii="宋体" w:eastAsia="宋体" w:hAnsi="宋体" w:cs="Arial"/>
          <w:b/>
          <w:bCs/>
          <w:sz w:val="36"/>
          <w:szCs w:val="36"/>
        </w:rPr>
      </w:pPr>
      <w:r>
        <w:rPr>
          <w:rFonts w:ascii="宋体" w:eastAsia="宋体" w:hAnsi="宋体" w:cs="Arial" w:hint="eastAsia"/>
          <w:b/>
          <w:bCs/>
          <w:sz w:val="36"/>
          <w:szCs w:val="36"/>
        </w:rPr>
        <w:lastRenderedPageBreak/>
        <w:t xml:space="preserve">                   </w:t>
      </w:r>
      <w:r w:rsidR="00304241">
        <w:rPr>
          <w:rFonts w:ascii="宋体" w:eastAsia="宋体" w:hAnsi="宋体" w:cs="Arial" w:hint="eastAsia"/>
          <w:b/>
          <w:bCs/>
          <w:sz w:val="36"/>
          <w:szCs w:val="36"/>
        </w:rPr>
        <w:t>巴州动监所-重大动物疫病防控项目支出</w:t>
      </w:r>
    </w:p>
    <w:p w:rsidR="009D32F2" w:rsidRDefault="00304241">
      <w:pPr>
        <w:spacing w:line="480" w:lineRule="exact"/>
        <w:jc w:val="center"/>
        <w:rPr>
          <w:rFonts w:ascii="Arial" w:eastAsia="宋体" w:hAnsi="Arial" w:cs="Arial"/>
          <w:b/>
          <w:bCs/>
          <w:sz w:val="36"/>
          <w:szCs w:val="36"/>
        </w:rPr>
      </w:pPr>
      <w:r>
        <w:rPr>
          <w:rFonts w:ascii="宋体" w:eastAsia="宋体" w:hAnsi="宋体" w:cs="Arial"/>
          <w:b/>
          <w:bCs/>
          <w:sz w:val="36"/>
          <w:szCs w:val="36"/>
        </w:rPr>
        <w:t>绩效</w:t>
      </w:r>
      <w:r>
        <w:rPr>
          <w:rFonts w:ascii="宋体" w:eastAsia="宋体" w:hAnsi="宋体" w:cs="Arial" w:hint="eastAsia"/>
          <w:b/>
          <w:bCs/>
          <w:sz w:val="36"/>
          <w:szCs w:val="36"/>
        </w:rPr>
        <w:t>评价报告</w:t>
      </w:r>
    </w:p>
    <w:p w:rsidR="009D32F2" w:rsidRDefault="00304241">
      <w:pPr>
        <w:spacing w:line="480" w:lineRule="exact"/>
        <w:ind w:firstLineChars="200" w:firstLine="600"/>
        <w:rPr>
          <w:rFonts w:ascii="黑体" w:eastAsia="黑体" w:hAnsi="黑体"/>
        </w:rPr>
      </w:pPr>
      <w:r>
        <w:rPr>
          <w:rFonts w:ascii="黑体" w:eastAsia="黑体" w:hAnsi="黑体" w:hint="eastAsia"/>
        </w:rPr>
        <w:t>一、基本情况</w:t>
      </w:r>
    </w:p>
    <w:p w:rsidR="009D32F2" w:rsidRDefault="00304241">
      <w:pPr>
        <w:spacing w:line="480" w:lineRule="exact"/>
        <w:ind w:firstLineChars="200" w:firstLine="600"/>
        <w:outlineLvl w:val="0"/>
        <w:rPr>
          <w:rFonts w:ascii="仿宋_GB2312"/>
        </w:rPr>
      </w:pPr>
      <w:r>
        <w:rPr>
          <w:rFonts w:ascii="仿宋_GB2312" w:hint="eastAsia"/>
        </w:rPr>
        <w:t>（一）项目概况。</w:t>
      </w:r>
    </w:p>
    <w:p w:rsidR="009D32F2" w:rsidRDefault="00304241">
      <w:pPr>
        <w:spacing w:line="480" w:lineRule="exact"/>
        <w:ind w:firstLineChars="181" w:firstLine="543"/>
        <w:rPr>
          <w:rFonts w:ascii="仿宋_GB2312" w:hAnsi="方正仿宋_GBK" w:cs="方正仿宋_GBK"/>
          <w:kern w:val="0"/>
          <w:sz w:val="32"/>
          <w:szCs w:val="32"/>
        </w:rPr>
      </w:pPr>
      <w:r>
        <w:rPr>
          <w:rFonts w:hint="eastAsia"/>
        </w:rPr>
        <w:tab/>
      </w:r>
      <w:r>
        <w:rPr>
          <w:rFonts w:hint="eastAsia"/>
        </w:rPr>
        <w:t>项目总支出</w:t>
      </w:r>
      <w:r>
        <w:rPr>
          <w:rFonts w:hint="eastAsia"/>
        </w:rPr>
        <w:t>9</w:t>
      </w:r>
      <w:r>
        <w:rPr>
          <w:rFonts w:hint="eastAsia"/>
        </w:rPr>
        <w:t>万元。用于</w:t>
      </w:r>
      <w:r>
        <w:rPr>
          <w:rFonts w:ascii="仿宋_GB2312" w:hAnsi="方正仿宋_GBK" w:cs="方正仿宋_GBK" w:hint="eastAsia"/>
          <w:sz w:val="32"/>
          <w:szCs w:val="32"/>
        </w:rPr>
        <w:t>开展重大动物疫病防控工作</w:t>
      </w:r>
      <w:r>
        <w:rPr>
          <w:rFonts w:ascii="仿宋_GB2312" w:hAnsi="方正仿宋_GBK" w:cs="方正仿宋_GBK" w:hint="eastAsia"/>
          <w:kern w:val="0"/>
          <w:sz w:val="32"/>
          <w:szCs w:val="32"/>
        </w:rPr>
        <w:t>，确</w:t>
      </w:r>
      <w:r>
        <w:rPr>
          <w:rFonts w:ascii="仿宋_GB2312" w:hint="eastAsia"/>
          <w:bCs/>
          <w:sz w:val="32"/>
          <w:szCs w:val="32"/>
        </w:rPr>
        <w:t>狠抓动物疫病防控工作。着重痕迹化管理，大力推进产地检疫工作。规范动物检疫行为。</w:t>
      </w:r>
      <w:r>
        <w:rPr>
          <w:rFonts w:ascii="仿宋_GB2312" w:hAnsi="方正仿宋_GBK" w:cs="方正仿宋_GBK" w:hint="eastAsia"/>
          <w:kern w:val="0"/>
          <w:sz w:val="32"/>
          <w:szCs w:val="32"/>
        </w:rPr>
        <w:t>保巴州境内畜产品质量安全。</w:t>
      </w:r>
    </w:p>
    <w:p w:rsidR="009D32F2" w:rsidRDefault="00304241">
      <w:pPr>
        <w:spacing w:line="480" w:lineRule="exact"/>
        <w:ind w:firstLineChars="181" w:firstLine="579"/>
        <w:rPr>
          <w:rStyle w:val="a5"/>
          <w:rFonts w:ascii="仿宋_GB2312" w:hAnsi="仿宋"/>
          <w:b w:val="0"/>
          <w:spacing w:val="-4"/>
          <w:sz w:val="32"/>
          <w:szCs w:val="32"/>
        </w:rPr>
      </w:pPr>
      <w:r>
        <w:rPr>
          <w:rFonts w:ascii="仿宋_GB2312" w:hAnsi="方正仿宋_GBK" w:cs="方正仿宋_GBK" w:hint="eastAsia"/>
          <w:bCs/>
          <w:kern w:val="0"/>
          <w:sz w:val="32"/>
          <w:szCs w:val="32"/>
        </w:rPr>
        <w:t>3、项目</w:t>
      </w:r>
      <w:r>
        <w:rPr>
          <w:rStyle w:val="a5"/>
          <w:rFonts w:ascii="仿宋_GB2312" w:hAnsi="仿宋" w:hint="eastAsia"/>
          <w:b w:val="0"/>
          <w:spacing w:val="-4"/>
          <w:sz w:val="32"/>
          <w:szCs w:val="32"/>
        </w:rPr>
        <w:t>主要内容、涉及范围：</w:t>
      </w:r>
      <w:r>
        <w:rPr>
          <w:rFonts w:ascii="仿宋_GB2312" w:hint="eastAsia"/>
          <w:sz w:val="32"/>
          <w:szCs w:val="32"/>
        </w:rPr>
        <w:t>加大畜禽可追溯体系建设，加强全州畜禽二维码耳标的网上申报工作，以便</w:t>
      </w:r>
      <w:r>
        <w:rPr>
          <w:rFonts w:ascii="仿宋_GB2312" w:hint="eastAsia"/>
          <w:kern w:val="1"/>
          <w:sz w:val="32"/>
          <w:szCs w:val="32"/>
        </w:rPr>
        <w:t>强化养殖环节监管，对全州重大动物疫病免疫效果“飞行”抽检，对县市</w:t>
      </w:r>
      <w:r>
        <w:rPr>
          <w:rFonts w:ascii="仿宋_GB2312" w:hint="eastAsia"/>
          <w:color w:val="444444"/>
          <w:kern w:val="1"/>
          <w:sz w:val="32"/>
          <w:szCs w:val="32"/>
        </w:rPr>
        <w:t>规模养殖场、育肥户</w:t>
      </w:r>
      <w:r>
        <w:rPr>
          <w:rFonts w:ascii="仿宋_GB2312" w:hint="eastAsia"/>
          <w:kern w:val="1"/>
          <w:sz w:val="32"/>
          <w:szCs w:val="32"/>
        </w:rPr>
        <w:t>按种类、规模梳理、分类建档立册、上报备案工作进行督导检查；</w:t>
      </w:r>
      <w:r>
        <w:rPr>
          <w:rFonts w:ascii="仿宋_GB2312" w:hint="eastAsia"/>
          <w:sz w:val="32"/>
          <w:szCs w:val="32"/>
        </w:rPr>
        <w:t>加强动物产地检疫的申报和检疫工作。严格执行官方兽医临栏检疫，杜绝 “隔山开证”、违规开证等违规行为的发生；严格</w:t>
      </w:r>
      <w:r>
        <w:rPr>
          <w:rFonts w:ascii="仿宋_GB2312" w:hAnsi="宋体" w:cs="宋体" w:hint="eastAsia"/>
          <w:sz w:val="32"/>
          <w:szCs w:val="32"/>
        </w:rPr>
        <w:t>依法履职，</w:t>
      </w:r>
      <w:r>
        <w:rPr>
          <w:rFonts w:ascii="仿宋_GB2312" w:hint="eastAsia"/>
          <w:sz w:val="32"/>
          <w:szCs w:val="32"/>
        </w:rPr>
        <w:t>严把无害化处理关，</w:t>
      </w:r>
      <w:r>
        <w:rPr>
          <w:rFonts w:ascii="仿宋_GB2312" w:hAnsi="宋体" w:cs="宋体" w:hint="eastAsia"/>
          <w:sz w:val="32"/>
          <w:szCs w:val="32"/>
        </w:rPr>
        <w:t>充分发挥公路动物卫生监督检查站作用，结合</w:t>
      </w:r>
      <w:r>
        <w:rPr>
          <w:rFonts w:ascii="仿宋_GB2312" w:hAnsi="宋体" w:hint="eastAsia"/>
          <w:sz w:val="32"/>
          <w:szCs w:val="32"/>
        </w:rPr>
        <w:t>证章标志管理工作，</w:t>
      </w:r>
      <w:r>
        <w:rPr>
          <w:rFonts w:ascii="仿宋_GB2312" w:hAnsi="宋体" w:cs="宋体" w:hint="eastAsia"/>
          <w:sz w:val="32"/>
          <w:szCs w:val="32"/>
        </w:rPr>
        <w:t>加强日常监管。</w:t>
      </w:r>
    </w:p>
    <w:p w:rsidR="009D32F2" w:rsidRDefault="00304241">
      <w:pPr>
        <w:pStyle w:val="-"/>
        <w:spacing w:line="480" w:lineRule="exact"/>
      </w:pPr>
      <w:r>
        <w:rPr>
          <w:rFonts w:hint="eastAsia"/>
        </w:rPr>
        <w:t>其中办公费</w:t>
      </w:r>
      <w:r>
        <w:rPr>
          <w:rFonts w:hint="eastAsia"/>
        </w:rPr>
        <w:t>3</w:t>
      </w:r>
      <w:r>
        <w:rPr>
          <w:rFonts w:hint="eastAsia"/>
        </w:rPr>
        <w:t>万元。主要用于每年</w:t>
      </w:r>
      <w:r>
        <w:rPr>
          <w:rFonts w:hint="eastAsia"/>
        </w:rPr>
        <w:t>2</w:t>
      </w:r>
      <w:r>
        <w:rPr>
          <w:rFonts w:hint="eastAsia"/>
        </w:rPr>
        <w:t>次重大动物疫病防控工作督导检查；严格管控三十户以上的规模化养殖场的动物饲养过程违禁品的投入，每年抽检样品牛</w:t>
      </w:r>
      <w:r>
        <w:rPr>
          <w:rFonts w:hint="eastAsia"/>
        </w:rPr>
        <w:t>200</w:t>
      </w:r>
      <w:r>
        <w:rPr>
          <w:rFonts w:hint="eastAsia"/>
        </w:rPr>
        <w:t>份，羊</w:t>
      </w:r>
      <w:r>
        <w:rPr>
          <w:rFonts w:hint="eastAsia"/>
        </w:rPr>
        <w:t>200</w:t>
      </w:r>
      <w:r>
        <w:rPr>
          <w:rFonts w:hint="eastAsia"/>
        </w:rPr>
        <w:t>份、猪</w:t>
      </w:r>
      <w:r>
        <w:rPr>
          <w:rFonts w:hint="eastAsia"/>
        </w:rPr>
        <w:t>200</w:t>
      </w:r>
      <w:r>
        <w:rPr>
          <w:rFonts w:hint="eastAsia"/>
        </w:rPr>
        <w:t>份，家禽</w:t>
      </w:r>
      <w:r>
        <w:rPr>
          <w:rFonts w:hint="eastAsia"/>
        </w:rPr>
        <w:t>500</w:t>
      </w:r>
      <w:r>
        <w:rPr>
          <w:rFonts w:hint="eastAsia"/>
        </w:rPr>
        <w:t>羽。全年廋肉精抽检合格率达到</w:t>
      </w:r>
      <w:r>
        <w:rPr>
          <w:rFonts w:hint="eastAsia"/>
        </w:rPr>
        <w:t>100%</w:t>
      </w:r>
      <w:r>
        <w:rPr>
          <w:rFonts w:hint="eastAsia"/>
        </w:rPr>
        <w:t>。强化对</w:t>
      </w:r>
      <w:r>
        <w:rPr>
          <w:rFonts w:hint="eastAsia"/>
        </w:rPr>
        <w:t>30</w:t>
      </w:r>
      <w:r>
        <w:rPr>
          <w:rFonts w:hint="eastAsia"/>
        </w:rPr>
        <w:t>户规模化养殖场、</w:t>
      </w:r>
      <w:r>
        <w:rPr>
          <w:rFonts w:hint="eastAsia"/>
        </w:rPr>
        <w:t>20</w:t>
      </w:r>
      <w:r>
        <w:rPr>
          <w:rFonts w:hint="eastAsia"/>
        </w:rPr>
        <w:t>户定点屠宰场、</w:t>
      </w:r>
      <w:r>
        <w:rPr>
          <w:rFonts w:hint="eastAsia"/>
        </w:rPr>
        <w:t>50</w:t>
      </w:r>
      <w:r>
        <w:rPr>
          <w:rFonts w:hint="eastAsia"/>
        </w:rPr>
        <w:t>户动物产品经营场所的监管，动物产地检疫合格率、动物产品检疫合格率、动物产品交易流通出证率全部达到</w:t>
      </w:r>
      <w:r>
        <w:rPr>
          <w:rFonts w:hint="eastAsia"/>
        </w:rPr>
        <w:t>100%</w:t>
      </w:r>
      <w:r>
        <w:rPr>
          <w:rFonts w:hint="eastAsia"/>
        </w:rPr>
        <w:t>；</w:t>
      </w:r>
    </w:p>
    <w:p w:rsidR="009D32F2" w:rsidRDefault="00304241">
      <w:pPr>
        <w:pStyle w:val="-"/>
        <w:spacing w:line="480" w:lineRule="exact"/>
        <w:rPr>
          <w:rFonts w:ascii="仿宋_GB2312"/>
        </w:rPr>
      </w:pPr>
      <w:r>
        <w:rPr>
          <w:rFonts w:hint="eastAsia"/>
        </w:rPr>
        <w:t>办公设备</w:t>
      </w:r>
      <w:r>
        <w:rPr>
          <w:rFonts w:hint="eastAsia"/>
        </w:rPr>
        <w:t>5</w:t>
      </w:r>
      <w:r>
        <w:rPr>
          <w:rFonts w:hint="eastAsia"/>
        </w:rPr>
        <w:t>万元、公务用车运行费</w:t>
      </w:r>
      <w:r>
        <w:rPr>
          <w:rFonts w:hint="eastAsia"/>
        </w:rPr>
        <w:t>1</w:t>
      </w:r>
      <w:r>
        <w:rPr>
          <w:rFonts w:hint="eastAsia"/>
        </w:rPr>
        <w:t>万元。主要用于配套更新畜产品监管办公设备</w:t>
      </w:r>
      <w:r>
        <w:rPr>
          <w:rFonts w:hint="eastAsia"/>
        </w:rPr>
        <w:t>10</w:t>
      </w:r>
      <w:r>
        <w:rPr>
          <w:rFonts w:hint="eastAsia"/>
        </w:rPr>
        <w:t>台次，</w:t>
      </w:r>
      <w:r>
        <w:rPr>
          <w:rFonts w:hint="eastAsia"/>
        </w:rPr>
        <w:t>2</w:t>
      </w:r>
      <w:r>
        <w:rPr>
          <w:rFonts w:hint="eastAsia"/>
        </w:rPr>
        <w:t>台车</w:t>
      </w:r>
      <w:r>
        <w:rPr>
          <w:rFonts w:hint="eastAsia"/>
        </w:rPr>
        <w:lastRenderedPageBreak/>
        <w:t>辆保养维修</w:t>
      </w:r>
      <w:r>
        <w:rPr>
          <w:rFonts w:hint="eastAsia"/>
        </w:rPr>
        <w:t>40000</w:t>
      </w:r>
      <w:r>
        <w:rPr>
          <w:rFonts w:hint="eastAsia"/>
        </w:rPr>
        <w:t>公里正常运行。</w:t>
      </w:r>
    </w:p>
    <w:p w:rsidR="009D32F2" w:rsidRDefault="00304241">
      <w:pPr>
        <w:numPr>
          <w:ilvl w:val="0"/>
          <w:numId w:val="1"/>
        </w:numPr>
        <w:spacing w:line="480" w:lineRule="exact"/>
        <w:ind w:firstLineChars="200" w:firstLine="600"/>
        <w:rPr>
          <w:rFonts w:ascii="仿宋_GB2312"/>
        </w:rPr>
      </w:pPr>
      <w:r>
        <w:rPr>
          <w:rFonts w:ascii="仿宋_GB2312" w:hint="eastAsia"/>
        </w:rPr>
        <w:t>项目绩效目标。</w:t>
      </w:r>
    </w:p>
    <w:p w:rsidR="009D32F2" w:rsidRDefault="00304241">
      <w:pPr>
        <w:pStyle w:val="-"/>
        <w:spacing w:line="480" w:lineRule="exact"/>
        <w:rPr>
          <w:rFonts w:ascii="仿宋_GB2312"/>
        </w:rPr>
      </w:pPr>
      <w:r>
        <w:rPr>
          <w:rFonts w:ascii="仿宋_GB2312" w:hint="eastAsia"/>
        </w:rPr>
        <w:t>总体目标：</w:t>
      </w:r>
      <w:r>
        <w:rPr>
          <w:rStyle w:val="a5"/>
          <w:rFonts w:ascii="仿宋_GB2312" w:hAnsi="仿宋" w:hint="eastAsia"/>
          <w:b w:val="0"/>
          <w:spacing w:val="-4"/>
          <w:sz w:val="32"/>
          <w:szCs w:val="32"/>
        </w:rPr>
        <w:t>加大对全州动物及动物产品安全监管，防控并减少全州疫情发生，</w:t>
      </w:r>
      <w:r>
        <w:rPr>
          <w:rFonts w:hint="eastAsia"/>
        </w:rPr>
        <w:t>确保全州重大动物疫情和动物及动物食品安全责任事故零发生。</w:t>
      </w:r>
    </w:p>
    <w:p w:rsidR="009D32F2" w:rsidRDefault="00304241">
      <w:pPr>
        <w:spacing w:line="480" w:lineRule="exact"/>
        <w:rPr>
          <w:rFonts w:ascii="仿宋_GB2312"/>
        </w:rPr>
      </w:pPr>
      <w:r>
        <w:rPr>
          <w:rFonts w:ascii="仿宋_GB2312" w:hint="eastAsia"/>
        </w:rPr>
        <w:t>阶段性目标：</w:t>
      </w:r>
    </w:p>
    <w:p w:rsidR="009D32F2" w:rsidRDefault="00304241">
      <w:pPr>
        <w:pStyle w:val="-"/>
        <w:spacing w:line="480" w:lineRule="exact"/>
      </w:pPr>
      <w:r>
        <w:rPr>
          <w:rFonts w:hint="eastAsia"/>
        </w:rPr>
        <w:tab/>
        <w:t>2019</w:t>
      </w:r>
      <w:r>
        <w:rPr>
          <w:rFonts w:hint="eastAsia"/>
        </w:rPr>
        <w:t>年</w:t>
      </w:r>
      <w:r>
        <w:rPr>
          <w:rFonts w:hint="eastAsia"/>
        </w:rPr>
        <w:t>1</w:t>
      </w:r>
      <w:r>
        <w:rPr>
          <w:rFonts w:hint="eastAsia"/>
        </w:rPr>
        <w:t>月</w:t>
      </w:r>
      <w:r>
        <w:rPr>
          <w:rFonts w:hint="eastAsia"/>
        </w:rPr>
        <w:t>-3</w:t>
      </w:r>
      <w:r>
        <w:rPr>
          <w:rFonts w:hint="eastAsia"/>
        </w:rPr>
        <w:t>月：在全州八县一市广泛开展《中华人民共和国动物防疫法》、《重大动物疫情应急条例》、《动物检疫管理办法》等法规的宣传。</w:t>
      </w:r>
    </w:p>
    <w:p w:rsidR="009D32F2" w:rsidRDefault="00304241">
      <w:pPr>
        <w:pStyle w:val="-"/>
        <w:spacing w:line="480" w:lineRule="exact"/>
      </w:pPr>
      <w:r>
        <w:rPr>
          <w:rFonts w:hint="eastAsia"/>
        </w:rPr>
        <w:t>2019</w:t>
      </w:r>
      <w:r>
        <w:rPr>
          <w:rFonts w:hint="eastAsia"/>
        </w:rPr>
        <w:t>年</w:t>
      </w:r>
      <w:r>
        <w:rPr>
          <w:rFonts w:hint="eastAsia"/>
        </w:rPr>
        <w:t>3</w:t>
      </w:r>
      <w:r>
        <w:rPr>
          <w:rFonts w:hint="eastAsia"/>
        </w:rPr>
        <w:t>月</w:t>
      </w:r>
      <w:r>
        <w:rPr>
          <w:rFonts w:hint="eastAsia"/>
        </w:rPr>
        <w:t>-6</w:t>
      </w:r>
      <w:r>
        <w:rPr>
          <w:rFonts w:hint="eastAsia"/>
        </w:rPr>
        <w:t>月：对公务用车进行每年</w:t>
      </w:r>
      <w:r>
        <w:rPr>
          <w:rFonts w:hint="eastAsia"/>
        </w:rPr>
        <w:t>2</w:t>
      </w:r>
      <w:r>
        <w:rPr>
          <w:rFonts w:hint="eastAsia"/>
        </w:rPr>
        <w:t>次</w:t>
      </w:r>
      <w:r>
        <w:rPr>
          <w:rFonts w:hint="eastAsia"/>
        </w:rPr>
        <w:t>40000</w:t>
      </w:r>
      <w:r>
        <w:rPr>
          <w:rFonts w:hint="eastAsia"/>
        </w:rPr>
        <w:t>公里的保养维护，确保全年正常行驶。</w:t>
      </w:r>
    </w:p>
    <w:p w:rsidR="009D32F2" w:rsidRDefault="00304241">
      <w:pPr>
        <w:pStyle w:val="-"/>
        <w:spacing w:line="480" w:lineRule="exact"/>
      </w:pPr>
      <w:r>
        <w:rPr>
          <w:rFonts w:hint="eastAsia"/>
        </w:rPr>
        <w:t>2019</w:t>
      </w:r>
      <w:r>
        <w:rPr>
          <w:rFonts w:hint="eastAsia"/>
        </w:rPr>
        <w:t>年</w:t>
      </w:r>
      <w:r>
        <w:rPr>
          <w:rFonts w:hint="eastAsia"/>
        </w:rPr>
        <w:t>4</w:t>
      </w:r>
      <w:r>
        <w:rPr>
          <w:rFonts w:hint="eastAsia"/>
        </w:rPr>
        <w:t>月</w:t>
      </w:r>
      <w:r>
        <w:rPr>
          <w:rFonts w:hint="eastAsia"/>
        </w:rPr>
        <w:t>-5</w:t>
      </w:r>
      <w:r>
        <w:rPr>
          <w:rFonts w:hint="eastAsia"/>
        </w:rPr>
        <w:t>月：政府采购办公设备，其中，电脑</w:t>
      </w:r>
      <w:r>
        <w:rPr>
          <w:rFonts w:hint="eastAsia"/>
        </w:rPr>
        <w:t>6</w:t>
      </w:r>
      <w:r>
        <w:rPr>
          <w:rFonts w:hint="eastAsia"/>
        </w:rPr>
        <w:t>台，打印机</w:t>
      </w:r>
      <w:r>
        <w:rPr>
          <w:rFonts w:hint="eastAsia"/>
        </w:rPr>
        <w:t>4</w:t>
      </w:r>
      <w:r>
        <w:rPr>
          <w:rFonts w:hint="eastAsia"/>
        </w:rPr>
        <w:t>台。</w:t>
      </w:r>
    </w:p>
    <w:p w:rsidR="009D32F2" w:rsidRDefault="00304241">
      <w:pPr>
        <w:pStyle w:val="-"/>
        <w:spacing w:line="480" w:lineRule="exact"/>
      </w:pPr>
      <w:r>
        <w:rPr>
          <w:rFonts w:hint="eastAsia"/>
        </w:rPr>
        <w:t>2019</w:t>
      </w:r>
      <w:r>
        <w:rPr>
          <w:rFonts w:hint="eastAsia"/>
        </w:rPr>
        <w:t>年</w:t>
      </w:r>
      <w:r>
        <w:rPr>
          <w:rFonts w:hint="eastAsia"/>
        </w:rPr>
        <w:t>9</w:t>
      </w:r>
      <w:r>
        <w:rPr>
          <w:rFonts w:hint="eastAsia"/>
        </w:rPr>
        <w:t>月</w:t>
      </w:r>
      <w:r>
        <w:rPr>
          <w:rFonts w:hint="eastAsia"/>
        </w:rPr>
        <w:t>-11</w:t>
      </w:r>
      <w:r>
        <w:rPr>
          <w:rFonts w:hint="eastAsia"/>
        </w:rPr>
        <w:t>月：</w:t>
      </w:r>
      <w:r>
        <w:rPr>
          <w:rFonts w:ascii="仿宋_GB2312" w:hint="eastAsia"/>
          <w:sz w:val="32"/>
          <w:szCs w:val="32"/>
        </w:rPr>
        <w:t>畜禽可追溯体系平台建设、</w:t>
      </w:r>
      <w:r>
        <w:rPr>
          <w:rFonts w:ascii="仿宋_GB2312" w:hint="eastAsia"/>
          <w:kern w:val="1"/>
          <w:sz w:val="32"/>
          <w:szCs w:val="32"/>
        </w:rPr>
        <w:t>养殖环节监管</w:t>
      </w:r>
      <w:r>
        <w:rPr>
          <w:rFonts w:ascii="仿宋_GB2312" w:hint="eastAsia"/>
          <w:sz w:val="32"/>
          <w:szCs w:val="32"/>
        </w:rPr>
        <w:t>及</w:t>
      </w:r>
      <w:r>
        <w:rPr>
          <w:rFonts w:ascii="仿宋_GB2312" w:hAnsi="仿宋" w:cs="仿宋" w:hint="eastAsia"/>
          <w:kern w:val="1"/>
          <w:sz w:val="32"/>
          <w:szCs w:val="32"/>
        </w:rPr>
        <w:t>执法培训工作。</w:t>
      </w:r>
    </w:p>
    <w:p w:rsidR="009D32F2" w:rsidRDefault="00304241">
      <w:pPr>
        <w:pStyle w:val="-"/>
        <w:spacing w:line="480" w:lineRule="exact"/>
        <w:rPr>
          <w:rFonts w:ascii="仿宋_GB2312"/>
        </w:rPr>
      </w:pPr>
      <w:r>
        <w:rPr>
          <w:rFonts w:hint="eastAsia"/>
        </w:rPr>
        <w:t>2019</w:t>
      </w:r>
      <w:r>
        <w:rPr>
          <w:rFonts w:hint="eastAsia"/>
        </w:rPr>
        <w:t>年</w:t>
      </w:r>
      <w:r>
        <w:rPr>
          <w:rFonts w:hint="eastAsia"/>
        </w:rPr>
        <w:t>3</w:t>
      </w:r>
      <w:r>
        <w:rPr>
          <w:rFonts w:hint="eastAsia"/>
        </w:rPr>
        <w:t>月</w:t>
      </w:r>
      <w:r>
        <w:rPr>
          <w:rFonts w:hint="eastAsia"/>
        </w:rPr>
        <w:t>-12</w:t>
      </w:r>
      <w:r>
        <w:rPr>
          <w:rFonts w:hint="eastAsia"/>
        </w:rPr>
        <w:t>月：每年开展</w:t>
      </w:r>
      <w:r>
        <w:rPr>
          <w:rFonts w:hint="eastAsia"/>
        </w:rPr>
        <w:t>2</w:t>
      </w:r>
      <w:r>
        <w:rPr>
          <w:rFonts w:hint="eastAsia"/>
        </w:rPr>
        <w:t>次重大动物疫病防控工作专项督导活动，督导检查规模化养殖场</w:t>
      </w:r>
      <w:r>
        <w:rPr>
          <w:rFonts w:hint="eastAsia"/>
        </w:rPr>
        <w:t>30</w:t>
      </w:r>
      <w:r>
        <w:rPr>
          <w:rFonts w:hint="eastAsia"/>
        </w:rPr>
        <w:t>户、定点屠宰场</w:t>
      </w:r>
      <w:r>
        <w:rPr>
          <w:rFonts w:hint="eastAsia"/>
        </w:rPr>
        <w:t>20</w:t>
      </w:r>
      <w:r>
        <w:rPr>
          <w:rFonts w:hint="eastAsia"/>
        </w:rPr>
        <w:t>户、动物产品经营户</w:t>
      </w:r>
      <w:r>
        <w:rPr>
          <w:rFonts w:hint="eastAsia"/>
        </w:rPr>
        <w:t>30</w:t>
      </w:r>
      <w:r>
        <w:rPr>
          <w:rFonts w:hint="eastAsia"/>
        </w:rPr>
        <w:t>户。</w:t>
      </w:r>
    </w:p>
    <w:p w:rsidR="009D32F2" w:rsidRDefault="00304241">
      <w:pPr>
        <w:spacing w:line="480" w:lineRule="exact"/>
        <w:ind w:firstLineChars="200" w:firstLine="600"/>
        <w:rPr>
          <w:rFonts w:ascii="黑体" w:eastAsia="黑体" w:hAnsi="黑体"/>
        </w:rPr>
      </w:pPr>
      <w:r>
        <w:rPr>
          <w:rFonts w:ascii="黑体" w:eastAsia="黑体" w:hAnsi="黑体" w:hint="eastAsia"/>
        </w:rPr>
        <w:t>二、绩效评价工作开展情况</w:t>
      </w:r>
    </w:p>
    <w:p w:rsidR="009D32F2" w:rsidRDefault="00304241">
      <w:pPr>
        <w:spacing w:line="480" w:lineRule="exact"/>
        <w:ind w:firstLineChars="200" w:firstLine="600"/>
        <w:rPr>
          <w:rFonts w:ascii="仿宋_GB2312"/>
        </w:rPr>
      </w:pPr>
      <w:r>
        <w:rPr>
          <w:rFonts w:ascii="仿宋_GB2312" w:hint="eastAsia"/>
        </w:rPr>
        <w:t>（一）绩效评价目的、对象和范围。</w:t>
      </w:r>
    </w:p>
    <w:p w:rsidR="009D32F2" w:rsidRDefault="00304241">
      <w:pPr>
        <w:spacing w:line="480" w:lineRule="exact"/>
        <w:ind w:firstLineChars="200" w:firstLine="600"/>
        <w:rPr>
          <w:rFonts w:ascii="仿宋_GB2312"/>
        </w:rPr>
      </w:pPr>
      <w:r>
        <w:rPr>
          <w:rFonts w:hint="eastAsia"/>
        </w:rPr>
        <w:tab/>
      </w:r>
      <w:r>
        <w:rPr>
          <w:rFonts w:eastAsia="方正仿宋_GBK"/>
          <w:sz w:val="32"/>
          <w:szCs w:val="32"/>
        </w:rPr>
        <w:t>紧扣</w:t>
      </w:r>
      <w:r>
        <w:rPr>
          <w:rFonts w:eastAsia="方正仿宋_GBK"/>
          <w:sz w:val="32"/>
          <w:szCs w:val="32"/>
        </w:rPr>
        <w:t>“</w:t>
      </w:r>
      <w:r>
        <w:rPr>
          <w:rFonts w:eastAsia="方正仿宋_GBK"/>
          <w:sz w:val="32"/>
          <w:szCs w:val="32"/>
        </w:rPr>
        <w:t>防风险、保安全、促发展</w:t>
      </w:r>
      <w:r>
        <w:rPr>
          <w:rFonts w:eastAsia="方正仿宋_GBK"/>
          <w:sz w:val="32"/>
          <w:szCs w:val="32"/>
        </w:rPr>
        <w:t>”</w:t>
      </w:r>
      <w:r>
        <w:rPr>
          <w:rFonts w:eastAsia="方正仿宋_GBK"/>
          <w:sz w:val="32"/>
          <w:szCs w:val="32"/>
        </w:rPr>
        <w:t>三大任务，以</w:t>
      </w:r>
      <w:r>
        <w:rPr>
          <w:rFonts w:eastAsia="方正仿宋_GBK"/>
          <w:sz w:val="32"/>
          <w:szCs w:val="32"/>
        </w:rPr>
        <w:t>“</w:t>
      </w:r>
      <w:r>
        <w:rPr>
          <w:rFonts w:eastAsia="方正仿宋_GBK"/>
          <w:sz w:val="32"/>
          <w:szCs w:val="32"/>
        </w:rPr>
        <w:t>提质增效</w:t>
      </w:r>
      <w:r>
        <w:rPr>
          <w:rFonts w:eastAsia="方正仿宋_GBK"/>
          <w:sz w:val="32"/>
          <w:szCs w:val="32"/>
        </w:rPr>
        <w:t xml:space="preserve">” </w:t>
      </w:r>
      <w:r>
        <w:rPr>
          <w:rFonts w:eastAsia="方正仿宋_GBK"/>
          <w:sz w:val="32"/>
          <w:szCs w:val="32"/>
        </w:rPr>
        <w:t>为抓手，深入贯彻实施《中国动物防疫法》《动物防疫条件审核管理办法》《动物检疫管理办法》《饲料和饲料添加剂管理条例》《兽药管理条例》及相关法律法规，围绕中心、服务大局，攻坚克难、乘势而上，确保自治州畜牧业安全，为营造良好发展环境作出应有的贡献。</w:t>
      </w:r>
    </w:p>
    <w:p w:rsidR="009D32F2" w:rsidRDefault="00304241">
      <w:pPr>
        <w:numPr>
          <w:ilvl w:val="0"/>
          <w:numId w:val="1"/>
        </w:numPr>
        <w:spacing w:line="480" w:lineRule="exact"/>
        <w:ind w:firstLineChars="200" w:firstLine="600"/>
        <w:rPr>
          <w:rFonts w:ascii="仿宋_GB2312" w:hint="eastAsia"/>
        </w:rPr>
      </w:pPr>
      <w:r>
        <w:rPr>
          <w:rFonts w:ascii="仿宋_GB2312" w:hint="eastAsia"/>
        </w:rPr>
        <w:lastRenderedPageBreak/>
        <w:t>绩效评价原则、评价指标体系（附表说明）、评价方法、评价标准等。</w:t>
      </w:r>
    </w:p>
    <w:p w:rsidR="004B7A14" w:rsidRDefault="004B7A14" w:rsidP="004B7A14">
      <w:pPr>
        <w:spacing w:line="600" w:lineRule="exact"/>
        <w:ind w:firstLineChars="200" w:firstLine="600"/>
        <w:rPr>
          <w:rFonts w:ascii="仿宋_GB2312" w:hAnsi="仿宋_GB2312" w:cs="仿宋_GB2312" w:hint="eastAsia"/>
          <w:bCs/>
          <w:szCs w:val="30"/>
        </w:rPr>
      </w:pPr>
      <w:r w:rsidRPr="004B7A14">
        <w:rPr>
          <w:rFonts w:ascii="仿宋_GB2312" w:hAnsi="仿宋_GB2312" w:cs="仿宋_GB2312" w:hint="eastAsia"/>
          <w:bCs/>
          <w:szCs w:val="30"/>
        </w:rPr>
        <w:t>绩效评价原则：</w:t>
      </w:r>
    </w:p>
    <w:p w:rsidR="004B7A14" w:rsidRPr="004B7A14" w:rsidRDefault="004B7A14" w:rsidP="004B7A14">
      <w:pPr>
        <w:spacing w:line="600" w:lineRule="exact"/>
        <w:ind w:firstLineChars="200" w:firstLine="600"/>
        <w:rPr>
          <w:rFonts w:ascii="仿宋_GB2312" w:hAnsi="仿宋_GB2312" w:cs="仿宋_GB2312"/>
          <w:bCs/>
          <w:szCs w:val="30"/>
        </w:rPr>
      </w:pPr>
      <w:r w:rsidRPr="004B7A14">
        <w:rPr>
          <w:rFonts w:ascii="仿宋_GB2312" w:hAnsi="仿宋" w:hint="eastAsia"/>
          <w:color w:val="000000" w:themeColor="text1"/>
          <w:szCs w:val="30"/>
        </w:rPr>
        <w:t>（1）科学公正。绩效评价应当运用科学合理的方法，按照规范的程序，对项目绩效进行客观、公正的反映。</w:t>
      </w:r>
    </w:p>
    <w:p w:rsidR="004B7A14" w:rsidRPr="004B7A14" w:rsidRDefault="004B7A14" w:rsidP="004B7A14">
      <w:pPr>
        <w:pStyle w:val="a6"/>
        <w:spacing w:line="600" w:lineRule="exact"/>
        <w:ind w:left="420" w:firstLineChars="0" w:firstLine="0"/>
        <w:rPr>
          <w:rFonts w:ascii="仿宋_GB2312" w:hAnsi="仿宋"/>
          <w:color w:val="000000" w:themeColor="text1"/>
          <w:szCs w:val="30"/>
        </w:rPr>
      </w:pPr>
      <w:r w:rsidRPr="004B7A14">
        <w:rPr>
          <w:rFonts w:ascii="仿宋_GB2312" w:hAnsi="仿宋" w:hint="eastAsia"/>
          <w:color w:val="000000" w:themeColor="text1"/>
          <w:szCs w:val="30"/>
        </w:rPr>
        <w:t>（2）统筹兼顾。单位自评、部门评价和财政评价应职责明确，各有侧重，相互衔接。单位自评应由项目单位自主实施，即“谁支出、谁自评”。部门评价和财政评价应在单位自评的基础上开展，必要时可委托第三方机构实施。</w:t>
      </w:r>
    </w:p>
    <w:p w:rsidR="004B7A14" w:rsidRPr="004B7A14" w:rsidRDefault="004B7A14" w:rsidP="004B7A14">
      <w:pPr>
        <w:pStyle w:val="a6"/>
        <w:spacing w:line="600" w:lineRule="exact"/>
        <w:ind w:left="420" w:firstLineChars="0" w:firstLine="0"/>
        <w:rPr>
          <w:rFonts w:ascii="仿宋_GB2312" w:hAnsi="仿宋"/>
          <w:color w:val="000000" w:themeColor="text1"/>
          <w:szCs w:val="30"/>
        </w:rPr>
      </w:pPr>
      <w:r w:rsidRPr="004B7A14">
        <w:rPr>
          <w:rFonts w:ascii="仿宋_GB2312" w:hAnsi="仿宋" w:hint="eastAsia"/>
          <w:color w:val="000000" w:themeColor="text1"/>
          <w:szCs w:val="30"/>
        </w:rPr>
        <w:t>（3）激励约束。绩效评价结果应与预算安排、政策调整、改进管理实质性挂钩，体现奖优罚劣和激励相容导向，有效要安排、低效要压减、无效要问责。</w:t>
      </w:r>
    </w:p>
    <w:p w:rsidR="004B7A14" w:rsidRPr="004B7A14" w:rsidRDefault="004B7A14" w:rsidP="004B7A14">
      <w:pPr>
        <w:pStyle w:val="a6"/>
        <w:spacing w:line="600" w:lineRule="exact"/>
        <w:ind w:left="420" w:firstLineChars="0" w:firstLine="0"/>
        <w:rPr>
          <w:rFonts w:ascii="仿宋_GB2312" w:hAnsi="仿宋"/>
          <w:color w:val="000000" w:themeColor="text1"/>
          <w:szCs w:val="30"/>
        </w:rPr>
      </w:pPr>
      <w:r w:rsidRPr="004B7A14">
        <w:rPr>
          <w:rFonts w:ascii="仿宋_GB2312" w:hAnsi="仿宋" w:hint="eastAsia"/>
          <w:color w:val="000000" w:themeColor="text1"/>
          <w:szCs w:val="30"/>
        </w:rPr>
        <w:t>（4）公开透明。绩效评价结果应依法依规公开，并自觉接受社会监督。</w:t>
      </w:r>
    </w:p>
    <w:p w:rsidR="004B7A14" w:rsidRDefault="004B7A14" w:rsidP="004B7A14">
      <w:pPr>
        <w:spacing w:line="480" w:lineRule="exact"/>
        <w:ind w:firstLineChars="150" w:firstLine="450"/>
        <w:rPr>
          <w:rFonts w:ascii="仿宋_GB2312" w:hint="eastAsia"/>
        </w:rPr>
      </w:pPr>
      <w:r>
        <w:rPr>
          <w:rFonts w:ascii="仿宋_GB2312" w:hint="eastAsia"/>
        </w:rPr>
        <w:t>评价指标体系：</w:t>
      </w:r>
    </w:p>
    <w:p w:rsidR="009D32F2" w:rsidRDefault="00304241" w:rsidP="00C05171">
      <w:pPr>
        <w:spacing w:line="480" w:lineRule="exact"/>
        <w:ind w:leftChars="200" w:left="600"/>
        <w:rPr>
          <w:rFonts w:ascii="仿宋_GB2312"/>
          <w:szCs w:val="30"/>
        </w:rPr>
      </w:pPr>
      <w:r>
        <w:rPr>
          <w:rFonts w:ascii="仿宋_GB2312" w:hint="eastAsia"/>
          <w:szCs w:val="30"/>
        </w:rPr>
        <w:t>1、</w:t>
      </w:r>
      <w:r>
        <w:rPr>
          <w:rFonts w:ascii="仿宋_GB2312" w:hAnsi="仿宋" w:hint="eastAsia"/>
          <w:color w:val="000000" w:themeColor="text1"/>
          <w:szCs w:val="30"/>
        </w:rPr>
        <w:t>严格按照项目实施方案要求，及早安排部署，将项目各项指标分解到项目实施科室，签订项目责任书，采取责任落实到人的切实可行的管理、技术措施，完成各项绩效指标。</w:t>
      </w:r>
    </w:p>
    <w:p w:rsidR="009D32F2" w:rsidRDefault="00304241">
      <w:pPr>
        <w:pStyle w:val="-"/>
        <w:spacing w:line="480" w:lineRule="exact"/>
        <w:ind w:firstLineChars="265" w:firstLine="795"/>
        <w:rPr>
          <w:rFonts w:hint="eastAsia"/>
        </w:rPr>
      </w:pPr>
      <w:r>
        <w:rPr>
          <w:rFonts w:hint="eastAsia"/>
        </w:rPr>
        <w:t>2</w:t>
      </w:r>
      <w:r>
        <w:rPr>
          <w:rFonts w:hint="eastAsia"/>
        </w:rPr>
        <w:t>、综合考虑投入、产出、效果、影响力等各方面因素，通过数据采集及分析，最终得出评分结果。本次评价通过文件研读、实地调研、数据分析等方式，全面评价该项目资金的使用效率和效果，项目管理过程规范，完成了预期绩效目标。</w:t>
      </w:r>
    </w:p>
    <w:p w:rsidR="004B7A14" w:rsidRDefault="004B7A14">
      <w:pPr>
        <w:pStyle w:val="-"/>
        <w:spacing w:line="480" w:lineRule="exact"/>
        <w:ind w:firstLineChars="265" w:firstLine="795"/>
        <w:rPr>
          <w:rFonts w:ascii="仿宋_GB2312" w:hint="eastAsia"/>
        </w:rPr>
      </w:pPr>
      <w:r>
        <w:rPr>
          <w:rFonts w:ascii="仿宋_GB2312" w:hint="eastAsia"/>
        </w:rPr>
        <w:lastRenderedPageBreak/>
        <w:t>评价标准：</w:t>
      </w:r>
    </w:p>
    <w:p w:rsidR="004B7A14" w:rsidRPr="004B7A14" w:rsidRDefault="004B7A14" w:rsidP="004B7A14">
      <w:pPr>
        <w:pStyle w:val="Default"/>
        <w:spacing w:line="520" w:lineRule="exact"/>
        <w:ind w:firstLine="640"/>
        <w:rPr>
          <w:rFonts w:ascii="仿宋_GB2312" w:eastAsia="仿宋_GB2312" w:cs="Times New Roman"/>
          <w:color w:val="auto"/>
          <w:kern w:val="2"/>
          <w:sz w:val="30"/>
        </w:rPr>
      </w:pPr>
      <w:r w:rsidRPr="004B7A14">
        <w:rPr>
          <w:rFonts w:ascii="仿宋_GB2312" w:eastAsia="仿宋_GB2312" w:cs="Times New Roman"/>
          <w:color w:val="auto"/>
          <w:kern w:val="2"/>
          <w:sz w:val="30"/>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rsidR="009D32F2" w:rsidRDefault="00304241" w:rsidP="004B7A14">
      <w:pPr>
        <w:spacing w:line="480" w:lineRule="exact"/>
        <w:ind w:firstLineChars="150" w:firstLine="450"/>
        <w:rPr>
          <w:rFonts w:ascii="仿宋_GB2312"/>
        </w:rPr>
      </w:pPr>
      <w:r>
        <w:rPr>
          <w:rFonts w:ascii="仿宋_GB2312" w:hint="eastAsia"/>
        </w:rPr>
        <w:t>（三）绩效评价工作过程。</w:t>
      </w:r>
    </w:p>
    <w:p w:rsidR="009D32F2" w:rsidRDefault="00304241">
      <w:pPr>
        <w:spacing w:line="480" w:lineRule="exact"/>
        <w:ind w:firstLineChars="200" w:firstLine="600"/>
        <w:rPr>
          <w:rFonts w:ascii="仿宋_GB2312"/>
        </w:rPr>
      </w:pPr>
      <w:r>
        <w:rPr>
          <w:rFonts w:ascii="仿宋_GB2312" w:hint="eastAsia"/>
        </w:rPr>
        <w:t>1、资金管理。建立健全专项资金管理和使用办法，实施资金内控管理制度，项目按计划方案有序开展执行。保障专项资金专款专用，确保全年顺利完成各项工作任务。</w:t>
      </w:r>
    </w:p>
    <w:p w:rsidR="009D32F2" w:rsidRDefault="00304241">
      <w:pPr>
        <w:spacing w:line="480" w:lineRule="exact"/>
        <w:ind w:firstLineChars="200" w:firstLine="600"/>
        <w:rPr>
          <w:rFonts w:ascii="仿宋_GB2312"/>
        </w:rPr>
      </w:pPr>
      <w:r>
        <w:rPr>
          <w:rFonts w:ascii="仿宋_GB2312" w:hint="eastAsia"/>
        </w:rPr>
        <w:t>2、项目预算管理严格决策立项，按程序组织实施。严格专项资金使用和审批制度，专人负责，审批审核责任终身制，制定和落实各项责任制度，确保专项资金使用合理合规合法。</w:t>
      </w:r>
    </w:p>
    <w:p w:rsidR="009D32F2" w:rsidRDefault="00304241">
      <w:pPr>
        <w:spacing w:line="480" w:lineRule="exact"/>
        <w:ind w:firstLineChars="200" w:firstLine="600"/>
        <w:rPr>
          <w:rFonts w:ascii="仿宋_GB2312"/>
        </w:rPr>
      </w:pPr>
      <w:r>
        <w:rPr>
          <w:rFonts w:ascii="黑体" w:eastAsia="黑体" w:hAnsi="黑体" w:hint="eastAsia"/>
        </w:rPr>
        <w:t>三、综合评价情况及评价结论</w:t>
      </w:r>
      <w:r>
        <w:rPr>
          <w:rFonts w:ascii="仿宋_GB2312" w:hint="eastAsia"/>
        </w:rPr>
        <w:t>（附相关评分表）</w:t>
      </w:r>
    </w:p>
    <w:p w:rsidR="009D32F2" w:rsidRDefault="00304241">
      <w:pPr>
        <w:spacing w:line="480" w:lineRule="exact"/>
        <w:ind w:firstLineChars="200" w:firstLine="600"/>
        <w:rPr>
          <w:rFonts w:ascii="仿宋_GB2312"/>
        </w:rPr>
      </w:pPr>
      <w:r>
        <w:rPr>
          <w:rFonts w:ascii="仿宋_GB2312" w:hint="eastAsia"/>
        </w:rPr>
        <w:t>经过自评，2019年度巴州动监所重大动物疫病防控工作经费完成全年度各项任务指标，自评等级优，评分得分100分。</w:t>
      </w:r>
    </w:p>
    <w:p w:rsidR="009D32F2" w:rsidRDefault="00304241">
      <w:pPr>
        <w:spacing w:line="480" w:lineRule="exact"/>
        <w:ind w:firstLineChars="200" w:firstLine="600"/>
        <w:rPr>
          <w:rFonts w:ascii="黑体" w:eastAsia="黑体" w:hAnsi="黑体"/>
        </w:rPr>
      </w:pPr>
      <w:r>
        <w:rPr>
          <w:rFonts w:ascii="黑体" w:eastAsia="黑体" w:hAnsi="黑体" w:hint="eastAsia"/>
        </w:rPr>
        <w:t>四、绩效评价指标分析</w:t>
      </w:r>
    </w:p>
    <w:p w:rsidR="009D32F2" w:rsidRDefault="00D7167D">
      <w:pPr>
        <w:spacing w:line="480" w:lineRule="exact"/>
        <w:ind w:firstLineChars="200" w:firstLine="600"/>
        <w:outlineLvl w:val="0"/>
        <w:rPr>
          <w:rFonts w:ascii="仿宋_GB2312"/>
        </w:rPr>
      </w:pPr>
      <w:r>
        <w:rPr>
          <w:rFonts w:ascii="仿宋_GB2312" w:hint="eastAsia"/>
        </w:rPr>
        <w:t>（一</w:t>
      </w:r>
      <w:r w:rsidR="00304241">
        <w:rPr>
          <w:rFonts w:ascii="仿宋_GB2312" w:hint="eastAsia"/>
        </w:rPr>
        <w:t>）项目过程情况。</w:t>
      </w:r>
    </w:p>
    <w:p w:rsidR="009D32F2" w:rsidRDefault="00304241">
      <w:pPr>
        <w:pStyle w:val="-"/>
        <w:spacing w:line="480" w:lineRule="exact"/>
        <w:ind w:firstLineChars="265" w:firstLine="795"/>
      </w:pPr>
      <w:r>
        <w:rPr>
          <w:rFonts w:hint="eastAsia"/>
        </w:rPr>
        <w:t>1</w:t>
      </w:r>
      <w:r>
        <w:rPr>
          <w:rFonts w:hint="eastAsia"/>
        </w:rPr>
        <w:t>、按照属地管理的原则，正确划分重大动物疫病的防疫、检测、监督等管理权限，建立领导工作责任制，对发生重大动物疫情责任事故的依法追究法律责任。</w:t>
      </w:r>
    </w:p>
    <w:p w:rsidR="009D32F2" w:rsidRDefault="00304241">
      <w:pPr>
        <w:pStyle w:val="-"/>
        <w:spacing w:line="480" w:lineRule="exact"/>
        <w:ind w:firstLineChars="265" w:firstLine="795"/>
      </w:pPr>
      <w:r>
        <w:rPr>
          <w:rFonts w:hint="eastAsia"/>
        </w:rPr>
        <w:t>2</w:t>
      </w:r>
      <w:r>
        <w:rPr>
          <w:rFonts w:hint="eastAsia"/>
        </w:rPr>
        <w:t>、建立责任追究制。按照《动物防疫法》和《动物检疫管理办法》有关法律规定，分清各级机构和工作人员的责任，对履职不当、违反规定、引发重大动物疫情，造成严重后果的相关人员依法追</w:t>
      </w:r>
      <w:r>
        <w:rPr>
          <w:rFonts w:hint="eastAsia"/>
        </w:rPr>
        <w:lastRenderedPageBreak/>
        <w:t>究法律责任。</w:t>
      </w:r>
    </w:p>
    <w:p w:rsidR="009D32F2" w:rsidRDefault="00304241">
      <w:pPr>
        <w:pStyle w:val="-"/>
        <w:spacing w:line="480" w:lineRule="exact"/>
        <w:ind w:firstLineChars="265" w:firstLine="795"/>
      </w:pPr>
      <w:r>
        <w:rPr>
          <w:rFonts w:hint="eastAsia"/>
        </w:rPr>
        <w:t>3</w:t>
      </w:r>
      <w:r>
        <w:rPr>
          <w:rFonts w:hint="eastAsia"/>
        </w:rPr>
        <w:t>、建立各项规章制度。对动物产品经营场所、定点屠宰场、规模化养殖场、动物食品加工厂等行业制定相应的监管制度，对其经营、加工、流通等环节进行规范，有效防控重大动物疫病和动物食品安全责任事故的发生。</w:t>
      </w:r>
    </w:p>
    <w:p w:rsidR="009D32F2" w:rsidRDefault="00304241">
      <w:pPr>
        <w:spacing w:line="480" w:lineRule="exact"/>
        <w:ind w:firstLineChars="200" w:firstLine="600"/>
        <w:outlineLvl w:val="0"/>
        <w:rPr>
          <w:rFonts w:ascii="仿宋_GB2312"/>
        </w:rPr>
      </w:pPr>
      <w:r>
        <w:rPr>
          <w:rFonts w:hint="eastAsia"/>
        </w:rPr>
        <w:t>4</w:t>
      </w:r>
      <w:r>
        <w:rPr>
          <w:rFonts w:hint="eastAsia"/>
        </w:rPr>
        <w:t>、加大动物及动物产品相关法规的宣传。通过电视、报刊、媒体等多种宣传形式，在全州广泛开展动物及动物产品相关法规的宣传。增强全民遵守动物防疫法律法规的主动性。</w:t>
      </w:r>
    </w:p>
    <w:p w:rsidR="009D32F2" w:rsidRDefault="00D7167D">
      <w:pPr>
        <w:spacing w:line="480" w:lineRule="exact"/>
        <w:ind w:firstLineChars="200" w:firstLine="600"/>
        <w:outlineLvl w:val="0"/>
        <w:rPr>
          <w:rFonts w:ascii="仿宋_GB2312"/>
        </w:rPr>
      </w:pPr>
      <w:r>
        <w:rPr>
          <w:rFonts w:ascii="仿宋_GB2312" w:hint="eastAsia"/>
        </w:rPr>
        <w:t>（二</w:t>
      </w:r>
      <w:r w:rsidR="00304241">
        <w:rPr>
          <w:rFonts w:ascii="仿宋_GB2312" w:hint="eastAsia"/>
        </w:rPr>
        <w:t>）项目产出情况。</w:t>
      </w:r>
    </w:p>
    <w:p w:rsidR="009D32F2" w:rsidRDefault="00304241">
      <w:pPr>
        <w:pStyle w:val="-"/>
        <w:spacing w:line="480" w:lineRule="exact"/>
      </w:pPr>
      <w:r>
        <w:rPr>
          <w:rFonts w:hint="eastAsia"/>
        </w:rPr>
        <w:tab/>
      </w:r>
      <w:r>
        <w:rPr>
          <w:rFonts w:hint="eastAsia"/>
        </w:rPr>
        <w:t>车辆维护（台</w:t>
      </w:r>
      <w:r>
        <w:rPr>
          <w:rFonts w:hint="eastAsia"/>
        </w:rPr>
        <w:t>/</w:t>
      </w:r>
      <w:r>
        <w:rPr>
          <w:rFonts w:hint="eastAsia"/>
        </w:rPr>
        <w:t>公里）</w:t>
      </w:r>
      <w:r>
        <w:rPr>
          <w:rFonts w:hint="eastAsia"/>
        </w:rPr>
        <w:t>(</w:t>
      </w:r>
      <w:r>
        <w:rPr>
          <w:rFonts w:hint="eastAsia"/>
        </w:rPr>
        <w:t>评价目标值：</w:t>
      </w:r>
      <w:r>
        <w:rPr>
          <w:rFonts w:hint="eastAsia"/>
        </w:rPr>
        <w:t>4000</w:t>
      </w:r>
      <w:r>
        <w:rPr>
          <w:rFonts w:hint="eastAsia"/>
        </w:rPr>
        <w:t>公里，业绩值：</w:t>
      </w:r>
      <w:r>
        <w:rPr>
          <w:rFonts w:hint="eastAsia"/>
        </w:rPr>
        <w:t>4000);</w:t>
      </w:r>
    </w:p>
    <w:p w:rsidR="009D32F2" w:rsidRDefault="00304241">
      <w:pPr>
        <w:pStyle w:val="-"/>
        <w:spacing w:line="480" w:lineRule="exact"/>
      </w:pPr>
      <w:r>
        <w:rPr>
          <w:rFonts w:hint="eastAsia"/>
        </w:rPr>
        <w:t>更新执法办公设备</w:t>
      </w:r>
      <w:r>
        <w:rPr>
          <w:rFonts w:hint="eastAsia"/>
        </w:rPr>
        <w:t>(</w:t>
      </w:r>
      <w:r>
        <w:rPr>
          <w:rFonts w:hint="eastAsia"/>
        </w:rPr>
        <w:t>台）</w:t>
      </w:r>
      <w:r>
        <w:rPr>
          <w:rFonts w:hint="eastAsia"/>
        </w:rPr>
        <w:t>(</w:t>
      </w:r>
      <w:r>
        <w:rPr>
          <w:rFonts w:hint="eastAsia"/>
        </w:rPr>
        <w:t>评价目标值：</w:t>
      </w:r>
      <w:r>
        <w:rPr>
          <w:rFonts w:hint="eastAsia"/>
        </w:rPr>
        <w:t>10</w:t>
      </w:r>
      <w:r>
        <w:rPr>
          <w:rFonts w:hint="eastAsia"/>
        </w:rPr>
        <w:t>台，业绩值：</w:t>
      </w:r>
      <w:r>
        <w:rPr>
          <w:rFonts w:hint="eastAsia"/>
        </w:rPr>
        <w:t>10</w:t>
      </w:r>
      <w:r>
        <w:rPr>
          <w:rFonts w:hint="eastAsia"/>
        </w:rPr>
        <w:t>台</w:t>
      </w:r>
      <w:r>
        <w:rPr>
          <w:rFonts w:hint="eastAsia"/>
        </w:rPr>
        <w:t>);</w:t>
      </w:r>
    </w:p>
    <w:p w:rsidR="009D32F2" w:rsidRDefault="00304241">
      <w:pPr>
        <w:pStyle w:val="-"/>
        <w:spacing w:line="480" w:lineRule="exact"/>
      </w:pPr>
      <w:r>
        <w:rPr>
          <w:rFonts w:hint="eastAsia"/>
        </w:rPr>
        <w:t>重大动物疫病督导（年</w:t>
      </w:r>
      <w:r>
        <w:rPr>
          <w:rFonts w:hint="eastAsia"/>
        </w:rPr>
        <w:t>\</w:t>
      </w:r>
      <w:r>
        <w:rPr>
          <w:rFonts w:hint="eastAsia"/>
        </w:rPr>
        <w:t>次）</w:t>
      </w:r>
      <w:r>
        <w:rPr>
          <w:rFonts w:hint="eastAsia"/>
        </w:rPr>
        <w:t>(</w:t>
      </w:r>
      <w:r>
        <w:rPr>
          <w:rFonts w:hint="eastAsia"/>
        </w:rPr>
        <w:t>评价目标值：</w:t>
      </w:r>
      <w:r>
        <w:rPr>
          <w:rFonts w:hint="eastAsia"/>
        </w:rPr>
        <w:t>2</w:t>
      </w:r>
      <w:r>
        <w:rPr>
          <w:rFonts w:hint="eastAsia"/>
        </w:rPr>
        <w:t>次，业绩值：</w:t>
      </w:r>
      <w:r>
        <w:rPr>
          <w:rFonts w:hint="eastAsia"/>
        </w:rPr>
        <w:t>2</w:t>
      </w:r>
      <w:r>
        <w:rPr>
          <w:rFonts w:hint="eastAsia"/>
        </w:rPr>
        <w:t>次</w:t>
      </w:r>
      <w:r>
        <w:rPr>
          <w:rFonts w:hint="eastAsia"/>
        </w:rPr>
        <w:t>);</w:t>
      </w:r>
    </w:p>
    <w:p w:rsidR="009D32F2" w:rsidRDefault="00304241">
      <w:pPr>
        <w:pStyle w:val="-"/>
        <w:spacing w:line="480" w:lineRule="exact"/>
      </w:pPr>
      <w:r>
        <w:rPr>
          <w:rFonts w:hint="eastAsia"/>
        </w:rPr>
        <w:t>法律知识宣传（人</w:t>
      </w:r>
      <w:r>
        <w:rPr>
          <w:rFonts w:hint="eastAsia"/>
        </w:rPr>
        <w:t>/</w:t>
      </w:r>
      <w:r>
        <w:rPr>
          <w:rFonts w:hint="eastAsia"/>
        </w:rPr>
        <w:t>次）</w:t>
      </w:r>
      <w:r>
        <w:rPr>
          <w:rFonts w:hint="eastAsia"/>
        </w:rPr>
        <w:t>(</w:t>
      </w:r>
      <w:r>
        <w:rPr>
          <w:rFonts w:hint="eastAsia"/>
        </w:rPr>
        <w:t>评价目标值：</w:t>
      </w:r>
      <w:r>
        <w:rPr>
          <w:rFonts w:hint="eastAsia"/>
        </w:rPr>
        <w:t>10000</w:t>
      </w:r>
      <w:r>
        <w:rPr>
          <w:rFonts w:hint="eastAsia"/>
        </w:rPr>
        <w:t>人次，业绩值：</w:t>
      </w:r>
      <w:r>
        <w:rPr>
          <w:rFonts w:hint="eastAsia"/>
        </w:rPr>
        <w:t>10000</w:t>
      </w:r>
      <w:r>
        <w:rPr>
          <w:rFonts w:hint="eastAsia"/>
        </w:rPr>
        <w:t>人次</w:t>
      </w:r>
      <w:r>
        <w:rPr>
          <w:rFonts w:hint="eastAsia"/>
        </w:rPr>
        <w:t>);</w:t>
      </w:r>
    </w:p>
    <w:p w:rsidR="009D32F2" w:rsidRDefault="00304241">
      <w:pPr>
        <w:pStyle w:val="-"/>
        <w:spacing w:line="480" w:lineRule="exact"/>
      </w:pPr>
      <w:r>
        <w:rPr>
          <w:rFonts w:hint="eastAsia"/>
        </w:rPr>
        <w:t>办公设备合格率</w:t>
      </w:r>
      <w:r>
        <w:rPr>
          <w:rFonts w:hint="eastAsia"/>
        </w:rPr>
        <w:t>(</w:t>
      </w:r>
      <w:r>
        <w:rPr>
          <w:rFonts w:hint="eastAsia"/>
        </w:rPr>
        <w:t>评价目标值：</w:t>
      </w:r>
      <w:r>
        <w:rPr>
          <w:rFonts w:hint="eastAsia"/>
        </w:rPr>
        <w:t>100%</w:t>
      </w:r>
      <w:r>
        <w:rPr>
          <w:rFonts w:hint="eastAsia"/>
        </w:rPr>
        <w:t>，业绩值：</w:t>
      </w:r>
      <w:r>
        <w:rPr>
          <w:rFonts w:hint="eastAsia"/>
        </w:rPr>
        <w:t>100%);</w:t>
      </w:r>
    </w:p>
    <w:p w:rsidR="009D32F2" w:rsidRDefault="00304241">
      <w:pPr>
        <w:pStyle w:val="-"/>
        <w:spacing w:line="480" w:lineRule="exact"/>
      </w:pPr>
      <w:r>
        <w:rPr>
          <w:rFonts w:hint="eastAsia"/>
        </w:rPr>
        <w:t>屠宰检疫率</w:t>
      </w:r>
      <w:r>
        <w:rPr>
          <w:rFonts w:hint="eastAsia"/>
        </w:rPr>
        <w:t>(</w:t>
      </w:r>
      <w:r>
        <w:rPr>
          <w:rFonts w:hint="eastAsia"/>
        </w:rPr>
        <w:t>评价目标值：</w:t>
      </w:r>
      <w:r>
        <w:rPr>
          <w:rFonts w:hint="eastAsia"/>
        </w:rPr>
        <w:t>100%</w:t>
      </w:r>
      <w:r>
        <w:rPr>
          <w:rFonts w:hint="eastAsia"/>
        </w:rPr>
        <w:t>，业绩值：</w:t>
      </w:r>
      <w:r>
        <w:rPr>
          <w:rFonts w:hint="eastAsia"/>
        </w:rPr>
        <w:t>100%);</w:t>
      </w:r>
    </w:p>
    <w:p w:rsidR="009D32F2" w:rsidRDefault="00304241">
      <w:pPr>
        <w:pStyle w:val="-"/>
        <w:spacing w:line="480" w:lineRule="exact"/>
      </w:pPr>
      <w:r>
        <w:rPr>
          <w:rFonts w:hint="eastAsia"/>
        </w:rPr>
        <w:t>动物食</w:t>
      </w:r>
      <w:r>
        <w:rPr>
          <w:rFonts w:hint="eastAsia"/>
        </w:rPr>
        <w:t xml:space="preserve"> </w:t>
      </w:r>
      <w:r>
        <w:rPr>
          <w:rFonts w:hint="eastAsia"/>
        </w:rPr>
        <w:t>品安全责任事故发生率</w:t>
      </w:r>
      <w:r>
        <w:rPr>
          <w:rFonts w:hint="eastAsia"/>
        </w:rPr>
        <w:t>(</w:t>
      </w:r>
      <w:r>
        <w:rPr>
          <w:rFonts w:hint="eastAsia"/>
        </w:rPr>
        <w:t>评价目标值：</w:t>
      </w:r>
      <w:r>
        <w:rPr>
          <w:rFonts w:hint="eastAsia"/>
        </w:rPr>
        <w:t>0</w:t>
      </w:r>
      <w:r>
        <w:rPr>
          <w:rFonts w:hint="eastAsia"/>
        </w:rPr>
        <w:t>，业绩值：</w:t>
      </w:r>
      <w:r>
        <w:rPr>
          <w:rFonts w:hint="eastAsia"/>
        </w:rPr>
        <w:t>0);</w:t>
      </w:r>
    </w:p>
    <w:p w:rsidR="009D32F2" w:rsidRDefault="00304241">
      <w:pPr>
        <w:pStyle w:val="-"/>
        <w:spacing w:line="480" w:lineRule="exact"/>
      </w:pPr>
      <w:r>
        <w:rPr>
          <w:rFonts w:hint="eastAsia"/>
        </w:rPr>
        <w:t>重大动物疫情发生率</w:t>
      </w:r>
      <w:r>
        <w:rPr>
          <w:rFonts w:hint="eastAsia"/>
        </w:rPr>
        <w:t>(</w:t>
      </w:r>
      <w:r>
        <w:rPr>
          <w:rFonts w:hint="eastAsia"/>
        </w:rPr>
        <w:t>评价目标值：</w:t>
      </w:r>
      <w:r>
        <w:rPr>
          <w:rFonts w:hint="eastAsia"/>
        </w:rPr>
        <w:t>0</w:t>
      </w:r>
      <w:r>
        <w:rPr>
          <w:rFonts w:hint="eastAsia"/>
        </w:rPr>
        <w:t>，业绩值：</w:t>
      </w:r>
      <w:r>
        <w:rPr>
          <w:rFonts w:hint="eastAsia"/>
        </w:rPr>
        <w:t>0);</w:t>
      </w:r>
    </w:p>
    <w:p w:rsidR="009D32F2" w:rsidRDefault="00304241">
      <w:pPr>
        <w:pStyle w:val="-"/>
        <w:spacing w:line="480" w:lineRule="exact"/>
      </w:pPr>
      <w:r>
        <w:rPr>
          <w:rFonts w:hint="eastAsia"/>
        </w:rPr>
        <w:t>B</w:t>
      </w:r>
      <w:r>
        <w:rPr>
          <w:rFonts w:hint="eastAsia"/>
        </w:rPr>
        <w:t>证机打票出证率</w:t>
      </w:r>
      <w:r>
        <w:rPr>
          <w:rFonts w:hint="eastAsia"/>
        </w:rPr>
        <w:t>(</w:t>
      </w:r>
      <w:r>
        <w:rPr>
          <w:rFonts w:hint="eastAsia"/>
        </w:rPr>
        <w:t>评价目标值：</w:t>
      </w:r>
      <w:r>
        <w:rPr>
          <w:rFonts w:hint="eastAsia"/>
        </w:rPr>
        <w:t>100%</w:t>
      </w:r>
      <w:r>
        <w:rPr>
          <w:rFonts w:hint="eastAsia"/>
        </w:rPr>
        <w:t>，业绩值：</w:t>
      </w:r>
      <w:r>
        <w:rPr>
          <w:rFonts w:hint="eastAsia"/>
        </w:rPr>
        <w:t>1000%);</w:t>
      </w:r>
    </w:p>
    <w:p w:rsidR="009D32F2" w:rsidRDefault="00304241">
      <w:pPr>
        <w:pStyle w:val="-"/>
        <w:spacing w:line="480" w:lineRule="exact"/>
        <w:rPr>
          <w:rFonts w:ascii="仿宋_GB2312"/>
        </w:rPr>
      </w:pPr>
      <w:r>
        <w:rPr>
          <w:rFonts w:hint="eastAsia"/>
        </w:rPr>
        <w:t>法律普及、专项讲座群众满意率</w:t>
      </w:r>
      <w:r>
        <w:rPr>
          <w:rFonts w:hint="eastAsia"/>
        </w:rPr>
        <w:t>(</w:t>
      </w:r>
      <w:r>
        <w:rPr>
          <w:rFonts w:hint="eastAsia"/>
        </w:rPr>
        <w:t>评价目标值：</w:t>
      </w:r>
      <w:r>
        <w:rPr>
          <w:rFonts w:hint="eastAsia"/>
        </w:rPr>
        <w:t>90%</w:t>
      </w:r>
      <w:r>
        <w:rPr>
          <w:rFonts w:hint="eastAsia"/>
        </w:rPr>
        <w:t>以上，业绩值：</w:t>
      </w:r>
      <w:r>
        <w:rPr>
          <w:rFonts w:hint="eastAsia"/>
        </w:rPr>
        <w:t>90%</w:t>
      </w:r>
      <w:r>
        <w:rPr>
          <w:rFonts w:hint="eastAsia"/>
        </w:rPr>
        <w:t>以上</w:t>
      </w:r>
      <w:r>
        <w:rPr>
          <w:rFonts w:hint="eastAsia"/>
        </w:rPr>
        <w:t>);</w:t>
      </w:r>
    </w:p>
    <w:p w:rsidR="009D32F2" w:rsidRDefault="00D7167D" w:rsidP="00D7167D">
      <w:pPr>
        <w:spacing w:line="480" w:lineRule="exact"/>
        <w:outlineLvl w:val="0"/>
        <w:rPr>
          <w:rFonts w:ascii="仿宋_GB2312"/>
        </w:rPr>
      </w:pPr>
      <w:r>
        <w:rPr>
          <w:rFonts w:ascii="仿宋_GB2312" w:hint="eastAsia"/>
          <w:color w:val="000000" w:themeColor="text1"/>
        </w:rPr>
        <w:t>（三）</w:t>
      </w:r>
      <w:r w:rsidR="00304241">
        <w:rPr>
          <w:rFonts w:ascii="仿宋_GB2312" w:hint="eastAsia"/>
          <w:color w:val="000000" w:themeColor="text1"/>
        </w:rPr>
        <w:t>项目效益情况。</w:t>
      </w:r>
    </w:p>
    <w:p w:rsidR="009D32F2" w:rsidRDefault="00304241">
      <w:pPr>
        <w:numPr>
          <w:ilvl w:val="0"/>
          <w:numId w:val="2"/>
        </w:numPr>
        <w:spacing w:line="480" w:lineRule="exact"/>
        <w:ind w:firstLineChars="200" w:firstLine="640"/>
        <w:rPr>
          <w:rFonts w:eastAsia="方正仿宋_GBK"/>
          <w:sz w:val="32"/>
          <w:szCs w:val="32"/>
        </w:rPr>
      </w:pPr>
      <w:r>
        <w:rPr>
          <w:rFonts w:eastAsia="方正仿宋_GBK"/>
          <w:sz w:val="32"/>
          <w:szCs w:val="32"/>
        </w:rPr>
        <w:lastRenderedPageBreak/>
        <w:t>按照自治区畜牧兽医局要求，我州</w:t>
      </w:r>
      <w:r>
        <w:rPr>
          <w:rFonts w:eastAsia="方正仿宋_GBK"/>
          <w:sz w:val="32"/>
          <w:szCs w:val="32"/>
        </w:rPr>
        <w:t>2019</w:t>
      </w:r>
      <w:r>
        <w:rPr>
          <w:rFonts w:eastAsia="方正仿宋_GBK"/>
          <w:sz w:val="32"/>
          <w:szCs w:val="32"/>
        </w:rPr>
        <w:t>年度全年共发放耳标钳</w:t>
      </w:r>
      <w:r>
        <w:rPr>
          <w:rFonts w:eastAsia="方正仿宋_GBK"/>
          <w:sz w:val="32"/>
          <w:szCs w:val="32"/>
        </w:rPr>
        <w:t>443</w:t>
      </w:r>
      <w:r>
        <w:rPr>
          <w:rFonts w:eastAsia="方正仿宋_GBK"/>
          <w:sz w:val="32"/>
          <w:szCs w:val="32"/>
        </w:rPr>
        <w:t>把；</w:t>
      </w:r>
      <w:r>
        <w:rPr>
          <w:rFonts w:eastAsia="方正仿宋_GBK" w:hint="eastAsia"/>
          <w:sz w:val="32"/>
          <w:szCs w:val="32"/>
        </w:rPr>
        <w:t>全州全年共计</w:t>
      </w:r>
      <w:r>
        <w:rPr>
          <w:rFonts w:eastAsia="方正仿宋_GBK"/>
          <w:sz w:val="32"/>
          <w:szCs w:val="32"/>
        </w:rPr>
        <w:t>佩戴动物标识牛</w:t>
      </w:r>
      <w:r>
        <w:rPr>
          <w:rFonts w:eastAsia="方正仿宋_GBK"/>
          <w:sz w:val="32"/>
          <w:szCs w:val="32"/>
        </w:rPr>
        <w:t>14.9885</w:t>
      </w:r>
      <w:r>
        <w:rPr>
          <w:rFonts w:eastAsia="方正仿宋_GBK"/>
          <w:sz w:val="32"/>
          <w:szCs w:val="32"/>
        </w:rPr>
        <w:t>万枚、羊</w:t>
      </w:r>
      <w:r>
        <w:rPr>
          <w:rFonts w:eastAsia="方正仿宋_GBK"/>
          <w:sz w:val="32"/>
          <w:szCs w:val="32"/>
        </w:rPr>
        <w:t>259.4790</w:t>
      </w:r>
      <w:r>
        <w:rPr>
          <w:rFonts w:eastAsia="方正仿宋_GBK"/>
          <w:sz w:val="32"/>
          <w:szCs w:val="32"/>
        </w:rPr>
        <w:t>万枚、猪</w:t>
      </w:r>
      <w:r>
        <w:rPr>
          <w:rFonts w:eastAsia="方正仿宋_GBK"/>
          <w:sz w:val="32"/>
          <w:szCs w:val="32"/>
        </w:rPr>
        <w:t>68.579</w:t>
      </w:r>
      <w:r>
        <w:rPr>
          <w:rFonts w:eastAsia="方正仿宋_GBK"/>
          <w:sz w:val="32"/>
          <w:szCs w:val="32"/>
        </w:rPr>
        <w:t>万枚；</w:t>
      </w:r>
    </w:p>
    <w:p w:rsidR="009D32F2" w:rsidRDefault="00304241">
      <w:pPr>
        <w:numPr>
          <w:ilvl w:val="0"/>
          <w:numId w:val="2"/>
        </w:numPr>
        <w:spacing w:line="480" w:lineRule="exact"/>
        <w:ind w:firstLineChars="200" w:firstLine="640"/>
        <w:rPr>
          <w:rFonts w:eastAsia="方正仿宋_GBK"/>
          <w:bCs/>
          <w:color w:val="000000" w:themeColor="text1"/>
          <w:sz w:val="32"/>
          <w:szCs w:val="32"/>
          <w:shd w:val="clear" w:color="auto" w:fill="FFFFFF"/>
        </w:rPr>
      </w:pPr>
      <w:r>
        <w:rPr>
          <w:rFonts w:eastAsia="方正仿宋_GBK"/>
          <w:color w:val="000000" w:themeColor="text1"/>
          <w:sz w:val="32"/>
          <w:szCs w:val="32"/>
        </w:rPr>
        <w:t>上报动物卫生监督工作信息</w:t>
      </w:r>
      <w:r>
        <w:rPr>
          <w:rFonts w:eastAsia="方正仿宋_GBK"/>
          <w:color w:val="000000" w:themeColor="text1"/>
          <w:sz w:val="32"/>
          <w:szCs w:val="32"/>
        </w:rPr>
        <w:t>22</w:t>
      </w:r>
      <w:r>
        <w:rPr>
          <w:rFonts w:eastAsia="方正仿宋_GBK"/>
          <w:color w:val="000000" w:themeColor="text1"/>
          <w:sz w:val="32"/>
          <w:szCs w:val="32"/>
        </w:rPr>
        <w:t>期、综合信息</w:t>
      </w:r>
      <w:r>
        <w:rPr>
          <w:rFonts w:eastAsia="方正仿宋_GBK"/>
          <w:color w:val="000000" w:themeColor="text1"/>
          <w:sz w:val="32"/>
          <w:szCs w:val="32"/>
        </w:rPr>
        <w:t>22</w:t>
      </w:r>
      <w:r>
        <w:rPr>
          <w:rFonts w:eastAsia="方正仿宋_GBK"/>
          <w:color w:val="000000" w:themeColor="text1"/>
          <w:sz w:val="32"/>
          <w:szCs w:val="32"/>
        </w:rPr>
        <w:t>篇、政务信息</w:t>
      </w:r>
      <w:r>
        <w:rPr>
          <w:rFonts w:eastAsia="方正仿宋_GBK"/>
          <w:color w:val="000000" w:themeColor="text1"/>
          <w:sz w:val="32"/>
          <w:szCs w:val="32"/>
        </w:rPr>
        <w:t>22</w:t>
      </w:r>
      <w:r>
        <w:rPr>
          <w:rFonts w:eastAsia="方正仿宋_GBK"/>
          <w:color w:val="000000" w:themeColor="text1"/>
          <w:sz w:val="32"/>
          <w:szCs w:val="32"/>
        </w:rPr>
        <w:t>期。</w:t>
      </w:r>
    </w:p>
    <w:p w:rsidR="009D32F2" w:rsidRDefault="00304241">
      <w:pPr>
        <w:numPr>
          <w:ilvl w:val="0"/>
          <w:numId w:val="2"/>
        </w:numPr>
        <w:spacing w:line="480" w:lineRule="exact"/>
        <w:ind w:firstLineChars="200" w:firstLine="640"/>
        <w:rPr>
          <w:rFonts w:eastAsia="方正仿宋_GBK"/>
          <w:bCs/>
          <w:color w:val="000000" w:themeColor="text1"/>
          <w:sz w:val="32"/>
          <w:szCs w:val="32"/>
          <w:shd w:val="clear" w:color="auto" w:fill="FFFFFF"/>
        </w:rPr>
      </w:pPr>
      <w:r>
        <w:rPr>
          <w:rFonts w:eastAsia="方正仿宋_GBK"/>
          <w:bCs/>
          <w:color w:val="000000" w:themeColor="text1"/>
          <w:sz w:val="32"/>
          <w:szCs w:val="32"/>
          <w:shd w:val="clear" w:color="auto" w:fill="FFFFFF"/>
        </w:rPr>
        <w:t>组织各县市生猪屠宰场负责人及技术人员开展非洲猪瘟防控专项知识培训，共计</w:t>
      </w:r>
      <w:r>
        <w:rPr>
          <w:rFonts w:eastAsia="方正仿宋_GBK"/>
          <w:bCs/>
          <w:color w:val="000000" w:themeColor="text1"/>
          <w:sz w:val="32"/>
          <w:szCs w:val="32"/>
          <w:shd w:val="clear" w:color="auto" w:fill="FFFFFF"/>
        </w:rPr>
        <w:t>128</w:t>
      </w:r>
      <w:r>
        <w:rPr>
          <w:rFonts w:eastAsia="方正仿宋_GBK"/>
          <w:bCs/>
          <w:color w:val="000000" w:themeColor="text1"/>
          <w:sz w:val="32"/>
          <w:szCs w:val="32"/>
          <w:shd w:val="clear" w:color="auto" w:fill="FFFFFF"/>
        </w:rPr>
        <w:t>人参加。</w:t>
      </w:r>
    </w:p>
    <w:p w:rsidR="009D32F2" w:rsidRDefault="00304241">
      <w:pPr>
        <w:autoSpaceDE w:val="0"/>
        <w:spacing w:line="480" w:lineRule="exact"/>
        <w:ind w:firstLineChars="200" w:firstLine="640"/>
        <w:rPr>
          <w:rFonts w:eastAsia="方正仿宋_GBK"/>
          <w:color w:val="000000" w:themeColor="text1"/>
          <w:sz w:val="32"/>
          <w:szCs w:val="32"/>
        </w:rPr>
      </w:pPr>
      <w:r>
        <w:rPr>
          <w:rFonts w:eastAsia="方正仿宋_GBK" w:hint="eastAsia"/>
          <w:color w:val="000000" w:themeColor="text1"/>
          <w:sz w:val="32"/>
          <w:szCs w:val="32"/>
        </w:rPr>
        <w:t>4</w:t>
      </w:r>
      <w:r>
        <w:rPr>
          <w:rFonts w:eastAsia="方正仿宋_GBK" w:hint="eastAsia"/>
          <w:color w:val="000000" w:themeColor="text1"/>
          <w:sz w:val="32"/>
          <w:szCs w:val="32"/>
        </w:rPr>
        <w:t>、</w:t>
      </w:r>
      <w:r>
        <w:rPr>
          <w:rFonts w:eastAsia="方正仿宋_GBK"/>
          <w:color w:val="000000" w:themeColor="text1"/>
          <w:sz w:val="32"/>
          <w:szCs w:val="32"/>
        </w:rPr>
        <w:t>分组分批深入公路动物消毒检查站开展防控工作，共检查过往拉运畜禽及其产品车辆</w:t>
      </w:r>
      <w:r>
        <w:rPr>
          <w:rFonts w:eastAsia="方正仿宋_GBK"/>
          <w:color w:val="000000" w:themeColor="text1"/>
          <w:sz w:val="32"/>
          <w:szCs w:val="32"/>
        </w:rPr>
        <w:t xml:space="preserve"> 275</w:t>
      </w:r>
      <w:r>
        <w:rPr>
          <w:rFonts w:eastAsia="方正仿宋_GBK"/>
          <w:color w:val="000000" w:themeColor="text1"/>
          <w:sz w:val="32"/>
          <w:szCs w:val="32"/>
        </w:rPr>
        <w:t>辆，各类畜禽</w:t>
      </w:r>
      <w:r>
        <w:rPr>
          <w:rFonts w:eastAsia="方正仿宋_GBK"/>
          <w:color w:val="000000" w:themeColor="text1"/>
          <w:sz w:val="32"/>
          <w:szCs w:val="32"/>
        </w:rPr>
        <w:t>38.7007</w:t>
      </w:r>
      <w:r>
        <w:rPr>
          <w:rFonts w:eastAsia="方正仿宋_GBK"/>
          <w:color w:val="000000" w:themeColor="text1"/>
          <w:sz w:val="32"/>
          <w:szCs w:val="32"/>
        </w:rPr>
        <w:t>万头、只、羽，各类畜禽产品</w:t>
      </w:r>
      <w:r>
        <w:rPr>
          <w:rFonts w:eastAsia="方正仿宋_GBK"/>
          <w:color w:val="000000" w:themeColor="text1"/>
          <w:sz w:val="32"/>
          <w:szCs w:val="32"/>
        </w:rPr>
        <w:t>80.7614</w:t>
      </w:r>
      <w:r>
        <w:rPr>
          <w:rFonts w:eastAsia="方正仿宋_GBK"/>
          <w:color w:val="000000" w:themeColor="text1"/>
          <w:sz w:val="32"/>
          <w:szCs w:val="32"/>
        </w:rPr>
        <w:t>万公斤，无害化处理动物产品</w:t>
      </w:r>
      <w:r>
        <w:rPr>
          <w:rFonts w:eastAsia="方正仿宋_GBK"/>
          <w:color w:val="000000" w:themeColor="text1"/>
          <w:sz w:val="32"/>
          <w:szCs w:val="32"/>
        </w:rPr>
        <w:t xml:space="preserve"> 144</w:t>
      </w:r>
      <w:r>
        <w:rPr>
          <w:rFonts w:eastAsia="方正仿宋_GBK"/>
          <w:color w:val="000000" w:themeColor="text1"/>
          <w:sz w:val="32"/>
          <w:szCs w:val="32"/>
        </w:rPr>
        <w:t>公斤，车辆消毒</w:t>
      </w:r>
      <w:r>
        <w:rPr>
          <w:rFonts w:eastAsia="方正仿宋_GBK"/>
          <w:color w:val="000000" w:themeColor="text1"/>
          <w:sz w:val="32"/>
          <w:szCs w:val="32"/>
        </w:rPr>
        <w:t>32</w:t>
      </w:r>
      <w:r>
        <w:rPr>
          <w:rFonts w:eastAsia="方正仿宋_GBK"/>
          <w:color w:val="000000" w:themeColor="text1"/>
          <w:sz w:val="32"/>
          <w:szCs w:val="32"/>
        </w:rPr>
        <w:t>辆。</w:t>
      </w:r>
    </w:p>
    <w:p w:rsidR="009D32F2" w:rsidRDefault="00304241">
      <w:pPr>
        <w:spacing w:line="480" w:lineRule="exact"/>
        <w:ind w:firstLineChars="250" w:firstLine="800"/>
        <w:rPr>
          <w:rFonts w:eastAsia="方正仿宋_GBK"/>
          <w:sz w:val="32"/>
          <w:szCs w:val="32"/>
        </w:rPr>
      </w:pPr>
      <w:r>
        <w:rPr>
          <w:rFonts w:eastAsia="方正仿宋_GBK" w:hint="eastAsia"/>
          <w:color w:val="000000" w:themeColor="text1"/>
          <w:sz w:val="32"/>
          <w:szCs w:val="32"/>
        </w:rPr>
        <w:t>5</w:t>
      </w:r>
      <w:r>
        <w:rPr>
          <w:rFonts w:eastAsia="方正仿宋_GBK" w:hint="eastAsia"/>
          <w:color w:val="000000" w:themeColor="text1"/>
          <w:sz w:val="32"/>
          <w:szCs w:val="32"/>
        </w:rPr>
        <w:t>、</w:t>
      </w:r>
      <w:r>
        <w:rPr>
          <w:rFonts w:eastAsia="方正仿宋_GBK"/>
          <w:color w:val="000000" w:themeColor="text1"/>
          <w:sz w:val="32"/>
          <w:szCs w:val="32"/>
        </w:rPr>
        <w:t>对</w:t>
      </w:r>
      <w:r>
        <w:rPr>
          <w:rFonts w:eastAsia="方正仿宋_GBK"/>
          <w:color w:val="000000" w:themeColor="text1"/>
          <w:kern w:val="0"/>
          <w:sz w:val="32"/>
          <w:szCs w:val="32"/>
        </w:rPr>
        <w:t>全州屠宰场、隔离场、无害化处理场、规模养殖场、公路检查消毒站等实施</w:t>
      </w:r>
      <w:r>
        <w:rPr>
          <w:rFonts w:eastAsia="方正仿宋_GBK"/>
          <w:color w:val="000000" w:themeColor="text1"/>
          <w:kern w:val="0"/>
          <w:sz w:val="32"/>
          <w:szCs w:val="32"/>
        </w:rPr>
        <w:t>“</w:t>
      </w:r>
      <w:r>
        <w:rPr>
          <w:rFonts w:eastAsia="方正仿宋_GBK"/>
          <w:color w:val="000000" w:themeColor="text1"/>
          <w:kern w:val="0"/>
          <w:sz w:val="32"/>
          <w:szCs w:val="32"/>
        </w:rPr>
        <w:t>大清洗、大消毒</w:t>
      </w:r>
      <w:r>
        <w:rPr>
          <w:rFonts w:eastAsia="方正仿宋_GBK"/>
          <w:color w:val="000000" w:themeColor="text1"/>
          <w:kern w:val="0"/>
          <w:sz w:val="32"/>
          <w:szCs w:val="32"/>
        </w:rPr>
        <w:t>”</w:t>
      </w:r>
      <w:r>
        <w:rPr>
          <w:rFonts w:eastAsia="方正仿宋_GBK"/>
          <w:color w:val="000000" w:themeColor="text1"/>
          <w:sz w:val="32"/>
          <w:szCs w:val="32"/>
        </w:rPr>
        <w:t>，</w:t>
      </w:r>
      <w:r>
        <w:rPr>
          <w:rFonts w:eastAsia="方正仿宋_GBK"/>
          <w:color w:val="000000" w:themeColor="text1"/>
          <w:kern w:val="0"/>
          <w:sz w:val="32"/>
          <w:szCs w:val="32"/>
        </w:rPr>
        <w:t>累</w:t>
      </w:r>
      <w:r>
        <w:rPr>
          <w:rFonts w:eastAsia="方正仿宋_GBK"/>
          <w:kern w:val="0"/>
          <w:sz w:val="32"/>
          <w:szCs w:val="32"/>
        </w:rPr>
        <w:t>计出动人员</w:t>
      </w:r>
      <w:r>
        <w:rPr>
          <w:rFonts w:eastAsia="方正仿宋_GBK"/>
          <w:kern w:val="0"/>
          <w:sz w:val="32"/>
          <w:szCs w:val="32"/>
        </w:rPr>
        <w:t>8900</w:t>
      </w:r>
      <w:r>
        <w:rPr>
          <w:rFonts w:eastAsia="方正仿宋_GBK"/>
          <w:kern w:val="0"/>
          <w:sz w:val="32"/>
          <w:szCs w:val="32"/>
        </w:rPr>
        <w:t>人次，发放宣传资料</w:t>
      </w:r>
      <w:r>
        <w:rPr>
          <w:rFonts w:eastAsia="方正仿宋_GBK"/>
          <w:kern w:val="0"/>
          <w:sz w:val="32"/>
          <w:szCs w:val="32"/>
        </w:rPr>
        <w:t>1.2</w:t>
      </w:r>
      <w:r>
        <w:rPr>
          <w:rFonts w:eastAsia="方正仿宋_GBK"/>
          <w:kern w:val="0"/>
          <w:sz w:val="32"/>
          <w:szCs w:val="32"/>
        </w:rPr>
        <w:t>万册（张），使用大型消毒喷雾器械</w:t>
      </w:r>
      <w:r>
        <w:rPr>
          <w:rFonts w:eastAsia="方正仿宋_GBK"/>
          <w:kern w:val="0"/>
          <w:sz w:val="32"/>
          <w:szCs w:val="32"/>
        </w:rPr>
        <w:t>1500</w:t>
      </w:r>
      <w:r>
        <w:rPr>
          <w:rFonts w:eastAsia="方正仿宋_GBK"/>
          <w:kern w:val="0"/>
          <w:sz w:val="32"/>
          <w:szCs w:val="32"/>
        </w:rPr>
        <w:t>余台次、消毒药品</w:t>
      </w:r>
      <w:r>
        <w:rPr>
          <w:rFonts w:eastAsia="方正仿宋_GBK"/>
          <w:kern w:val="0"/>
          <w:sz w:val="32"/>
          <w:szCs w:val="32"/>
        </w:rPr>
        <w:t>9.17</w:t>
      </w:r>
      <w:r>
        <w:rPr>
          <w:rFonts w:eastAsia="方正仿宋_GBK"/>
          <w:kern w:val="0"/>
          <w:sz w:val="32"/>
          <w:szCs w:val="32"/>
        </w:rPr>
        <w:t>吨、一次性防护服</w:t>
      </w:r>
      <w:r>
        <w:rPr>
          <w:rFonts w:eastAsia="方正仿宋_GBK"/>
          <w:kern w:val="0"/>
          <w:sz w:val="32"/>
          <w:szCs w:val="32"/>
        </w:rPr>
        <w:t>2300</w:t>
      </w:r>
      <w:r>
        <w:rPr>
          <w:rFonts w:eastAsia="方正仿宋_GBK"/>
          <w:kern w:val="0"/>
          <w:sz w:val="32"/>
          <w:szCs w:val="32"/>
        </w:rPr>
        <w:t>余套，</w:t>
      </w:r>
      <w:r>
        <w:rPr>
          <w:rFonts w:eastAsia="方正仿宋_GBK"/>
          <w:sz w:val="32"/>
          <w:szCs w:val="32"/>
        </w:rPr>
        <w:t>累积消毒牛、羊、猪、禽等圈舍</w:t>
      </w:r>
      <w:r>
        <w:rPr>
          <w:rFonts w:eastAsia="方正仿宋_GBK"/>
          <w:sz w:val="32"/>
          <w:szCs w:val="32"/>
        </w:rPr>
        <w:t>12670</w:t>
      </w:r>
      <w:r>
        <w:rPr>
          <w:rFonts w:eastAsia="方正仿宋_GBK"/>
          <w:sz w:val="32"/>
          <w:szCs w:val="32"/>
        </w:rPr>
        <w:t>场次、屠宰场</w:t>
      </w:r>
      <w:r>
        <w:rPr>
          <w:rFonts w:eastAsia="方正仿宋_GBK"/>
          <w:sz w:val="32"/>
          <w:szCs w:val="32"/>
        </w:rPr>
        <w:t>20</w:t>
      </w:r>
      <w:r>
        <w:rPr>
          <w:rFonts w:eastAsia="方正仿宋_GBK"/>
          <w:sz w:val="32"/>
          <w:szCs w:val="32"/>
        </w:rPr>
        <w:t>场次、隔离场</w:t>
      </w:r>
      <w:r>
        <w:rPr>
          <w:rFonts w:eastAsia="方正仿宋_GBK"/>
          <w:sz w:val="32"/>
          <w:szCs w:val="32"/>
        </w:rPr>
        <w:t>20</w:t>
      </w:r>
      <w:r>
        <w:rPr>
          <w:rFonts w:eastAsia="方正仿宋_GBK"/>
          <w:sz w:val="32"/>
          <w:szCs w:val="32"/>
        </w:rPr>
        <w:t>场次；加大生猪运输车辆消毒，对进出县市运输动物及动物产品车辆消毒</w:t>
      </w:r>
      <w:r>
        <w:rPr>
          <w:rFonts w:eastAsia="方正仿宋_GBK"/>
          <w:sz w:val="32"/>
          <w:szCs w:val="32"/>
        </w:rPr>
        <w:t>803</w:t>
      </w:r>
      <w:r>
        <w:rPr>
          <w:rFonts w:eastAsia="方正仿宋_GBK"/>
          <w:sz w:val="32"/>
          <w:szCs w:val="32"/>
        </w:rPr>
        <w:t>车次，对途途经公路检查站车辆消毒</w:t>
      </w:r>
      <w:r>
        <w:rPr>
          <w:rFonts w:eastAsia="方正仿宋_GBK"/>
          <w:sz w:val="32"/>
          <w:szCs w:val="32"/>
        </w:rPr>
        <w:t>224</w:t>
      </w:r>
      <w:r>
        <w:rPr>
          <w:rFonts w:eastAsia="方正仿宋_GBK"/>
          <w:sz w:val="32"/>
          <w:szCs w:val="32"/>
        </w:rPr>
        <w:t>车次，累计发放消毒药品</w:t>
      </w:r>
      <w:r>
        <w:rPr>
          <w:rFonts w:eastAsia="方正仿宋_GBK"/>
          <w:sz w:val="32"/>
          <w:szCs w:val="32"/>
        </w:rPr>
        <w:t>3.11</w:t>
      </w:r>
      <w:r>
        <w:rPr>
          <w:rFonts w:eastAsia="方正仿宋_GBK"/>
          <w:sz w:val="32"/>
          <w:szCs w:val="32"/>
        </w:rPr>
        <w:t>吨，降低了疫情发生和传播风险，巩固和扩大了防控工作成效。</w:t>
      </w:r>
    </w:p>
    <w:p w:rsidR="009D32F2" w:rsidRDefault="00304241">
      <w:pPr>
        <w:spacing w:line="480" w:lineRule="exact"/>
        <w:ind w:firstLineChars="200" w:firstLine="640"/>
        <w:rPr>
          <w:rFonts w:eastAsia="方正仿宋_GBK"/>
          <w:kern w:val="0"/>
          <w:sz w:val="32"/>
          <w:szCs w:val="32"/>
        </w:rPr>
      </w:pPr>
      <w:r>
        <w:rPr>
          <w:rFonts w:eastAsia="方正仿宋_GBK" w:hint="eastAsia"/>
          <w:kern w:val="0"/>
          <w:sz w:val="32"/>
          <w:szCs w:val="32"/>
        </w:rPr>
        <w:t>6</w:t>
      </w:r>
      <w:r>
        <w:rPr>
          <w:rFonts w:eastAsia="方正仿宋_GBK" w:hint="eastAsia"/>
          <w:kern w:val="0"/>
          <w:sz w:val="32"/>
          <w:szCs w:val="32"/>
        </w:rPr>
        <w:t>、</w:t>
      </w:r>
      <w:r>
        <w:rPr>
          <w:rFonts w:eastAsia="方正仿宋_GBK"/>
          <w:kern w:val="0"/>
          <w:sz w:val="32"/>
          <w:szCs w:val="32"/>
        </w:rPr>
        <w:t>全州产地检疫畜禽共</w:t>
      </w:r>
      <w:r>
        <w:rPr>
          <w:rFonts w:eastAsia="方正仿宋_GBK"/>
          <w:kern w:val="0"/>
          <w:sz w:val="32"/>
          <w:szCs w:val="32"/>
        </w:rPr>
        <w:t>361.7243</w:t>
      </w:r>
      <w:r>
        <w:rPr>
          <w:rFonts w:eastAsia="方正仿宋_GBK"/>
          <w:kern w:val="0"/>
          <w:sz w:val="32"/>
          <w:szCs w:val="32"/>
        </w:rPr>
        <w:t>万头（只），其中猪</w:t>
      </w:r>
      <w:r>
        <w:rPr>
          <w:rFonts w:eastAsia="方正仿宋_GBK"/>
          <w:kern w:val="0"/>
          <w:sz w:val="32"/>
          <w:szCs w:val="32"/>
        </w:rPr>
        <w:t>25.1529</w:t>
      </w:r>
      <w:r>
        <w:rPr>
          <w:rFonts w:eastAsia="方正仿宋_GBK"/>
          <w:kern w:val="0"/>
          <w:sz w:val="32"/>
          <w:szCs w:val="32"/>
        </w:rPr>
        <w:t>万头、牛</w:t>
      </w:r>
      <w:r>
        <w:rPr>
          <w:rFonts w:eastAsia="方正仿宋_GBK"/>
          <w:kern w:val="0"/>
          <w:sz w:val="32"/>
          <w:szCs w:val="32"/>
        </w:rPr>
        <w:t>8.762</w:t>
      </w:r>
      <w:r>
        <w:rPr>
          <w:rFonts w:eastAsia="方正仿宋_GBK"/>
          <w:kern w:val="0"/>
          <w:sz w:val="32"/>
          <w:szCs w:val="32"/>
        </w:rPr>
        <w:t>万头、羊</w:t>
      </w:r>
      <w:r>
        <w:rPr>
          <w:rFonts w:eastAsia="方正仿宋_GBK"/>
          <w:kern w:val="0"/>
          <w:sz w:val="32"/>
          <w:szCs w:val="32"/>
        </w:rPr>
        <w:t>107.9172</w:t>
      </w:r>
      <w:r>
        <w:rPr>
          <w:rFonts w:eastAsia="方正仿宋_GBK"/>
          <w:kern w:val="0"/>
          <w:sz w:val="32"/>
          <w:szCs w:val="32"/>
        </w:rPr>
        <w:t>万只、禽类</w:t>
      </w:r>
      <w:r>
        <w:rPr>
          <w:rFonts w:eastAsia="方正仿宋_GBK"/>
          <w:kern w:val="0"/>
          <w:sz w:val="32"/>
          <w:szCs w:val="32"/>
        </w:rPr>
        <w:t>217.8582</w:t>
      </w:r>
      <w:r>
        <w:rPr>
          <w:rFonts w:eastAsia="方正仿宋_GBK"/>
          <w:kern w:val="0"/>
          <w:sz w:val="32"/>
          <w:szCs w:val="32"/>
        </w:rPr>
        <w:t>万只、其它动物</w:t>
      </w:r>
      <w:r>
        <w:rPr>
          <w:rFonts w:eastAsia="方正仿宋_GBK"/>
          <w:kern w:val="0"/>
          <w:sz w:val="32"/>
          <w:szCs w:val="32"/>
        </w:rPr>
        <w:t xml:space="preserve">2.034 </w:t>
      </w:r>
      <w:r>
        <w:rPr>
          <w:rFonts w:eastAsia="方正仿宋_GBK"/>
          <w:kern w:val="0"/>
          <w:sz w:val="32"/>
          <w:szCs w:val="32"/>
        </w:rPr>
        <w:t>万头（只、匹）；全州屠宰检疫畜禽共</w:t>
      </w:r>
      <w:r>
        <w:rPr>
          <w:rFonts w:eastAsia="方正仿宋_GBK"/>
          <w:kern w:val="0"/>
          <w:sz w:val="32"/>
          <w:szCs w:val="32"/>
        </w:rPr>
        <w:t>267.7184</w:t>
      </w:r>
      <w:r>
        <w:rPr>
          <w:rFonts w:eastAsia="方正仿宋_GBK"/>
          <w:kern w:val="0"/>
          <w:sz w:val="32"/>
          <w:szCs w:val="32"/>
        </w:rPr>
        <w:t>万头（只），其中猪</w:t>
      </w:r>
      <w:r>
        <w:rPr>
          <w:rFonts w:eastAsia="方正仿宋_GBK"/>
          <w:kern w:val="0"/>
          <w:sz w:val="32"/>
          <w:szCs w:val="32"/>
        </w:rPr>
        <w:t>15.3001</w:t>
      </w:r>
      <w:r>
        <w:rPr>
          <w:rFonts w:eastAsia="方正仿宋_GBK"/>
          <w:kern w:val="0"/>
          <w:sz w:val="32"/>
          <w:szCs w:val="32"/>
        </w:rPr>
        <w:t>万头、牛羊</w:t>
      </w:r>
      <w:r>
        <w:rPr>
          <w:rFonts w:eastAsia="方正仿宋_GBK"/>
          <w:kern w:val="0"/>
          <w:sz w:val="32"/>
          <w:szCs w:val="32"/>
        </w:rPr>
        <w:t>52.144</w:t>
      </w:r>
      <w:r>
        <w:rPr>
          <w:rFonts w:eastAsia="方正仿宋_GBK"/>
          <w:kern w:val="0"/>
          <w:sz w:val="32"/>
          <w:szCs w:val="32"/>
        </w:rPr>
        <w:t>万头（只）、禽类</w:t>
      </w:r>
      <w:r>
        <w:rPr>
          <w:rFonts w:eastAsia="方正仿宋_GBK"/>
          <w:kern w:val="0"/>
          <w:sz w:val="32"/>
          <w:szCs w:val="32"/>
        </w:rPr>
        <w:t>200.2743</w:t>
      </w:r>
      <w:r>
        <w:rPr>
          <w:rFonts w:eastAsia="方正仿宋_GBK"/>
          <w:kern w:val="0"/>
          <w:sz w:val="32"/>
          <w:szCs w:val="32"/>
        </w:rPr>
        <w:t>万只。</w:t>
      </w:r>
    </w:p>
    <w:p w:rsidR="009D32F2" w:rsidRDefault="00304241">
      <w:pPr>
        <w:spacing w:line="480" w:lineRule="exact"/>
        <w:ind w:firstLineChars="200" w:firstLine="640"/>
        <w:rPr>
          <w:rFonts w:eastAsia="方正仿宋_GBK"/>
          <w:kern w:val="0"/>
          <w:sz w:val="32"/>
          <w:szCs w:val="32"/>
        </w:rPr>
      </w:pPr>
      <w:r>
        <w:rPr>
          <w:rFonts w:eastAsia="方正仿宋_GBK" w:hint="eastAsia"/>
          <w:kern w:val="0"/>
          <w:sz w:val="32"/>
          <w:szCs w:val="32"/>
        </w:rPr>
        <w:t>7</w:t>
      </w:r>
      <w:r>
        <w:rPr>
          <w:rFonts w:eastAsia="方正仿宋_GBK" w:hint="eastAsia"/>
          <w:kern w:val="0"/>
          <w:sz w:val="32"/>
          <w:szCs w:val="32"/>
        </w:rPr>
        <w:t>、</w:t>
      </w:r>
      <w:r>
        <w:rPr>
          <w:rFonts w:eastAsia="方正仿宋_GBK"/>
          <w:kern w:val="0"/>
          <w:sz w:val="32"/>
          <w:szCs w:val="32"/>
        </w:rPr>
        <w:t>严格执法，严厉打击逃避检疫和贩卖病死畜禽及其产品行为，进一步规范动物卫生监督</w:t>
      </w:r>
      <w:r>
        <w:rPr>
          <w:rFonts w:eastAsia="方正仿宋_GBK"/>
          <w:kern w:val="0"/>
          <w:sz w:val="32"/>
          <w:szCs w:val="32"/>
        </w:rPr>
        <w:lastRenderedPageBreak/>
        <w:t>执法行为。各县市监督检查经营场所畜类</w:t>
      </w:r>
      <w:r>
        <w:rPr>
          <w:rFonts w:eastAsia="方正仿宋_GBK"/>
          <w:kern w:val="0"/>
          <w:sz w:val="32"/>
          <w:szCs w:val="32"/>
        </w:rPr>
        <w:t>56.6921</w:t>
      </w:r>
      <w:r>
        <w:rPr>
          <w:rFonts w:eastAsia="方正仿宋_GBK"/>
          <w:kern w:val="0"/>
          <w:sz w:val="32"/>
          <w:szCs w:val="32"/>
        </w:rPr>
        <w:t>万头（只）、禽类</w:t>
      </w:r>
      <w:r>
        <w:rPr>
          <w:rFonts w:eastAsia="方正仿宋_GBK"/>
          <w:kern w:val="0"/>
          <w:sz w:val="32"/>
          <w:szCs w:val="32"/>
        </w:rPr>
        <w:t>71.3099</w:t>
      </w:r>
      <w:r>
        <w:rPr>
          <w:rFonts w:eastAsia="方正仿宋_GBK"/>
          <w:kern w:val="0"/>
          <w:sz w:val="32"/>
          <w:szCs w:val="32"/>
        </w:rPr>
        <w:t>万羽、动物产品</w:t>
      </w:r>
      <w:r>
        <w:rPr>
          <w:rFonts w:eastAsia="方正仿宋_GBK"/>
          <w:kern w:val="0"/>
          <w:sz w:val="32"/>
          <w:szCs w:val="32"/>
        </w:rPr>
        <w:t>2729.4236</w:t>
      </w:r>
      <w:r>
        <w:rPr>
          <w:rFonts w:eastAsia="方正仿宋_GBK"/>
          <w:kern w:val="0"/>
          <w:sz w:val="32"/>
          <w:szCs w:val="32"/>
        </w:rPr>
        <w:t>吨，检查仓储环节动物产品</w:t>
      </w:r>
      <w:r>
        <w:rPr>
          <w:rFonts w:eastAsia="方正仿宋_GBK"/>
          <w:kern w:val="0"/>
          <w:sz w:val="32"/>
          <w:szCs w:val="32"/>
        </w:rPr>
        <w:t>255</w:t>
      </w:r>
      <w:r>
        <w:rPr>
          <w:rFonts w:eastAsia="方正仿宋_GBK"/>
          <w:kern w:val="0"/>
          <w:sz w:val="32"/>
          <w:szCs w:val="32"/>
        </w:rPr>
        <w:t>吨。</w:t>
      </w:r>
      <w:r>
        <w:rPr>
          <w:rFonts w:eastAsia="方正仿宋_GBK" w:hint="eastAsia"/>
          <w:kern w:val="0"/>
          <w:sz w:val="32"/>
          <w:szCs w:val="32"/>
        </w:rPr>
        <w:t>全</w:t>
      </w:r>
      <w:r>
        <w:rPr>
          <w:rFonts w:eastAsia="方正仿宋_GBK"/>
          <w:kern w:val="0"/>
          <w:sz w:val="32"/>
          <w:szCs w:val="32"/>
        </w:rPr>
        <w:t>年立案、结案案件</w:t>
      </w:r>
      <w:r>
        <w:rPr>
          <w:rFonts w:eastAsia="方正仿宋_GBK" w:hint="eastAsia"/>
          <w:kern w:val="0"/>
          <w:sz w:val="32"/>
          <w:szCs w:val="32"/>
        </w:rPr>
        <w:t>71</w:t>
      </w:r>
      <w:r>
        <w:rPr>
          <w:rFonts w:eastAsia="方正仿宋_GBK"/>
          <w:kern w:val="0"/>
          <w:sz w:val="32"/>
          <w:szCs w:val="32"/>
        </w:rPr>
        <w:t>件，罚款</w:t>
      </w:r>
      <w:r>
        <w:rPr>
          <w:rFonts w:eastAsia="方正仿宋_GBK"/>
          <w:kern w:val="0"/>
          <w:sz w:val="32"/>
          <w:szCs w:val="32"/>
        </w:rPr>
        <w:t>27.07</w:t>
      </w:r>
      <w:r>
        <w:rPr>
          <w:rFonts w:eastAsia="方正仿宋_GBK"/>
          <w:kern w:val="0"/>
          <w:sz w:val="32"/>
          <w:szCs w:val="32"/>
        </w:rPr>
        <w:t>万元。</w:t>
      </w:r>
    </w:p>
    <w:p w:rsidR="009D32F2" w:rsidRDefault="00304241">
      <w:pPr>
        <w:spacing w:line="480" w:lineRule="exact"/>
        <w:ind w:firstLineChars="200" w:firstLine="640"/>
        <w:rPr>
          <w:rFonts w:eastAsia="方正仿宋_GBK"/>
          <w:bCs/>
          <w:color w:val="333333"/>
          <w:sz w:val="32"/>
          <w:szCs w:val="32"/>
          <w:shd w:val="clear" w:color="auto" w:fill="FFFFFF"/>
        </w:rPr>
      </w:pPr>
      <w:r>
        <w:rPr>
          <w:rFonts w:eastAsia="方正仿宋_GBK" w:hint="eastAsia"/>
          <w:kern w:val="0"/>
          <w:sz w:val="32"/>
          <w:szCs w:val="32"/>
        </w:rPr>
        <w:t>8</w:t>
      </w:r>
      <w:r>
        <w:rPr>
          <w:rFonts w:eastAsia="方正仿宋_GBK" w:hint="eastAsia"/>
          <w:kern w:val="0"/>
          <w:sz w:val="32"/>
          <w:szCs w:val="32"/>
        </w:rPr>
        <w:t>、</w:t>
      </w:r>
      <w:r>
        <w:rPr>
          <w:rFonts w:eastAsia="方正仿宋_GBK"/>
          <w:kern w:val="0"/>
          <w:sz w:val="32"/>
          <w:szCs w:val="32"/>
        </w:rPr>
        <w:t>检疫证章电子出证情况，电子动物</w:t>
      </w:r>
      <w:r>
        <w:rPr>
          <w:rFonts w:eastAsia="方正仿宋_GBK"/>
          <w:kern w:val="0"/>
          <w:sz w:val="32"/>
          <w:szCs w:val="32"/>
        </w:rPr>
        <w:t>A</w:t>
      </w:r>
      <w:r>
        <w:rPr>
          <w:rFonts w:eastAsia="方正仿宋_GBK"/>
          <w:kern w:val="0"/>
          <w:sz w:val="32"/>
          <w:szCs w:val="32"/>
        </w:rPr>
        <w:t>证</w:t>
      </w:r>
      <w:r>
        <w:rPr>
          <w:rFonts w:eastAsia="方正仿宋_GBK"/>
          <w:kern w:val="0"/>
          <w:sz w:val="32"/>
          <w:szCs w:val="32"/>
        </w:rPr>
        <w:t>1964</w:t>
      </w:r>
      <w:r>
        <w:rPr>
          <w:rFonts w:eastAsia="方正仿宋_GBK"/>
          <w:kern w:val="0"/>
          <w:sz w:val="32"/>
          <w:szCs w:val="32"/>
        </w:rPr>
        <w:t>份，电子产品</w:t>
      </w:r>
      <w:r>
        <w:rPr>
          <w:rFonts w:eastAsia="方正仿宋_GBK"/>
          <w:kern w:val="0"/>
          <w:sz w:val="32"/>
          <w:szCs w:val="32"/>
        </w:rPr>
        <w:t>A</w:t>
      </w:r>
      <w:r>
        <w:rPr>
          <w:rFonts w:eastAsia="方正仿宋_GBK"/>
          <w:kern w:val="0"/>
          <w:sz w:val="32"/>
          <w:szCs w:val="32"/>
        </w:rPr>
        <w:t>证</w:t>
      </w:r>
      <w:r>
        <w:rPr>
          <w:rFonts w:eastAsia="方正仿宋_GBK"/>
          <w:kern w:val="0"/>
          <w:sz w:val="32"/>
          <w:szCs w:val="32"/>
        </w:rPr>
        <w:t>7870</w:t>
      </w:r>
      <w:r>
        <w:rPr>
          <w:rFonts w:eastAsia="方正仿宋_GBK"/>
          <w:kern w:val="0"/>
          <w:sz w:val="32"/>
          <w:szCs w:val="32"/>
        </w:rPr>
        <w:t>份，电子动物</w:t>
      </w:r>
      <w:r>
        <w:rPr>
          <w:rFonts w:eastAsia="方正仿宋_GBK"/>
          <w:kern w:val="0"/>
          <w:sz w:val="32"/>
          <w:szCs w:val="32"/>
        </w:rPr>
        <w:t>B</w:t>
      </w:r>
      <w:r>
        <w:rPr>
          <w:rFonts w:eastAsia="方正仿宋_GBK"/>
          <w:kern w:val="0"/>
          <w:sz w:val="32"/>
          <w:szCs w:val="32"/>
        </w:rPr>
        <w:t>证</w:t>
      </w:r>
      <w:r>
        <w:rPr>
          <w:rFonts w:eastAsia="方正仿宋_GBK"/>
          <w:kern w:val="0"/>
          <w:sz w:val="32"/>
          <w:szCs w:val="32"/>
        </w:rPr>
        <w:t>72969</w:t>
      </w:r>
      <w:r>
        <w:rPr>
          <w:rFonts w:eastAsia="方正仿宋_GBK"/>
          <w:kern w:val="0"/>
          <w:sz w:val="32"/>
          <w:szCs w:val="32"/>
        </w:rPr>
        <w:t>份，电子产品</w:t>
      </w:r>
      <w:r>
        <w:rPr>
          <w:rFonts w:eastAsia="方正仿宋_GBK"/>
          <w:kern w:val="0"/>
          <w:sz w:val="32"/>
          <w:szCs w:val="32"/>
        </w:rPr>
        <w:t>B</w:t>
      </w:r>
      <w:r>
        <w:rPr>
          <w:rFonts w:eastAsia="方正仿宋_GBK"/>
          <w:kern w:val="0"/>
          <w:sz w:val="32"/>
          <w:szCs w:val="32"/>
        </w:rPr>
        <w:t>证</w:t>
      </w:r>
      <w:r>
        <w:rPr>
          <w:rFonts w:eastAsia="方正仿宋_GBK"/>
          <w:kern w:val="0"/>
          <w:sz w:val="32"/>
          <w:szCs w:val="32"/>
        </w:rPr>
        <w:t>206115</w:t>
      </w:r>
      <w:r>
        <w:rPr>
          <w:rFonts w:eastAsia="方正仿宋_GBK"/>
          <w:kern w:val="0"/>
          <w:sz w:val="32"/>
          <w:szCs w:val="32"/>
        </w:rPr>
        <w:t>份，共</w:t>
      </w:r>
      <w:r>
        <w:rPr>
          <w:rFonts w:eastAsia="方正仿宋_GBK"/>
          <w:kern w:val="0"/>
          <w:sz w:val="32"/>
          <w:szCs w:val="32"/>
        </w:rPr>
        <w:t>288918</w:t>
      </w:r>
      <w:r>
        <w:rPr>
          <w:rFonts w:eastAsia="方正仿宋_GBK"/>
          <w:kern w:val="0"/>
          <w:sz w:val="32"/>
          <w:szCs w:val="32"/>
        </w:rPr>
        <w:t>份；手写动物</w:t>
      </w:r>
      <w:r>
        <w:rPr>
          <w:rFonts w:eastAsia="方正仿宋_GBK"/>
          <w:kern w:val="0"/>
          <w:sz w:val="32"/>
          <w:szCs w:val="32"/>
        </w:rPr>
        <w:t>B</w:t>
      </w:r>
      <w:r>
        <w:rPr>
          <w:rFonts w:eastAsia="方正仿宋_GBK"/>
          <w:kern w:val="0"/>
          <w:sz w:val="32"/>
          <w:szCs w:val="32"/>
        </w:rPr>
        <w:t>证</w:t>
      </w:r>
      <w:r>
        <w:rPr>
          <w:rFonts w:eastAsia="方正仿宋_GBK"/>
          <w:kern w:val="0"/>
          <w:sz w:val="32"/>
          <w:szCs w:val="32"/>
        </w:rPr>
        <w:t>18769</w:t>
      </w:r>
      <w:r>
        <w:rPr>
          <w:rFonts w:eastAsia="方正仿宋_GBK"/>
          <w:kern w:val="0"/>
          <w:sz w:val="32"/>
          <w:szCs w:val="32"/>
        </w:rPr>
        <w:t>份，手写产品</w:t>
      </w:r>
      <w:r>
        <w:rPr>
          <w:rFonts w:eastAsia="方正仿宋_GBK"/>
          <w:kern w:val="0"/>
          <w:sz w:val="32"/>
          <w:szCs w:val="32"/>
        </w:rPr>
        <w:t>B</w:t>
      </w:r>
      <w:r>
        <w:rPr>
          <w:rFonts w:eastAsia="方正仿宋_GBK"/>
          <w:kern w:val="0"/>
          <w:sz w:val="32"/>
          <w:szCs w:val="32"/>
        </w:rPr>
        <w:t>证</w:t>
      </w:r>
      <w:r>
        <w:rPr>
          <w:rFonts w:eastAsia="方正仿宋_GBK"/>
          <w:kern w:val="0"/>
          <w:sz w:val="32"/>
          <w:szCs w:val="32"/>
        </w:rPr>
        <w:t>49417</w:t>
      </w:r>
      <w:r>
        <w:rPr>
          <w:rFonts w:eastAsia="方正仿宋_GBK"/>
          <w:kern w:val="0"/>
          <w:sz w:val="32"/>
          <w:szCs w:val="32"/>
        </w:rPr>
        <w:t>份，共</w:t>
      </w:r>
      <w:r>
        <w:rPr>
          <w:rFonts w:eastAsia="方正仿宋_GBK"/>
          <w:kern w:val="0"/>
          <w:sz w:val="32"/>
          <w:szCs w:val="32"/>
        </w:rPr>
        <w:t>68186</w:t>
      </w:r>
      <w:r>
        <w:rPr>
          <w:rFonts w:eastAsia="方正仿宋_GBK"/>
          <w:kern w:val="0"/>
          <w:sz w:val="32"/>
          <w:szCs w:val="32"/>
        </w:rPr>
        <w:t>份。</w:t>
      </w:r>
    </w:p>
    <w:p w:rsidR="009D32F2" w:rsidRDefault="00304241">
      <w:pPr>
        <w:spacing w:line="480" w:lineRule="exact"/>
        <w:ind w:firstLineChars="200" w:firstLine="643"/>
        <w:rPr>
          <w:rFonts w:eastAsia="方正仿宋_GBK"/>
          <w:sz w:val="32"/>
          <w:szCs w:val="32"/>
        </w:rPr>
      </w:pPr>
      <w:r>
        <w:rPr>
          <w:rFonts w:eastAsia="方正仿宋_GBK" w:hint="eastAsia"/>
          <w:b/>
          <w:bCs/>
          <w:kern w:val="0"/>
          <w:sz w:val="32"/>
          <w:szCs w:val="32"/>
        </w:rPr>
        <w:t>9</w:t>
      </w:r>
      <w:r>
        <w:rPr>
          <w:rFonts w:eastAsia="方正仿宋_GBK" w:hint="eastAsia"/>
          <w:b/>
          <w:bCs/>
          <w:kern w:val="0"/>
          <w:sz w:val="32"/>
          <w:szCs w:val="32"/>
        </w:rPr>
        <w:t>、</w:t>
      </w:r>
      <w:r>
        <w:rPr>
          <w:rFonts w:eastAsia="方正仿宋_GBK"/>
          <w:sz w:val="32"/>
          <w:szCs w:val="32"/>
        </w:rPr>
        <w:t>进一步强化动物及动物产品调运监管。认真落实《自治区动物及动物产品运输车辆管理办法》，做好生猪、牛、羊运输车辆备案管理、查证验物等工作。各县市动物及动物产品运输车辆备案共</w:t>
      </w:r>
      <w:r>
        <w:rPr>
          <w:rFonts w:eastAsia="方正仿宋_GBK"/>
          <w:sz w:val="32"/>
          <w:szCs w:val="32"/>
        </w:rPr>
        <w:t xml:space="preserve"> 1652</w:t>
      </w:r>
      <w:r>
        <w:rPr>
          <w:rFonts w:eastAsia="方正仿宋_GBK"/>
          <w:sz w:val="32"/>
          <w:szCs w:val="32"/>
        </w:rPr>
        <w:t>辆车</w:t>
      </w:r>
      <w:r>
        <w:rPr>
          <w:rFonts w:eastAsia="方正仿宋_GBK" w:hint="eastAsia"/>
          <w:sz w:val="32"/>
          <w:szCs w:val="32"/>
        </w:rPr>
        <w:t>。</w:t>
      </w:r>
    </w:p>
    <w:p w:rsidR="009D32F2" w:rsidRDefault="00304241">
      <w:pPr>
        <w:spacing w:line="480" w:lineRule="exact"/>
        <w:ind w:firstLineChars="200" w:firstLine="640"/>
        <w:rPr>
          <w:rFonts w:eastAsia="方正仿宋_GBK"/>
          <w:kern w:val="0"/>
          <w:sz w:val="32"/>
          <w:szCs w:val="32"/>
        </w:rPr>
      </w:pPr>
      <w:r>
        <w:rPr>
          <w:rFonts w:eastAsia="方正仿宋_GBK" w:hint="eastAsia"/>
          <w:sz w:val="32"/>
          <w:szCs w:val="32"/>
        </w:rPr>
        <w:t>10</w:t>
      </w:r>
      <w:r>
        <w:rPr>
          <w:rFonts w:eastAsia="方正仿宋_GBK" w:hint="eastAsia"/>
          <w:sz w:val="32"/>
          <w:szCs w:val="32"/>
        </w:rPr>
        <w:t>、</w:t>
      </w:r>
      <w:r>
        <w:rPr>
          <w:rFonts w:eastAsia="方正仿宋_GBK"/>
          <w:kern w:val="0"/>
          <w:sz w:val="32"/>
          <w:szCs w:val="32"/>
        </w:rPr>
        <w:t>共检查运载动物、动物产品及副产品的车辆共</w:t>
      </w:r>
      <w:r>
        <w:rPr>
          <w:rFonts w:eastAsia="方正仿宋_GBK"/>
          <w:kern w:val="0"/>
          <w:sz w:val="32"/>
          <w:szCs w:val="32"/>
        </w:rPr>
        <w:t>21689</w:t>
      </w:r>
      <w:r>
        <w:rPr>
          <w:rFonts w:eastAsia="方正仿宋_GBK"/>
          <w:kern w:val="0"/>
          <w:sz w:val="32"/>
          <w:szCs w:val="32"/>
        </w:rPr>
        <w:t>车次；检查动物数量共</w:t>
      </w:r>
      <w:r>
        <w:rPr>
          <w:rFonts w:eastAsia="方正仿宋_GBK"/>
          <w:kern w:val="0"/>
          <w:sz w:val="32"/>
          <w:szCs w:val="32"/>
        </w:rPr>
        <w:t>18309</w:t>
      </w:r>
      <w:r>
        <w:rPr>
          <w:rFonts w:eastAsia="方正仿宋_GBK"/>
          <w:kern w:val="0"/>
          <w:sz w:val="32"/>
          <w:szCs w:val="32"/>
        </w:rPr>
        <w:t>车次、</w:t>
      </w:r>
      <w:r>
        <w:rPr>
          <w:rFonts w:eastAsia="方正仿宋_GBK"/>
          <w:kern w:val="0"/>
          <w:sz w:val="32"/>
          <w:szCs w:val="32"/>
        </w:rPr>
        <w:t>1805.9901</w:t>
      </w:r>
      <w:r>
        <w:rPr>
          <w:rFonts w:eastAsia="方正仿宋_GBK"/>
          <w:kern w:val="0"/>
          <w:sz w:val="32"/>
          <w:szCs w:val="32"/>
        </w:rPr>
        <w:t>万头（只、羽）；检查动物产品共</w:t>
      </w:r>
      <w:r>
        <w:rPr>
          <w:rFonts w:eastAsia="方正仿宋_GBK"/>
          <w:kern w:val="0"/>
          <w:sz w:val="32"/>
          <w:szCs w:val="32"/>
        </w:rPr>
        <w:t>1832</w:t>
      </w:r>
      <w:r>
        <w:rPr>
          <w:rFonts w:eastAsia="方正仿宋_GBK"/>
          <w:kern w:val="0"/>
          <w:sz w:val="32"/>
          <w:szCs w:val="32"/>
        </w:rPr>
        <w:t>车次、</w:t>
      </w:r>
      <w:r>
        <w:rPr>
          <w:rFonts w:eastAsia="方正仿宋_GBK"/>
          <w:kern w:val="0"/>
          <w:sz w:val="32"/>
          <w:szCs w:val="32"/>
        </w:rPr>
        <w:t>15180.833</w:t>
      </w:r>
      <w:r>
        <w:rPr>
          <w:rFonts w:eastAsia="方正仿宋_GBK"/>
          <w:kern w:val="0"/>
          <w:sz w:val="32"/>
          <w:szCs w:val="32"/>
        </w:rPr>
        <w:t>吨；检查副产品共</w:t>
      </w:r>
      <w:r>
        <w:rPr>
          <w:rFonts w:eastAsia="方正仿宋_GBK"/>
          <w:kern w:val="0"/>
          <w:sz w:val="32"/>
          <w:szCs w:val="32"/>
        </w:rPr>
        <w:t>1548</w:t>
      </w:r>
      <w:r>
        <w:rPr>
          <w:rFonts w:eastAsia="方正仿宋_GBK"/>
          <w:kern w:val="0"/>
          <w:sz w:val="32"/>
          <w:szCs w:val="32"/>
        </w:rPr>
        <w:t>车次、</w:t>
      </w:r>
      <w:r>
        <w:rPr>
          <w:rFonts w:eastAsia="方正仿宋_GBK"/>
          <w:kern w:val="0"/>
          <w:sz w:val="32"/>
          <w:szCs w:val="32"/>
        </w:rPr>
        <w:t xml:space="preserve">40218.405 </w:t>
      </w:r>
      <w:r>
        <w:rPr>
          <w:rFonts w:eastAsia="方正仿宋_GBK"/>
          <w:kern w:val="0"/>
          <w:sz w:val="32"/>
          <w:szCs w:val="32"/>
        </w:rPr>
        <w:t>吨</w:t>
      </w:r>
      <w:r>
        <w:rPr>
          <w:rFonts w:eastAsia="方正仿宋_GBK" w:hint="eastAsia"/>
          <w:kern w:val="0"/>
          <w:sz w:val="32"/>
          <w:szCs w:val="32"/>
        </w:rPr>
        <w:t>。</w:t>
      </w:r>
    </w:p>
    <w:p w:rsidR="009D32F2" w:rsidRDefault="00304241">
      <w:pPr>
        <w:spacing w:line="480" w:lineRule="exact"/>
        <w:ind w:firstLineChars="200" w:firstLine="640"/>
        <w:rPr>
          <w:rFonts w:eastAsia="方正仿宋_GBK"/>
          <w:kern w:val="0"/>
          <w:sz w:val="32"/>
          <w:szCs w:val="32"/>
        </w:rPr>
      </w:pPr>
      <w:r>
        <w:rPr>
          <w:rFonts w:eastAsia="方正仿宋_GBK" w:hint="eastAsia"/>
          <w:kern w:val="0"/>
          <w:sz w:val="32"/>
          <w:szCs w:val="32"/>
        </w:rPr>
        <w:t>11</w:t>
      </w:r>
      <w:r>
        <w:rPr>
          <w:rFonts w:eastAsia="方正仿宋_GBK" w:hint="eastAsia"/>
          <w:kern w:val="0"/>
          <w:sz w:val="32"/>
          <w:szCs w:val="32"/>
        </w:rPr>
        <w:t>、</w:t>
      </w:r>
      <w:r>
        <w:rPr>
          <w:rFonts w:eastAsia="方正仿宋_GBK"/>
          <w:kern w:val="0"/>
          <w:sz w:val="32"/>
          <w:szCs w:val="32"/>
          <w:u w:val="single"/>
        </w:rPr>
        <w:t>进</w:t>
      </w:r>
      <w:r>
        <w:rPr>
          <w:rFonts w:eastAsia="方正仿宋_GBK"/>
          <w:kern w:val="0"/>
          <w:sz w:val="32"/>
          <w:szCs w:val="32"/>
        </w:rPr>
        <w:t>一步加强养殖场、屠宰场、交易市场等场所病死和死因不明动物的无害化处理工作。无害化处理染病动物共</w:t>
      </w:r>
      <w:r>
        <w:rPr>
          <w:rFonts w:eastAsia="方正仿宋_GBK"/>
          <w:kern w:val="0"/>
          <w:sz w:val="32"/>
          <w:szCs w:val="32"/>
        </w:rPr>
        <w:t xml:space="preserve"> 1.236 </w:t>
      </w:r>
      <w:r>
        <w:rPr>
          <w:rFonts w:eastAsia="方正仿宋_GBK"/>
          <w:kern w:val="0"/>
          <w:sz w:val="32"/>
          <w:szCs w:val="32"/>
        </w:rPr>
        <w:t>万头（只、匹），无害化处理有害产品</w:t>
      </w:r>
      <w:r>
        <w:rPr>
          <w:rFonts w:eastAsia="方正仿宋_GBK"/>
          <w:kern w:val="0"/>
          <w:sz w:val="32"/>
          <w:szCs w:val="32"/>
        </w:rPr>
        <w:t>12.2155</w:t>
      </w:r>
      <w:r>
        <w:rPr>
          <w:rFonts w:eastAsia="方正仿宋_GBK"/>
          <w:kern w:val="0"/>
          <w:sz w:val="32"/>
          <w:szCs w:val="32"/>
        </w:rPr>
        <w:t>吨。</w:t>
      </w:r>
    </w:p>
    <w:p w:rsidR="009D32F2" w:rsidRDefault="00304241">
      <w:pPr>
        <w:snapToGrid w:val="0"/>
        <w:spacing w:line="480" w:lineRule="exact"/>
        <w:ind w:firstLineChars="200" w:firstLine="640"/>
        <w:rPr>
          <w:rFonts w:eastAsia="方正仿宋_GBK"/>
          <w:sz w:val="32"/>
          <w:szCs w:val="32"/>
        </w:rPr>
      </w:pPr>
      <w:r>
        <w:rPr>
          <w:rFonts w:eastAsia="方正仿宋_GBK" w:hint="eastAsia"/>
          <w:sz w:val="32"/>
          <w:szCs w:val="32"/>
        </w:rPr>
        <w:t>12</w:t>
      </w:r>
      <w:r>
        <w:rPr>
          <w:rFonts w:eastAsia="方正仿宋_GBK" w:hint="eastAsia"/>
          <w:sz w:val="32"/>
          <w:szCs w:val="32"/>
        </w:rPr>
        <w:t>、</w:t>
      </w:r>
      <w:r>
        <w:rPr>
          <w:rFonts w:eastAsia="方正仿宋_GBK"/>
          <w:sz w:val="32"/>
          <w:szCs w:val="32"/>
        </w:rPr>
        <w:t>2019</w:t>
      </w:r>
      <w:r>
        <w:rPr>
          <w:rFonts w:eastAsia="方正仿宋_GBK"/>
          <w:sz w:val="32"/>
          <w:szCs w:val="32"/>
        </w:rPr>
        <w:t>年配合自治区畜牧兽医局对我州</w:t>
      </w:r>
      <w:r>
        <w:rPr>
          <w:rFonts w:eastAsia="方正仿宋_GBK"/>
          <w:sz w:val="32"/>
          <w:szCs w:val="32"/>
        </w:rPr>
        <w:t>4</w:t>
      </w:r>
      <w:r>
        <w:rPr>
          <w:rFonts w:eastAsia="方正仿宋_GBK"/>
          <w:sz w:val="32"/>
          <w:szCs w:val="32"/>
        </w:rPr>
        <w:t>家配合饲料生产企业和</w:t>
      </w:r>
      <w:r>
        <w:rPr>
          <w:rFonts w:eastAsia="方正仿宋_GBK"/>
          <w:sz w:val="32"/>
          <w:szCs w:val="32"/>
        </w:rPr>
        <w:t>5</w:t>
      </w:r>
      <w:r>
        <w:rPr>
          <w:rFonts w:eastAsia="方正仿宋_GBK"/>
          <w:sz w:val="32"/>
          <w:szCs w:val="32"/>
        </w:rPr>
        <w:t>家单一饲料生产企业进行了现场检查，并取得了自治区畜牧兽医局颁发的《饲料生产许可证》。</w:t>
      </w:r>
    </w:p>
    <w:p w:rsidR="009D32F2" w:rsidRDefault="00304241">
      <w:pPr>
        <w:snapToGrid w:val="0"/>
        <w:spacing w:line="480" w:lineRule="exact"/>
        <w:ind w:firstLineChars="200" w:firstLine="643"/>
        <w:rPr>
          <w:rFonts w:eastAsia="方正仿宋_GBK"/>
          <w:sz w:val="32"/>
          <w:szCs w:val="32"/>
        </w:rPr>
      </w:pPr>
      <w:r>
        <w:rPr>
          <w:rFonts w:eastAsia="方正仿宋_GBK" w:hint="eastAsia"/>
          <w:b/>
          <w:bCs/>
          <w:kern w:val="0"/>
          <w:sz w:val="32"/>
          <w:szCs w:val="32"/>
        </w:rPr>
        <w:t>13</w:t>
      </w:r>
      <w:r>
        <w:rPr>
          <w:rFonts w:eastAsia="方正仿宋_GBK" w:hint="eastAsia"/>
          <w:b/>
          <w:bCs/>
          <w:kern w:val="0"/>
          <w:sz w:val="32"/>
          <w:szCs w:val="32"/>
        </w:rPr>
        <w:t>、</w:t>
      </w:r>
      <w:r>
        <w:rPr>
          <w:rFonts w:eastAsia="方正仿宋_GBK"/>
          <w:sz w:val="32"/>
          <w:szCs w:val="32"/>
        </w:rPr>
        <w:t>加强兽药二维码追溯工作。目前巴州兽药经营企业实施追溯入网达到</w:t>
      </w:r>
      <w:r>
        <w:rPr>
          <w:rFonts w:eastAsia="方正仿宋_GBK"/>
          <w:sz w:val="32"/>
          <w:szCs w:val="32"/>
        </w:rPr>
        <w:t>100</w:t>
      </w:r>
      <w:r>
        <w:rPr>
          <w:rFonts w:eastAsia="方正仿宋_GBK"/>
          <w:sz w:val="32"/>
          <w:szCs w:val="32"/>
        </w:rPr>
        <w:t>％，上传率达到</w:t>
      </w:r>
      <w:r>
        <w:rPr>
          <w:rFonts w:eastAsia="方正仿宋_GBK"/>
          <w:sz w:val="32"/>
          <w:szCs w:val="32"/>
        </w:rPr>
        <w:t>90%</w:t>
      </w:r>
      <w:r>
        <w:rPr>
          <w:rFonts w:eastAsia="方正仿宋_GBK"/>
          <w:sz w:val="32"/>
          <w:szCs w:val="32"/>
        </w:rPr>
        <w:t>以上。</w:t>
      </w:r>
    </w:p>
    <w:p w:rsidR="009D32F2" w:rsidRDefault="00304241">
      <w:pPr>
        <w:spacing w:line="480" w:lineRule="exact"/>
        <w:ind w:firstLineChars="196" w:firstLine="630"/>
        <w:rPr>
          <w:rFonts w:eastAsia="方正仿宋_GBK"/>
          <w:kern w:val="0"/>
          <w:sz w:val="32"/>
          <w:szCs w:val="32"/>
        </w:rPr>
      </w:pPr>
      <w:r>
        <w:rPr>
          <w:rFonts w:eastAsia="方正仿宋_GBK" w:hint="eastAsia"/>
          <w:b/>
          <w:bCs/>
          <w:sz w:val="32"/>
          <w:szCs w:val="32"/>
        </w:rPr>
        <w:t>14</w:t>
      </w:r>
      <w:r>
        <w:rPr>
          <w:rFonts w:eastAsia="方正仿宋_GBK" w:hint="eastAsia"/>
          <w:b/>
          <w:bCs/>
          <w:sz w:val="32"/>
          <w:szCs w:val="32"/>
        </w:rPr>
        <w:t>、</w:t>
      </w:r>
      <w:r>
        <w:rPr>
          <w:rFonts w:eastAsia="方正仿宋_GBK"/>
          <w:sz w:val="32"/>
          <w:szCs w:val="32"/>
        </w:rPr>
        <w:t>实施禽蛋兽药残留及兽药专项整治行动</w:t>
      </w:r>
      <w:r>
        <w:rPr>
          <w:rFonts w:eastAsia="方正仿宋_GBK"/>
          <w:b/>
          <w:bCs/>
          <w:sz w:val="32"/>
          <w:szCs w:val="32"/>
        </w:rPr>
        <w:t>。</w:t>
      </w:r>
      <w:r>
        <w:rPr>
          <w:rFonts w:eastAsia="方正仿宋_GBK"/>
          <w:sz w:val="32"/>
          <w:szCs w:val="32"/>
        </w:rPr>
        <w:t>对我州家禽养殖环节进行禽肉和禽蛋抽样，</w:t>
      </w:r>
      <w:r>
        <w:rPr>
          <w:rFonts w:eastAsia="方正仿宋_GBK"/>
          <w:sz w:val="32"/>
          <w:szCs w:val="32"/>
        </w:rPr>
        <w:lastRenderedPageBreak/>
        <w:t>共完成</w:t>
      </w:r>
      <w:r>
        <w:rPr>
          <w:rFonts w:eastAsia="方正仿宋_GBK"/>
          <w:sz w:val="32"/>
          <w:szCs w:val="32"/>
        </w:rPr>
        <w:t>50</w:t>
      </w:r>
      <w:r>
        <w:rPr>
          <w:rFonts w:eastAsia="方正仿宋_GBK"/>
          <w:sz w:val="32"/>
          <w:szCs w:val="32"/>
        </w:rPr>
        <w:t>批次（禽肉</w:t>
      </w:r>
      <w:r>
        <w:rPr>
          <w:rFonts w:eastAsia="方正仿宋_GBK"/>
          <w:sz w:val="32"/>
          <w:szCs w:val="32"/>
        </w:rPr>
        <w:t>25</w:t>
      </w:r>
      <w:r>
        <w:rPr>
          <w:rFonts w:eastAsia="方正仿宋_GBK"/>
          <w:sz w:val="32"/>
          <w:szCs w:val="32"/>
        </w:rPr>
        <w:t>批次、禽蛋</w:t>
      </w:r>
      <w:r>
        <w:rPr>
          <w:rFonts w:eastAsia="方正仿宋_GBK"/>
          <w:sz w:val="32"/>
          <w:szCs w:val="32"/>
        </w:rPr>
        <w:t>25</w:t>
      </w:r>
      <w:r>
        <w:rPr>
          <w:rFonts w:eastAsia="方正仿宋_GBK"/>
          <w:sz w:val="32"/>
          <w:szCs w:val="32"/>
        </w:rPr>
        <w:t>批次）样品抽样。加强兽药质量监管。积极开展家禽养殖规范用药告知和承诺工作，</w:t>
      </w:r>
      <w:r>
        <w:rPr>
          <w:rFonts w:eastAsia="方正仿宋_GBK"/>
          <w:kern w:val="0"/>
          <w:sz w:val="32"/>
          <w:szCs w:val="32"/>
        </w:rPr>
        <w:t>派出</w:t>
      </w:r>
      <w:r>
        <w:rPr>
          <w:rFonts w:eastAsia="方正仿宋_GBK"/>
          <w:kern w:val="0"/>
          <w:sz w:val="32"/>
          <w:szCs w:val="32"/>
        </w:rPr>
        <w:t>3</w:t>
      </w:r>
      <w:r>
        <w:rPr>
          <w:rFonts w:eastAsia="方正仿宋_GBK"/>
          <w:kern w:val="0"/>
          <w:sz w:val="32"/>
          <w:szCs w:val="32"/>
        </w:rPr>
        <w:t>个指导组分赴各县市进行专项整治，共出动人员</w:t>
      </w:r>
      <w:r>
        <w:rPr>
          <w:rFonts w:eastAsia="方正仿宋_GBK"/>
          <w:kern w:val="0"/>
          <w:sz w:val="32"/>
          <w:szCs w:val="32"/>
        </w:rPr>
        <w:t>143</w:t>
      </w:r>
      <w:r>
        <w:rPr>
          <w:rFonts w:eastAsia="方正仿宋_GBK"/>
          <w:kern w:val="0"/>
          <w:sz w:val="32"/>
          <w:szCs w:val="32"/>
        </w:rPr>
        <w:t>人次，对</w:t>
      </w:r>
      <w:r>
        <w:rPr>
          <w:rFonts w:eastAsia="方正仿宋_GBK"/>
          <w:kern w:val="0"/>
          <w:sz w:val="32"/>
          <w:szCs w:val="32"/>
        </w:rPr>
        <w:t>100</w:t>
      </w:r>
      <w:r>
        <w:rPr>
          <w:rFonts w:eastAsia="方正仿宋_GBK"/>
          <w:kern w:val="0"/>
          <w:sz w:val="32"/>
          <w:szCs w:val="32"/>
        </w:rPr>
        <w:t>余家兽药经营企业上门宣传，对养禽场发放规范使用兽药告知书</w:t>
      </w:r>
      <w:r>
        <w:rPr>
          <w:rFonts w:eastAsia="方正仿宋_GBK"/>
          <w:kern w:val="0"/>
          <w:sz w:val="32"/>
          <w:szCs w:val="32"/>
        </w:rPr>
        <w:t>1400</w:t>
      </w:r>
      <w:r>
        <w:rPr>
          <w:rFonts w:eastAsia="方正仿宋_GBK"/>
          <w:kern w:val="0"/>
          <w:sz w:val="32"/>
          <w:szCs w:val="32"/>
        </w:rPr>
        <w:t>余份，签订承诺书</w:t>
      </w:r>
      <w:r>
        <w:rPr>
          <w:rFonts w:eastAsia="方正仿宋_GBK"/>
          <w:kern w:val="0"/>
          <w:sz w:val="32"/>
          <w:szCs w:val="32"/>
        </w:rPr>
        <w:t>1356</w:t>
      </w:r>
      <w:r>
        <w:rPr>
          <w:rFonts w:eastAsia="方正仿宋_GBK"/>
          <w:kern w:val="0"/>
          <w:sz w:val="32"/>
          <w:szCs w:val="32"/>
        </w:rPr>
        <w:t>家。</w:t>
      </w:r>
    </w:p>
    <w:p w:rsidR="009D32F2" w:rsidRDefault="00304241">
      <w:pPr>
        <w:snapToGrid w:val="0"/>
        <w:spacing w:line="480" w:lineRule="exact"/>
        <w:ind w:firstLineChars="200" w:firstLine="643"/>
        <w:rPr>
          <w:rFonts w:eastAsia="方正仿宋_GBK"/>
          <w:sz w:val="32"/>
          <w:szCs w:val="32"/>
        </w:rPr>
      </w:pPr>
      <w:r>
        <w:rPr>
          <w:rFonts w:eastAsia="方正仿宋_GBK" w:hint="eastAsia"/>
          <w:b/>
          <w:bCs/>
          <w:sz w:val="32"/>
          <w:szCs w:val="32"/>
        </w:rPr>
        <w:t>15</w:t>
      </w:r>
      <w:r>
        <w:rPr>
          <w:rFonts w:eastAsia="方正仿宋_GBK" w:hint="eastAsia"/>
          <w:b/>
          <w:bCs/>
          <w:sz w:val="32"/>
          <w:szCs w:val="32"/>
        </w:rPr>
        <w:t>、</w:t>
      </w:r>
      <w:r>
        <w:rPr>
          <w:rFonts w:eastAsia="方正仿宋_GBK"/>
          <w:sz w:val="32"/>
          <w:szCs w:val="32"/>
        </w:rPr>
        <w:t>开展兽药、饲料、畜产品质量监督抽检工作。根据自治区文件要求，协助自治区兽药饲料监察所，对我州进行了兽药、饲料、畜产品、生鲜乳、</w:t>
      </w:r>
      <w:r>
        <w:rPr>
          <w:rFonts w:eastAsia="方正仿宋_GBK"/>
          <w:sz w:val="32"/>
          <w:szCs w:val="32"/>
        </w:rPr>
        <w:t>“</w:t>
      </w:r>
      <w:r>
        <w:rPr>
          <w:rFonts w:eastAsia="方正仿宋_GBK"/>
          <w:sz w:val="32"/>
          <w:szCs w:val="32"/>
        </w:rPr>
        <w:t>瘦肉精</w:t>
      </w:r>
      <w:r>
        <w:rPr>
          <w:rFonts w:eastAsia="方正仿宋_GBK"/>
          <w:sz w:val="32"/>
          <w:szCs w:val="32"/>
        </w:rPr>
        <w:t>”</w:t>
      </w:r>
      <w:r>
        <w:rPr>
          <w:rFonts w:eastAsia="方正仿宋_GBK"/>
          <w:sz w:val="32"/>
          <w:szCs w:val="32"/>
        </w:rPr>
        <w:t>等专项监测抽样工作，共完成</w:t>
      </w:r>
      <w:r>
        <w:rPr>
          <w:rFonts w:eastAsia="方正仿宋_GBK"/>
          <w:sz w:val="32"/>
          <w:szCs w:val="32"/>
        </w:rPr>
        <w:t>462</w:t>
      </w:r>
      <w:r>
        <w:rPr>
          <w:rFonts w:eastAsia="方正仿宋_GBK"/>
          <w:sz w:val="32"/>
          <w:szCs w:val="32"/>
        </w:rPr>
        <w:t>批次的样品抽样。</w:t>
      </w:r>
    </w:p>
    <w:p w:rsidR="009D32F2" w:rsidRDefault="00304241">
      <w:pPr>
        <w:autoSpaceDE w:val="0"/>
        <w:spacing w:line="480" w:lineRule="exact"/>
        <w:ind w:firstLineChars="200" w:firstLine="643"/>
        <w:rPr>
          <w:rFonts w:eastAsia="方正仿宋_GBK"/>
          <w:sz w:val="32"/>
          <w:szCs w:val="32"/>
        </w:rPr>
      </w:pPr>
      <w:r>
        <w:rPr>
          <w:rFonts w:eastAsia="方正仿宋_GBK" w:hint="eastAsia"/>
          <w:b/>
          <w:bCs/>
          <w:color w:val="141414"/>
          <w:kern w:val="0"/>
          <w:sz w:val="32"/>
          <w:szCs w:val="32"/>
        </w:rPr>
        <w:t>16</w:t>
      </w:r>
      <w:r>
        <w:rPr>
          <w:rFonts w:eastAsia="方正仿宋_GBK" w:hint="eastAsia"/>
          <w:b/>
          <w:bCs/>
          <w:color w:val="141414"/>
          <w:kern w:val="0"/>
          <w:sz w:val="32"/>
          <w:szCs w:val="32"/>
        </w:rPr>
        <w:t>、</w:t>
      </w:r>
      <w:r>
        <w:rPr>
          <w:rFonts w:eastAsia="方正仿宋_GBK"/>
          <w:color w:val="141414"/>
          <w:kern w:val="0"/>
          <w:sz w:val="32"/>
          <w:szCs w:val="32"/>
        </w:rPr>
        <w:t>加强畜禽屠宰日常监管工作。严格落实屠宰企业质量安全主体责任，健全肉品质量安全监管体系，形成屠宰企业落实</w:t>
      </w:r>
      <w:r>
        <w:rPr>
          <w:rFonts w:eastAsia="方正仿宋_GBK"/>
          <w:color w:val="141414"/>
          <w:kern w:val="0"/>
          <w:sz w:val="32"/>
          <w:szCs w:val="32"/>
        </w:rPr>
        <w:t>+</w:t>
      </w:r>
      <w:r>
        <w:rPr>
          <w:rFonts w:eastAsia="方正仿宋_GBK"/>
          <w:color w:val="141414"/>
          <w:kern w:val="0"/>
          <w:sz w:val="32"/>
          <w:szCs w:val="32"/>
        </w:rPr>
        <w:t>官方兽医监管，肉品检验与屠宰检疫各负其责、双线并行、相互监督的工作模式，所有出场产品</w:t>
      </w:r>
      <w:r>
        <w:rPr>
          <w:rFonts w:eastAsia="方正仿宋_GBK"/>
          <w:color w:val="141414"/>
          <w:kern w:val="0"/>
          <w:sz w:val="32"/>
          <w:szCs w:val="32"/>
        </w:rPr>
        <w:t>“</w:t>
      </w:r>
      <w:r>
        <w:rPr>
          <w:rFonts w:eastAsia="方正仿宋_GBK"/>
          <w:color w:val="141414"/>
          <w:kern w:val="0"/>
          <w:sz w:val="32"/>
          <w:szCs w:val="32"/>
        </w:rPr>
        <w:t>两证两章</w:t>
      </w:r>
      <w:r>
        <w:rPr>
          <w:rFonts w:eastAsia="方正仿宋_GBK"/>
          <w:color w:val="141414"/>
          <w:kern w:val="0"/>
          <w:sz w:val="32"/>
          <w:szCs w:val="32"/>
        </w:rPr>
        <w:t>”</w:t>
      </w:r>
      <w:r>
        <w:rPr>
          <w:rFonts w:eastAsia="方正仿宋_GBK"/>
          <w:color w:val="141414"/>
          <w:kern w:val="0"/>
          <w:sz w:val="32"/>
          <w:szCs w:val="32"/>
        </w:rPr>
        <w:t>齐全，</w:t>
      </w:r>
      <w:r>
        <w:rPr>
          <w:rFonts w:eastAsia="方正仿宋_GBK"/>
          <w:sz w:val="32"/>
          <w:szCs w:val="32"/>
        </w:rPr>
        <w:t>坚决杜绝未经检疫或检疫不合格的动物及动物产品上市流通。按时向自治区上报</w:t>
      </w:r>
      <w:r>
        <w:rPr>
          <w:rFonts w:eastAsia="方正仿宋_GBK"/>
          <w:kern w:val="0"/>
          <w:sz w:val="32"/>
          <w:szCs w:val="32"/>
        </w:rPr>
        <w:t>畜禽屠宰监管</w:t>
      </w:r>
      <w:r>
        <w:rPr>
          <w:rFonts w:eastAsia="方正仿宋_GBK"/>
          <w:kern w:val="0"/>
          <w:sz w:val="32"/>
          <w:szCs w:val="32"/>
        </w:rPr>
        <w:t>“</w:t>
      </w:r>
      <w:r>
        <w:rPr>
          <w:rFonts w:eastAsia="方正仿宋_GBK"/>
          <w:kern w:val="0"/>
          <w:sz w:val="32"/>
          <w:szCs w:val="32"/>
        </w:rPr>
        <w:t>扫雷行动</w:t>
      </w:r>
      <w:r>
        <w:rPr>
          <w:rFonts w:eastAsia="方正仿宋_GBK"/>
          <w:kern w:val="0"/>
          <w:sz w:val="32"/>
          <w:szCs w:val="32"/>
        </w:rPr>
        <w:t>”</w:t>
      </w:r>
      <w:r>
        <w:rPr>
          <w:rFonts w:eastAsia="方正仿宋_GBK"/>
          <w:kern w:val="0"/>
          <w:sz w:val="32"/>
          <w:szCs w:val="32"/>
        </w:rPr>
        <w:t>工作进展情况和报表。</w:t>
      </w:r>
      <w:r>
        <w:rPr>
          <w:rFonts w:eastAsia="方正仿宋_GBK"/>
          <w:sz w:val="32"/>
          <w:szCs w:val="32"/>
        </w:rPr>
        <w:t>全州现有畜禽定点屠宰场</w:t>
      </w:r>
      <w:r>
        <w:rPr>
          <w:rFonts w:eastAsia="方正仿宋_GBK"/>
          <w:sz w:val="32"/>
          <w:szCs w:val="32"/>
        </w:rPr>
        <w:t>13</w:t>
      </w:r>
      <w:r>
        <w:rPr>
          <w:rFonts w:eastAsia="方正仿宋_GBK"/>
          <w:sz w:val="32"/>
          <w:szCs w:val="32"/>
        </w:rPr>
        <w:t>个（其中牛羊</w:t>
      </w:r>
      <w:r>
        <w:rPr>
          <w:rFonts w:eastAsia="方正仿宋_GBK"/>
          <w:sz w:val="32"/>
          <w:szCs w:val="32"/>
        </w:rPr>
        <w:t>7</w:t>
      </w:r>
      <w:r>
        <w:rPr>
          <w:rFonts w:eastAsia="方正仿宋_GBK"/>
          <w:sz w:val="32"/>
          <w:szCs w:val="32"/>
        </w:rPr>
        <w:t>家，生猪</w:t>
      </w:r>
      <w:r>
        <w:rPr>
          <w:rFonts w:eastAsia="方正仿宋_GBK"/>
          <w:sz w:val="32"/>
          <w:szCs w:val="32"/>
        </w:rPr>
        <w:t>5</w:t>
      </w:r>
      <w:r>
        <w:rPr>
          <w:rFonts w:eastAsia="方正仿宋_GBK"/>
          <w:sz w:val="32"/>
          <w:szCs w:val="32"/>
        </w:rPr>
        <w:t>家，家禽</w:t>
      </w:r>
      <w:r>
        <w:rPr>
          <w:rFonts w:eastAsia="方正仿宋_GBK"/>
          <w:sz w:val="32"/>
          <w:szCs w:val="32"/>
        </w:rPr>
        <w:t>1</w:t>
      </w:r>
      <w:r>
        <w:rPr>
          <w:rFonts w:eastAsia="方正仿宋_GBK"/>
          <w:sz w:val="32"/>
          <w:szCs w:val="32"/>
        </w:rPr>
        <w:t>家）。</w:t>
      </w:r>
    </w:p>
    <w:p w:rsidR="009D32F2" w:rsidRDefault="00304241">
      <w:pPr>
        <w:autoSpaceDE w:val="0"/>
        <w:spacing w:line="480" w:lineRule="exact"/>
        <w:ind w:firstLineChars="200" w:firstLine="640"/>
        <w:rPr>
          <w:rFonts w:eastAsia="方正仿宋_GBK"/>
          <w:color w:val="141414"/>
          <w:kern w:val="0"/>
          <w:sz w:val="32"/>
          <w:szCs w:val="32"/>
        </w:rPr>
      </w:pPr>
      <w:r>
        <w:rPr>
          <w:rFonts w:eastAsia="方正仿宋_GBK" w:hint="eastAsia"/>
          <w:sz w:val="32"/>
          <w:szCs w:val="32"/>
        </w:rPr>
        <w:t>17</w:t>
      </w:r>
      <w:r>
        <w:rPr>
          <w:rFonts w:eastAsia="方正仿宋_GBK" w:hint="eastAsia"/>
          <w:sz w:val="32"/>
          <w:szCs w:val="32"/>
        </w:rPr>
        <w:t>、</w:t>
      </w:r>
      <w:r>
        <w:rPr>
          <w:rFonts w:eastAsia="方正仿宋_GBK"/>
          <w:color w:val="141414"/>
          <w:kern w:val="0"/>
          <w:sz w:val="32"/>
          <w:szCs w:val="32"/>
        </w:rPr>
        <w:t>全州已取得《畜禽定点屠宰证》的屠宰企业有</w:t>
      </w:r>
      <w:r>
        <w:rPr>
          <w:rFonts w:eastAsia="方正仿宋_GBK"/>
          <w:color w:val="141414"/>
          <w:kern w:val="0"/>
          <w:sz w:val="32"/>
          <w:szCs w:val="32"/>
        </w:rPr>
        <w:t>13</w:t>
      </w:r>
      <w:r>
        <w:rPr>
          <w:rFonts w:eastAsia="方正仿宋_GBK"/>
          <w:color w:val="141414"/>
          <w:kern w:val="0"/>
          <w:sz w:val="32"/>
          <w:szCs w:val="32"/>
        </w:rPr>
        <w:t>家，并将所有信息纳入全国畜禽屠宰行业管理系统。</w:t>
      </w:r>
    </w:p>
    <w:p w:rsidR="009D32F2" w:rsidRDefault="00304241">
      <w:pPr>
        <w:autoSpaceDE w:val="0"/>
        <w:spacing w:line="480" w:lineRule="exact"/>
        <w:ind w:firstLineChars="200" w:firstLine="640"/>
        <w:rPr>
          <w:rFonts w:eastAsia="方正仿宋_GBK"/>
          <w:sz w:val="32"/>
          <w:szCs w:val="32"/>
        </w:rPr>
      </w:pPr>
      <w:r>
        <w:rPr>
          <w:rFonts w:eastAsia="方正仿宋_GBK"/>
          <w:sz w:val="32"/>
          <w:szCs w:val="32"/>
        </w:rPr>
        <w:t>全州现有生猪定点屠宰企业</w:t>
      </w:r>
      <w:r>
        <w:rPr>
          <w:rFonts w:eastAsia="方正仿宋_GBK"/>
          <w:sz w:val="32"/>
          <w:szCs w:val="32"/>
        </w:rPr>
        <w:t>5</w:t>
      </w:r>
      <w:r>
        <w:rPr>
          <w:rFonts w:eastAsia="方正仿宋_GBK"/>
          <w:sz w:val="32"/>
          <w:szCs w:val="32"/>
        </w:rPr>
        <w:t>家，均已取得《生猪定点屠宰证》，并按照配置标准派驻官方兽医</w:t>
      </w:r>
      <w:r>
        <w:rPr>
          <w:rFonts w:eastAsia="方正仿宋_GBK"/>
          <w:sz w:val="32"/>
          <w:szCs w:val="32"/>
        </w:rPr>
        <w:t>10</w:t>
      </w:r>
      <w:r>
        <w:rPr>
          <w:rFonts w:eastAsia="方正仿宋_GBK"/>
          <w:sz w:val="32"/>
          <w:szCs w:val="32"/>
        </w:rPr>
        <w:t>名，协检员</w:t>
      </w:r>
      <w:r>
        <w:rPr>
          <w:rFonts w:eastAsia="方正仿宋_GBK"/>
          <w:sz w:val="32"/>
          <w:szCs w:val="32"/>
        </w:rPr>
        <w:t>4</w:t>
      </w:r>
      <w:r>
        <w:rPr>
          <w:rFonts w:eastAsia="方正仿宋_GBK"/>
          <w:sz w:val="32"/>
          <w:szCs w:val="32"/>
        </w:rPr>
        <w:t>名，同时完成屠宰企业基本信息录入全国信息数据库的工作。</w:t>
      </w:r>
    </w:p>
    <w:p w:rsidR="009D32F2" w:rsidRDefault="00304241">
      <w:pPr>
        <w:autoSpaceDE w:val="0"/>
        <w:spacing w:line="480" w:lineRule="exact"/>
        <w:ind w:firstLineChars="200" w:firstLine="640"/>
        <w:rPr>
          <w:rFonts w:ascii="仿宋_GB2312"/>
        </w:rPr>
      </w:pPr>
      <w:r>
        <w:rPr>
          <w:rFonts w:eastAsia="方正仿宋_GBK" w:hint="eastAsia"/>
          <w:kern w:val="0"/>
          <w:sz w:val="32"/>
          <w:szCs w:val="32"/>
        </w:rPr>
        <w:t>18</w:t>
      </w:r>
      <w:r>
        <w:rPr>
          <w:rFonts w:eastAsia="方正仿宋_GBK" w:hint="eastAsia"/>
          <w:kern w:val="0"/>
          <w:sz w:val="32"/>
          <w:szCs w:val="32"/>
        </w:rPr>
        <w:t>、</w:t>
      </w:r>
      <w:r>
        <w:rPr>
          <w:rFonts w:eastAsia="方正仿宋_GBK"/>
          <w:kern w:val="0"/>
          <w:sz w:val="32"/>
          <w:szCs w:val="32"/>
        </w:rPr>
        <w:t>2019</w:t>
      </w:r>
      <w:r>
        <w:rPr>
          <w:rFonts w:eastAsia="方正仿宋_GBK"/>
          <w:kern w:val="0"/>
          <w:sz w:val="32"/>
          <w:szCs w:val="32"/>
        </w:rPr>
        <w:t>年全州已完成屠宰检疫猪</w:t>
      </w:r>
      <w:r>
        <w:rPr>
          <w:rFonts w:eastAsia="方正仿宋_GBK"/>
          <w:kern w:val="0"/>
          <w:sz w:val="32"/>
          <w:szCs w:val="32"/>
        </w:rPr>
        <w:t>15.3001</w:t>
      </w:r>
      <w:r>
        <w:rPr>
          <w:rFonts w:eastAsia="方正仿宋_GBK"/>
          <w:kern w:val="0"/>
          <w:sz w:val="32"/>
          <w:szCs w:val="32"/>
        </w:rPr>
        <w:t>万头，牛羊</w:t>
      </w:r>
      <w:r>
        <w:rPr>
          <w:rFonts w:eastAsia="方正仿宋_GBK"/>
          <w:kern w:val="0"/>
          <w:sz w:val="32"/>
          <w:szCs w:val="32"/>
        </w:rPr>
        <w:t>52.144</w:t>
      </w:r>
      <w:r>
        <w:rPr>
          <w:rFonts w:eastAsia="方正仿宋_GBK"/>
          <w:kern w:val="0"/>
          <w:sz w:val="32"/>
          <w:szCs w:val="32"/>
        </w:rPr>
        <w:t>万头，禽类</w:t>
      </w:r>
      <w:r>
        <w:rPr>
          <w:rFonts w:eastAsia="方正仿宋_GBK"/>
          <w:kern w:val="0"/>
          <w:sz w:val="32"/>
          <w:szCs w:val="32"/>
        </w:rPr>
        <w:t>200.2743</w:t>
      </w:r>
      <w:r>
        <w:rPr>
          <w:rFonts w:eastAsia="方正仿宋_GBK"/>
          <w:kern w:val="0"/>
          <w:sz w:val="32"/>
          <w:szCs w:val="32"/>
        </w:rPr>
        <w:t>万羽，屠</w:t>
      </w:r>
      <w:r>
        <w:rPr>
          <w:rFonts w:eastAsia="方正仿宋_GBK"/>
          <w:color w:val="141414"/>
          <w:kern w:val="0"/>
          <w:sz w:val="32"/>
          <w:szCs w:val="32"/>
        </w:rPr>
        <w:t>宰环节</w:t>
      </w:r>
      <w:r>
        <w:rPr>
          <w:rFonts w:eastAsia="方正仿宋_GBK"/>
          <w:color w:val="141414"/>
          <w:kern w:val="0"/>
          <w:sz w:val="32"/>
          <w:szCs w:val="32"/>
        </w:rPr>
        <w:t>“</w:t>
      </w:r>
      <w:r>
        <w:rPr>
          <w:rFonts w:eastAsia="方正仿宋_GBK"/>
          <w:color w:val="141414"/>
          <w:kern w:val="0"/>
          <w:sz w:val="32"/>
          <w:szCs w:val="32"/>
        </w:rPr>
        <w:t>瘦肉精</w:t>
      </w:r>
      <w:r>
        <w:rPr>
          <w:rFonts w:eastAsia="方正仿宋_GBK"/>
          <w:color w:val="141414"/>
          <w:kern w:val="0"/>
          <w:sz w:val="32"/>
          <w:szCs w:val="32"/>
        </w:rPr>
        <w:t>”</w:t>
      </w:r>
      <w:r>
        <w:rPr>
          <w:rFonts w:eastAsia="方正仿宋_GBK"/>
          <w:color w:val="141414"/>
          <w:kern w:val="0"/>
          <w:sz w:val="32"/>
          <w:szCs w:val="32"/>
        </w:rPr>
        <w:t>监督抽查</w:t>
      </w:r>
      <w:r>
        <w:rPr>
          <w:rFonts w:eastAsia="方正仿宋_GBK"/>
          <w:color w:val="141414"/>
          <w:kern w:val="0"/>
          <w:sz w:val="32"/>
          <w:szCs w:val="32"/>
        </w:rPr>
        <w:t>23320</w:t>
      </w:r>
      <w:r>
        <w:rPr>
          <w:rFonts w:eastAsia="方正仿宋_GBK"/>
          <w:color w:val="141414"/>
          <w:kern w:val="0"/>
          <w:sz w:val="32"/>
          <w:szCs w:val="32"/>
        </w:rPr>
        <w:t>份样品，均未发现盐酸克伦特罗、莱克多巴胺、沙丁胺醇等</w:t>
      </w:r>
      <w:r>
        <w:rPr>
          <w:rFonts w:eastAsia="方正仿宋_GBK"/>
          <w:color w:val="141414"/>
          <w:kern w:val="0"/>
          <w:sz w:val="32"/>
          <w:szCs w:val="32"/>
        </w:rPr>
        <w:lastRenderedPageBreak/>
        <w:t>违法使用行为，检测合格率达</w:t>
      </w:r>
      <w:r>
        <w:rPr>
          <w:rFonts w:eastAsia="方正仿宋_GBK"/>
          <w:color w:val="141414"/>
          <w:kern w:val="0"/>
          <w:sz w:val="32"/>
          <w:szCs w:val="32"/>
        </w:rPr>
        <w:t>100%</w:t>
      </w:r>
      <w:r>
        <w:rPr>
          <w:rFonts w:eastAsia="方正仿宋_GBK"/>
          <w:color w:val="141414"/>
          <w:kern w:val="0"/>
          <w:sz w:val="32"/>
          <w:szCs w:val="32"/>
        </w:rPr>
        <w:t>。</w:t>
      </w:r>
      <w:r>
        <w:rPr>
          <w:rFonts w:eastAsia="方正仿宋_GBK"/>
          <w:kern w:val="0"/>
          <w:sz w:val="32"/>
          <w:szCs w:val="32"/>
        </w:rPr>
        <w:t>4</w:t>
      </w:r>
      <w:r>
        <w:rPr>
          <w:rFonts w:eastAsia="方正仿宋_GBK"/>
          <w:kern w:val="0"/>
          <w:sz w:val="32"/>
          <w:szCs w:val="32"/>
        </w:rPr>
        <w:t>个生猪屠宰企业开展非洲猪瘟自检</w:t>
      </w:r>
      <w:r>
        <w:rPr>
          <w:rFonts w:eastAsia="方正仿宋_GBK"/>
          <w:color w:val="141414"/>
          <w:kern w:val="0"/>
          <w:sz w:val="32"/>
          <w:szCs w:val="32"/>
        </w:rPr>
        <w:t>7.6358</w:t>
      </w:r>
      <w:r>
        <w:rPr>
          <w:rFonts w:eastAsia="方正仿宋_GBK"/>
          <w:kern w:val="0"/>
          <w:sz w:val="32"/>
          <w:szCs w:val="32"/>
        </w:rPr>
        <w:t>头，未发现异常。</w:t>
      </w:r>
    </w:p>
    <w:p w:rsidR="009D32F2" w:rsidRDefault="00304241">
      <w:pPr>
        <w:spacing w:line="480" w:lineRule="exact"/>
        <w:ind w:firstLineChars="200" w:firstLine="600"/>
        <w:rPr>
          <w:rFonts w:ascii="黑体" w:eastAsia="黑体" w:hAnsi="黑体"/>
        </w:rPr>
      </w:pPr>
      <w:r>
        <w:rPr>
          <w:rFonts w:ascii="黑体" w:eastAsia="黑体" w:hAnsi="黑体" w:hint="eastAsia"/>
        </w:rPr>
        <w:t>五、主要经验及做法、存在的问题及原因分析</w:t>
      </w:r>
    </w:p>
    <w:p w:rsidR="009D32F2" w:rsidRDefault="00304241">
      <w:pPr>
        <w:adjustRightInd w:val="0"/>
        <w:spacing w:line="480" w:lineRule="exact"/>
        <w:ind w:firstLineChars="196" w:firstLine="627"/>
        <w:rPr>
          <w:rFonts w:ascii="仿宋_GB2312"/>
          <w:sz w:val="32"/>
          <w:szCs w:val="32"/>
        </w:rPr>
      </w:pPr>
      <w:r>
        <w:rPr>
          <w:rFonts w:ascii="仿宋_GB2312" w:hint="eastAsia"/>
          <w:sz w:val="32"/>
          <w:szCs w:val="32"/>
        </w:rPr>
        <w:t>1、基层动物防疫检疫基础设施建设较为落后、受经费不足的制约开展执法监督工作无法全覆盖；</w:t>
      </w:r>
    </w:p>
    <w:p w:rsidR="009D32F2" w:rsidRDefault="00304241">
      <w:pPr>
        <w:adjustRightInd w:val="0"/>
        <w:spacing w:line="480" w:lineRule="exact"/>
        <w:ind w:firstLineChars="196" w:firstLine="627"/>
        <w:rPr>
          <w:rFonts w:ascii="黑体" w:eastAsia="黑体" w:hAnsi="黑体"/>
        </w:rPr>
      </w:pPr>
      <w:r>
        <w:rPr>
          <w:rFonts w:ascii="仿宋_GB2312" w:hint="eastAsia"/>
          <w:sz w:val="32"/>
          <w:szCs w:val="32"/>
        </w:rPr>
        <w:t>2、单位日常事务性工作繁重，执法人员无法投入大量时间进行经常性督导检查。</w:t>
      </w:r>
    </w:p>
    <w:p w:rsidR="009D32F2" w:rsidRDefault="00304241">
      <w:pPr>
        <w:spacing w:line="480" w:lineRule="exact"/>
        <w:ind w:firstLineChars="200" w:firstLine="600"/>
        <w:rPr>
          <w:rFonts w:ascii="黑体" w:eastAsia="黑体" w:hAnsi="黑体"/>
        </w:rPr>
      </w:pPr>
      <w:r>
        <w:rPr>
          <w:rFonts w:ascii="黑体" w:eastAsia="黑体" w:hAnsi="黑体" w:hint="eastAsia"/>
        </w:rPr>
        <w:t>六、有关建议</w:t>
      </w:r>
    </w:p>
    <w:p w:rsidR="009D32F2" w:rsidRDefault="00304241">
      <w:pPr>
        <w:spacing w:line="480" w:lineRule="exact"/>
        <w:ind w:firstLineChars="200" w:firstLine="600"/>
        <w:rPr>
          <w:rFonts w:ascii="仿宋_GB2312" w:hAnsi="仿宋_GB2312" w:cs="仿宋_GB2312"/>
        </w:rPr>
      </w:pPr>
      <w:r>
        <w:rPr>
          <w:rFonts w:ascii="仿宋_GB2312" w:hAnsi="仿宋_GB2312" w:cs="仿宋_GB2312" w:hint="eastAsia"/>
        </w:rPr>
        <w:t>无。</w:t>
      </w:r>
    </w:p>
    <w:p w:rsidR="009D32F2" w:rsidRDefault="00304241">
      <w:pPr>
        <w:numPr>
          <w:ilvl w:val="0"/>
          <w:numId w:val="3"/>
        </w:numPr>
        <w:spacing w:line="480" w:lineRule="exact"/>
        <w:ind w:firstLineChars="200" w:firstLine="600"/>
        <w:rPr>
          <w:rFonts w:ascii="黑体" w:eastAsia="黑体" w:hAnsi="黑体"/>
        </w:rPr>
      </w:pPr>
      <w:r>
        <w:rPr>
          <w:rFonts w:ascii="黑体" w:eastAsia="黑体" w:hAnsi="黑体" w:hint="eastAsia"/>
        </w:rPr>
        <w:t>其他需要说明的问题</w:t>
      </w:r>
    </w:p>
    <w:p w:rsidR="009D32F2" w:rsidRDefault="00304241">
      <w:pPr>
        <w:spacing w:line="480" w:lineRule="exact"/>
        <w:rPr>
          <w:rFonts w:ascii="仿宋_GB2312" w:hAnsi="仿宋_GB2312" w:cs="仿宋_GB2312"/>
        </w:rPr>
      </w:pPr>
      <w:r>
        <w:rPr>
          <w:rFonts w:ascii="仿宋_GB2312" w:hAnsi="仿宋_GB2312" w:cs="仿宋_GB2312" w:hint="eastAsia"/>
        </w:rPr>
        <w:t>无。</w:t>
      </w:r>
    </w:p>
    <w:p w:rsidR="009D32F2" w:rsidRDefault="009D32F2">
      <w:pPr>
        <w:pStyle w:val="2"/>
        <w:spacing w:before="0" w:after="0" w:line="480" w:lineRule="exact"/>
        <w:rPr>
          <w:rFonts w:ascii="宋体" w:eastAsia="宋体" w:hAnsi="宋体" w:cs="宋体"/>
          <w:bCs/>
          <w:color w:val="000000"/>
          <w:sz w:val="36"/>
          <w:szCs w:val="28"/>
        </w:rPr>
      </w:pPr>
    </w:p>
    <w:p w:rsidR="009D32F2" w:rsidRDefault="009D32F2">
      <w:pPr>
        <w:pStyle w:val="2"/>
        <w:spacing w:before="0" w:after="0" w:line="480" w:lineRule="exact"/>
        <w:jc w:val="center"/>
        <w:rPr>
          <w:rFonts w:ascii="宋体" w:eastAsia="宋体" w:hAnsi="宋体" w:cs="宋体"/>
          <w:bCs/>
          <w:color w:val="000000"/>
          <w:sz w:val="36"/>
          <w:szCs w:val="28"/>
        </w:rPr>
      </w:pPr>
    </w:p>
    <w:p w:rsidR="009D32F2" w:rsidRDefault="009D32F2">
      <w:pPr>
        <w:rPr>
          <w:rFonts w:ascii="宋体" w:eastAsia="宋体" w:hAnsi="宋体" w:cs="宋体"/>
          <w:bCs/>
          <w:color w:val="000000"/>
          <w:sz w:val="36"/>
          <w:szCs w:val="28"/>
        </w:rPr>
      </w:pPr>
    </w:p>
    <w:p w:rsidR="009D32F2" w:rsidRDefault="009D32F2">
      <w:pPr>
        <w:rPr>
          <w:rFonts w:ascii="宋体" w:eastAsia="宋体" w:hAnsi="宋体" w:cs="宋体"/>
          <w:bCs/>
          <w:color w:val="000000"/>
          <w:sz w:val="36"/>
          <w:szCs w:val="28"/>
        </w:rPr>
      </w:pPr>
    </w:p>
    <w:p w:rsidR="009D32F2" w:rsidRDefault="009D32F2">
      <w:pPr>
        <w:rPr>
          <w:rFonts w:ascii="宋体" w:eastAsia="宋体" w:hAnsi="宋体" w:cs="宋体"/>
          <w:bCs/>
          <w:color w:val="000000"/>
          <w:sz w:val="36"/>
          <w:szCs w:val="28"/>
        </w:rPr>
      </w:pPr>
    </w:p>
    <w:p w:rsidR="009D32F2" w:rsidRDefault="009D32F2">
      <w:pPr>
        <w:rPr>
          <w:rFonts w:ascii="宋体" w:eastAsia="宋体" w:hAnsi="宋体" w:cs="宋体"/>
          <w:bCs/>
          <w:color w:val="000000"/>
          <w:sz w:val="36"/>
          <w:szCs w:val="28"/>
        </w:rPr>
      </w:pPr>
    </w:p>
    <w:p w:rsidR="009D32F2" w:rsidRDefault="009D32F2">
      <w:pPr>
        <w:rPr>
          <w:rFonts w:ascii="宋体" w:eastAsia="宋体" w:hAnsi="宋体" w:cs="宋体"/>
          <w:bCs/>
          <w:color w:val="000000"/>
          <w:sz w:val="36"/>
          <w:szCs w:val="28"/>
        </w:rPr>
      </w:pPr>
    </w:p>
    <w:p w:rsidR="009D32F2" w:rsidRDefault="00304241">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t>项目支出绩效评价指标体系框架（参考）</w:t>
      </w:r>
    </w:p>
    <w:p w:rsidR="009D32F2" w:rsidRDefault="009D32F2">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5"/>
        <w:gridCol w:w="1290"/>
        <w:gridCol w:w="7"/>
        <w:gridCol w:w="1414"/>
        <w:gridCol w:w="2786"/>
        <w:gridCol w:w="7333"/>
        <w:gridCol w:w="829"/>
        <w:gridCol w:w="12"/>
        <w:gridCol w:w="11"/>
        <w:gridCol w:w="8"/>
        <w:gridCol w:w="891"/>
        <w:gridCol w:w="12"/>
        <w:gridCol w:w="17"/>
      </w:tblGrid>
      <w:tr w:rsidR="009D32F2" w:rsidTr="00F11B09">
        <w:trPr>
          <w:gridAfter w:val="1"/>
          <w:wAfter w:w="17" w:type="dxa"/>
          <w:trHeight w:val="692"/>
          <w:tblHeader/>
          <w:jc w:val="center"/>
        </w:trPr>
        <w:tc>
          <w:tcPr>
            <w:tcW w:w="765"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gridSpan w:val="2"/>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6"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33"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9D32F2" w:rsidRDefault="00304241" w:rsidP="00F11B09">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9D32F2" w:rsidRDefault="00304241" w:rsidP="00F11B09">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9D32F2" w:rsidTr="00F11B09">
        <w:trPr>
          <w:gridAfter w:val="1"/>
          <w:wAfter w:w="17" w:type="dxa"/>
          <w:trHeight w:val="2318"/>
          <w:jc w:val="center"/>
        </w:trPr>
        <w:tc>
          <w:tcPr>
            <w:tcW w:w="765" w:type="dxa"/>
            <w:vMerge w:val="restart"/>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9D32F2" w:rsidRDefault="00304241" w:rsidP="00F11B09">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gridSpan w:val="2"/>
            <w:vMerge w:val="restart"/>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6" w:type="dxa"/>
            <w:tcBorders>
              <w:tl2br w:val="nil"/>
              <w:tr2bl w:val="nil"/>
            </w:tcBorders>
            <w:shd w:val="clear" w:color="auto"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33" w:type="dxa"/>
            <w:tcBorders>
              <w:bottom w:val="single" w:sz="4" w:space="0" w:color="auto"/>
              <w:tl2br w:val="nil"/>
              <w:tr2bl w:val="nil"/>
            </w:tcBorders>
            <w:shd w:val="clear" w:color="auto" w:fill="FFFFFF"/>
            <w:vAlign w:val="center"/>
          </w:tcPr>
          <w:p w:rsidR="009D32F2" w:rsidRDefault="00304241" w:rsidP="00F11B09">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9D32F2" w:rsidTr="00F11B09">
        <w:trPr>
          <w:gridAfter w:val="1"/>
          <w:wAfter w:w="17" w:type="dxa"/>
          <w:trHeight w:val="1640"/>
          <w:jc w:val="center"/>
        </w:trPr>
        <w:tc>
          <w:tcPr>
            <w:tcW w:w="765" w:type="dxa"/>
            <w:vMerge/>
            <w:tcBorders>
              <w:tl2br w:val="nil"/>
              <w:tr2bl w:val="nil"/>
            </w:tcBorders>
            <w:shd w:val="clear" w:color="auto" w:fill="FFFFFF"/>
            <w:vAlign w:val="center"/>
          </w:tcPr>
          <w:p w:rsidR="009D32F2" w:rsidRDefault="009D32F2" w:rsidP="00F11B09">
            <w:pPr>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9D32F2" w:rsidRDefault="009D32F2" w:rsidP="00F11B09">
            <w:pPr>
              <w:widowControl/>
              <w:spacing w:line="0" w:lineRule="atLeast"/>
              <w:jc w:val="center"/>
              <w:rPr>
                <w:rFonts w:ascii="宋体" w:eastAsia="宋体" w:hAnsi="宋体" w:cs="宋体"/>
                <w:color w:val="000000"/>
                <w:kern w:val="0"/>
                <w:sz w:val="22"/>
                <w:szCs w:val="22"/>
              </w:rPr>
            </w:pP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6" w:type="dxa"/>
            <w:tcBorders>
              <w:tl2br w:val="nil"/>
              <w:tr2bl w:val="nil"/>
            </w:tcBorders>
            <w:shd w:val="clear" w:color="auto"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33" w:type="dxa"/>
            <w:tcBorders>
              <w:tl2br w:val="nil"/>
              <w:tr2bl w:val="nil"/>
            </w:tcBorders>
            <w:shd w:val="clear" w:color="auto" w:fill="FFFFFF"/>
            <w:vAlign w:val="center"/>
          </w:tcPr>
          <w:p w:rsidR="009D32F2" w:rsidRDefault="00304241" w:rsidP="00F11B09">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9D32F2" w:rsidRDefault="009D32F2" w:rsidP="00F11B09">
            <w:pPr>
              <w:widowControl/>
              <w:jc w:val="left"/>
              <w:rPr>
                <w:rFonts w:ascii="宋体" w:eastAsia="宋体" w:hAnsi="宋体" w:cs="宋体"/>
                <w:color w:val="000000"/>
                <w:kern w:val="0"/>
                <w:sz w:val="22"/>
                <w:szCs w:val="22"/>
              </w:rPr>
            </w:pPr>
          </w:p>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9D32F2" w:rsidP="00F11B09">
            <w:pPr>
              <w:widowControl/>
              <w:jc w:val="left"/>
              <w:rPr>
                <w:rFonts w:ascii="宋体" w:eastAsia="宋体" w:hAnsi="宋体" w:cs="宋体"/>
                <w:color w:val="000000"/>
                <w:kern w:val="0"/>
                <w:sz w:val="22"/>
                <w:szCs w:val="22"/>
              </w:rPr>
            </w:pPr>
          </w:p>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9D32F2" w:rsidTr="00F11B09">
        <w:trPr>
          <w:gridAfter w:val="1"/>
          <w:wAfter w:w="17" w:type="dxa"/>
          <w:trHeight w:val="1919"/>
          <w:jc w:val="center"/>
        </w:trPr>
        <w:tc>
          <w:tcPr>
            <w:tcW w:w="765" w:type="dxa"/>
            <w:vMerge/>
            <w:tcBorders>
              <w:tl2br w:val="nil"/>
              <w:tr2bl w:val="nil"/>
            </w:tcBorders>
            <w:shd w:val="clear" w:color="auto" w:fill="FFFFFF"/>
            <w:vAlign w:val="center"/>
          </w:tcPr>
          <w:p w:rsidR="009D32F2" w:rsidRDefault="009D32F2" w:rsidP="00F11B09">
            <w:pPr>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6"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33" w:type="dxa"/>
            <w:tcBorders>
              <w:tl2br w:val="nil"/>
              <w:tr2bl w:val="nil"/>
            </w:tcBorders>
            <w:shd w:val="clear" w:color="000000" w:fill="FFFFFF"/>
            <w:vAlign w:val="center"/>
          </w:tcPr>
          <w:p w:rsidR="009D32F2" w:rsidRDefault="00304241" w:rsidP="00F11B09">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9D32F2" w:rsidRDefault="00304241" w:rsidP="00F11B09">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D32F2" w:rsidTr="00F11B09">
        <w:trPr>
          <w:gridAfter w:val="1"/>
          <w:wAfter w:w="17" w:type="dxa"/>
          <w:trHeight w:val="1464"/>
          <w:jc w:val="center"/>
        </w:trPr>
        <w:tc>
          <w:tcPr>
            <w:tcW w:w="765" w:type="dxa"/>
            <w:vMerge w:val="restart"/>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tc>
        <w:tc>
          <w:tcPr>
            <w:tcW w:w="1297" w:type="dxa"/>
            <w:gridSpan w:val="2"/>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6"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33"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D32F2" w:rsidTr="00F11B09">
        <w:trPr>
          <w:gridAfter w:val="1"/>
          <w:wAfter w:w="17" w:type="dxa"/>
          <w:trHeight w:val="1942"/>
          <w:jc w:val="center"/>
        </w:trPr>
        <w:tc>
          <w:tcPr>
            <w:tcW w:w="765" w:type="dxa"/>
            <w:vMerge/>
            <w:tcBorders>
              <w:tl2br w:val="nil"/>
              <w:tr2bl w:val="nil"/>
            </w:tcBorders>
            <w:shd w:val="clear" w:color="auto" w:fill="FFFFFF"/>
            <w:vAlign w:val="center"/>
          </w:tcPr>
          <w:p w:rsidR="009D32F2" w:rsidRDefault="009D32F2" w:rsidP="00F11B09">
            <w:pPr>
              <w:spacing w:line="0" w:lineRule="atLeast"/>
              <w:jc w:val="center"/>
              <w:rPr>
                <w:rFonts w:ascii="宋体" w:eastAsia="宋体" w:hAnsi="宋体" w:cs="宋体"/>
                <w:color w:val="000000"/>
                <w:kern w:val="0"/>
                <w:sz w:val="22"/>
                <w:szCs w:val="22"/>
              </w:rPr>
            </w:pPr>
          </w:p>
        </w:tc>
        <w:tc>
          <w:tcPr>
            <w:tcW w:w="1297" w:type="dxa"/>
            <w:gridSpan w:val="2"/>
            <w:vMerge w:val="restart"/>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9D32F2" w:rsidRDefault="00304241" w:rsidP="00F11B09">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6" w:type="dxa"/>
            <w:tcBorders>
              <w:tl2br w:val="nil"/>
              <w:tr2bl w:val="nil"/>
            </w:tcBorders>
            <w:shd w:val="clear" w:color="auto"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33" w:type="dxa"/>
            <w:tcBorders>
              <w:tl2br w:val="nil"/>
              <w:tr2bl w:val="nil"/>
            </w:tcBorders>
            <w:shd w:val="clear" w:color="auto"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9D32F2" w:rsidTr="00F11B09">
        <w:trPr>
          <w:gridAfter w:val="1"/>
          <w:wAfter w:w="17" w:type="dxa"/>
          <w:trHeight w:val="1706"/>
          <w:jc w:val="center"/>
        </w:trPr>
        <w:tc>
          <w:tcPr>
            <w:tcW w:w="765" w:type="dxa"/>
            <w:vMerge/>
            <w:tcBorders>
              <w:tl2br w:val="nil"/>
              <w:tr2bl w:val="nil"/>
            </w:tcBorders>
            <w:shd w:val="clear" w:color="auto" w:fill="FFFFFF"/>
            <w:vAlign w:val="center"/>
          </w:tcPr>
          <w:p w:rsidR="009D32F2" w:rsidRDefault="009D32F2" w:rsidP="00F11B09">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9D32F2" w:rsidRDefault="009D32F2" w:rsidP="00F11B09">
            <w:pPr>
              <w:widowControl/>
              <w:spacing w:line="0" w:lineRule="atLeast"/>
              <w:jc w:val="center"/>
              <w:rPr>
                <w:rFonts w:ascii="宋体" w:eastAsia="宋体" w:hAnsi="宋体" w:cs="宋体"/>
                <w:color w:val="000000"/>
                <w:kern w:val="0"/>
                <w:sz w:val="22"/>
                <w:szCs w:val="22"/>
              </w:rPr>
            </w:pP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6" w:type="dxa"/>
            <w:tcBorders>
              <w:tl2br w:val="nil"/>
              <w:tr2bl w:val="nil"/>
            </w:tcBorders>
            <w:shd w:val="clear" w:color="auto"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33" w:type="dxa"/>
            <w:tcBorders>
              <w:bottom w:val="single" w:sz="4" w:space="0" w:color="auto"/>
              <w:tl2br w:val="nil"/>
              <w:tr2bl w:val="nil"/>
            </w:tcBorders>
            <w:shd w:val="clear" w:color="auto"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9D32F2" w:rsidTr="00F11B09">
        <w:trPr>
          <w:gridAfter w:val="1"/>
          <w:wAfter w:w="17" w:type="dxa"/>
          <w:trHeight w:val="1415"/>
          <w:jc w:val="center"/>
        </w:trPr>
        <w:tc>
          <w:tcPr>
            <w:tcW w:w="765" w:type="dxa"/>
            <w:vMerge w:val="restart"/>
            <w:tcBorders>
              <w:tl2br w:val="nil"/>
              <w:tr2bl w:val="nil"/>
            </w:tcBorders>
            <w:shd w:val="clear" w:color="auto" w:fill="FFFFFF"/>
            <w:vAlign w:val="center"/>
          </w:tcPr>
          <w:p w:rsidR="009D32F2" w:rsidRDefault="00304241" w:rsidP="00F11B09">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过程（20分）</w:t>
            </w:r>
          </w:p>
        </w:tc>
        <w:tc>
          <w:tcPr>
            <w:tcW w:w="1297" w:type="dxa"/>
            <w:gridSpan w:val="2"/>
            <w:vMerge w:val="restart"/>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6"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33"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9D32F2" w:rsidTr="00F11B09">
        <w:trPr>
          <w:gridAfter w:val="1"/>
          <w:wAfter w:w="17" w:type="dxa"/>
          <w:trHeight w:val="1320"/>
          <w:jc w:val="center"/>
        </w:trPr>
        <w:tc>
          <w:tcPr>
            <w:tcW w:w="765" w:type="dxa"/>
            <w:vMerge/>
            <w:tcBorders>
              <w:tl2br w:val="nil"/>
              <w:tr2bl w:val="nil"/>
            </w:tcBorders>
            <w:shd w:val="clear" w:color="auto" w:fill="FFFFFF"/>
            <w:vAlign w:val="center"/>
          </w:tcPr>
          <w:p w:rsidR="009D32F2" w:rsidRDefault="009D32F2" w:rsidP="00F11B09">
            <w:pPr>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9D32F2" w:rsidRDefault="009D32F2" w:rsidP="00F11B09">
            <w:pPr>
              <w:spacing w:line="0" w:lineRule="atLeast"/>
              <w:jc w:val="center"/>
              <w:rPr>
                <w:rFonts w:ascii="宋体" w:eastAsia="宋体" w:hAnsi="宋体" w:cs="宋体"/>
                <w:color w:val="000000"/>
                <w:kern w:val="0"/>
                <w:sz w:val="22"/>
                <w:szCs w:val="22"/>
              </w:rPr>
            </w:pP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6" w:type="dxa"/>
            <w:tcBorders>
              <w:tl2br w:val="nil"/>
              <w:tr2bl w:val="nil"/>
            </w:tcBorders>
            <w:shd w:val="clear" w:color="auto"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33" w:type="dxa"/>
            <w:tcBorders>
              <w:tl2br w:val="nil"/>
              <w:tr2bl w:val="nil"/>
            </w:tcBorders>
            <w:shd w:val="clear" w:color="auto"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9D32F2" w:rsidTr="00F11B09">
        <w:trPr>
          <w:gridAfter w:val="2"/>
          <w:wAfter w:w="29" w:type="dxa"/>
          <w:trHeight w:val="2076"/>
          <w:jc w:val="center"/>
        </w:trPr>
        <w:tc>
          <w:tcPr>
            <w:tcW w:w="765" w:type="dxa"/>
            <w:vMerge w:val="restart"/>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9D32F2" w:rsidRDefault="00304241" w:rsidP="00F11B09">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gridSpan w:val="2"/>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6"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33" w:type="dxa"/>
            <w:tcBorders>
              <w:bottom w:val="single" w:sz="4" w:space="0" w:color="auto"/>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9D32F2" w:rsidTr="00F11B09">
        <w:trPr>
          <w:gridAfter w:val="2"/>
          <w:wAfter w:w="29" w:type="dxa"/>
          <w:trHeight w:val="1797"/>
          <w:jc w:val="center"/>
        </w:trPr>
        <w:tc>
          <w:tcPr>
            <w:tcW w:w="765" w:type="dxa"/>
            <w:vMerge/>
            <w:tcBorders>
              <w:tl2br w:val="nil"/>
              <w:tr2bl w:val="nil"/>
            </w:tcBorders>
            <w:shd w:val="clear" w:color="auto" w:fill="FFFFFF"/>
            <w:vAlign w:val="center"/>
          </w:tcPr>
          <w:p w:rsidR="009D32F2" w:rsidRDefault="009D32F2" w:rsidP="00F11B09">
            <w:pPr>
              <w:spacing w:line="0" w:lineRule="atLeast"/>
              <w:jc w:val="center"/>
              <w:rPr>
                <w:rFonts w:ascii="宋体" w:eastAsia="宋体" w:hAnsi="宋体" w:cs="宋体"/>
                <w:color w:val="000000"/>
                <w:kern w:val="0"/>
                <w:sz w:val="22"/>
                <w:szCs w:val="22"/>
              </w:rPr>
            </w:pPr>
          </w:p>
        </w:tc>
        <w:tc>
          <w:tcPr>
            <w:tcW w:w="1297" w:type="dxa"/>
            <w:gridSpan w:val="2"/>
            <w:vMerge w:val="restart"/>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9D32F2" w:rsidRDefault="00304241" w:rsidP="00F11B09">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6"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33"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D32F2" w:rsidTr="00F11B09">
        <w:trPr>
          <w:gridAfter w:val="2"/>
          <w:wAfter w:w="29" w:type="dxa"/>
          <w:trHeight w:val="1769"/>
          <w:jc w:val="center"/>
        </w:trPr>
        <w:tc>
          <w:tcPr>
            <w:tcW w:w="765" w:type="dxa"/>
            <w:vMerge/>
            <w:tcBorders>
              <w:tl2br w:val="nil"/>
              <w:tr2bl w:val="nil"/>
            </w:tcBorders>
            <w:shd w:val="clear" w:color="auto" w:fill="FFFFFF"/>
            <w:vAlign w:val="center"/>
          </w:tcPr>
          <w:p w:rsidR="009D32F2" w:rsidRDefault="009D32F2" w:rsidP="00F11B09">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9D32F2" w:rsidRDefault="009D32F2" w:rsidP="00F11B09">
            <w:pPr>
              <w:widowControl/>
              <w:spacing w:line="0" w:lineRule="atLeast"/>
              <w:jc w:val="center"/>
              <w:rPr>
                <w:rFonts w:ascii="宋体" w:eastAsia="宋体" w:hAnsi="宋体" w:cs="宋体"/>
                <w:color w:val="000000"/>
                <w:kern w:val="0"/>
                <w:sz w:val="22"/>
                <w:szCs w:val="22"/>
              </w:rPr>
            </w:pP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6"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33"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jc w:val="left"/>
            </w:pPr>
            <w:r>
              <w:rPr>
                <w:rFonts w:ascii="宋体" w:eastAsia="宋体" w:hAnsi="宋体" w:cs="宋体" w:hint="eastAsia"/>
                <w:color w:val="000000"/>
                <w:kern w:val="0"/>
                <w:sz w:val="22"/>
                <w:szCs w:val="22"/>
              </w:rPr>
              <w:t>5</w:t>
            </w:r>
          </w:p>
        </w:tc>
      </w:tr>
      <w:tr w:rsidR="009D32F2" w:rsidTr="00F11B09">
        <w:trPr>
          <w:gridAfter w:val="2"/>
          <w:wAfter w:w="29" w:type="dxa"/>
          <w:trHeight w:val="1917"/>
          <w:jc w:val="center"/>
        </w:trPr>
        <w:tc>
          <w:tcPr>
            <w:tcW w:w="765"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gridSpan w:val="2"/>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6"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33"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9D32F2" w:rsidTr="00F11B09">
        <w:trPr>
          <w:trHeight w:val="1718"/>
          <w:jc w:val="center"/>
        </w:trPr>
        <w:tc>
          <w:tcPr>
            <w:tcW w:w="765" w:type="dxa"/>
            <w:vMerge w:val="restart"/>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gridSpan w:val="2"/>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6"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33" w:type="dxa"/>
            <w:tcBorders>
              <w:bottom w:val="single" w:sz="4" w:space="0" w:color="auto"/>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8"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9D32F2" w:rsidTr="00F11B09">
        <w:trPr>
          <w:trHeight w:val="1506"/>
          <w:jc w:val="center"/>
        </w:trPr>
        <w:tc>
          <w:tcPr>
            <w:tcW w:w="765" w:type="dxa"/>
            <w:vMerge/>
            <w:tcBorders>
              <w:tl2br w:val="nil"/>
              <w:tr2bl w:val="nil"/>
            </w:tcBorders>
            <w:shd w:val="clear" w:color="auto" w:fill="FFFFFF"/>
            <w:vAlign w:val="center"/>
          </w:tcPr>
          <w:p w:rsidR="009D32F2" w:rsidRDefault="009D32F2" w:rsidP="00F11B09">
            <w:pPr>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9D32F2" w:rsidRDefault="00304241" w:rsidP="00F11B09">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6"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33"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8"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D32F2" w:rsidTr="00F11B09">
        <w:trPr>
          <w:trHeight w:val="2076"/>
          <w:jc w:val="center"/>
        </w:trPr>
        <w:tc>
          <w:tcPr>
            <w:tcW w:w="765" w:type="dxa"/>
            <w:vMerge/>
            <w:tcBorders>
              <w:tl2br w:val="nil"/>
              <w:tr2bl w:val="nil"/>
            </w:tcBorders>
            <w:shd w:val="clear" w:color="auto" w:fill="FFFFFF"/>
            <w:vAlign w:val="center"/>
          </w:tcPr>
          <w:p w:rsidR="009D32F2" w:rsidRDefault="009D32F2" w:rsidP="00F11B09">
            <w:pPr>
              <w:widowControl/>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6"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33" w:type="dxa"/>
            <w:tcBorders>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8"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D32F2" w:rsidTr="00F11B09">
        <w:trPr>
          <w:trHeight w:val="889"/>
          <w:jc w:val="center"/>
        </w:trPr>
        <w:tc>
          <w:tcPr>
            <w:tcW w:w="765" w:type="dxa"/>
            <w:vMerge w:val="restart"/>
            <w:tcBorders>
              <w:right w:val="single" w:sz="4" w:space="0" w:color="auto"/>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gridSpan w:val="2"/>
            <w:vMerge w:val="restart"/>
            <w:tcBorders>
              <w:left w:val="single" w:sz="4" w:space="0" w:color="auto"/>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4" w:type="dxa"/>
            <w:tcBorders>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6" w:type="dxa"/>
            <w:tcBorders>
              <w:tl2br w:val="nil"/>
              <w:tr2bl w:val="nil"/>
            </w:tcBorders>
            <w:shd w:val="clear" w:color="auto" w:fill="FFFFFF"/>
            <w:vAlign w:val="center"/>
          </w:tcPr>
          <w:p w:rsidR="009D32F2" w:rsidRDefault="00304241" w:rsidP="00F11B09">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33" w:type="dxa"/>
            <w:tcBorders>
              <w:tl2br w:val="nil"/>
              <w:tr2bl w:val="nil"/>
            </w:tcBorders>
            <w:shd w:val="clear" w:color="auto"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8"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9D32F2" w:rsidTr="00F11B09">
        <w:trPr>
          <w:trHeight w:val="1137"/>
          <w:jc w:val="center"/>
        </w:trPr>
        <w:tc>
          <w:tcPr>
            <w:tcW w:w="765" w:type="dxa"/>
            <w:vMerge/>
            <w:tcBorders>
              <w:right w:val="single" w:sz="4" w:space="0" w:color="auto"/>
              <w:tl2br w:val="nil"/>
              <w:tr2bl w:val="nil"/>
            </w:tcBorders>
            <w:shd w:val="clear" w:color="auto" w:fill="FFFFFF"/>
            <w:vAlign w:val="center"/>
          </w:tcPr>
          <w:p w:rsidR="009D32F2" w:rsidRDefault="009D32F2" w:rsidP="00F11B09">
            <w:pPr>
              <w:widowControl/>
              <w:spacing w:line="0" w:lineRule="atLeast"/>
              <w:jc w:val="center"/>
              <w:rPr>
                <w:rFonts w:ascii="宋体" w:eastAsia="宋体" w:hAnsi="宋体" w:cs="宋体"/>
                <w:color w:val="000000"/>
                <w:kern w:val="0"/>
                <w:sz w:val="22"/>
                <w:szCs w:val="22"/>
              </w:rPr>
            </w:pPr>
          </w:p>
        </w:tc>
        <w:tc>
          <w:tcPr>
            <w:tcW w:w="1297" w:type="dxa"/>
            <w:gridSpan w:val="2"/>
            <w:vMerge/>
            <w:tcBorders>
              <w:left w:val="single" w:sz="4" w:space="0" w:color="auto"/>
              <w:right w:val="single" w:sz="4" w:space="0" w:color="auto"/>
              <w:tl2br w:val="nil"/>
              <w:tr2bl w:val="nil"/>
            </w:tcBorders>
            <w:shd w:val="clear" w:color="auto" w:fill="FFFFFF"/>
            <w:vAlign w:val="center"/>
          </w:tcPr>
          <w:p w:rsidR="009D32F2" w:rsidRDefault="009D32F2" w:rsidP="00F11B09">
            <w:pPr>
              <w:widowControl/>
              <w:spacing w:line="0" w:lineRule="atLeast"/>
              <w:jc w:val="center"/>
              <w:rPr>
                <w:rFonts w:ascii="宋体" w:eastAsia="宋体" w:hAnsi="宋体" w:cs="宋体"/>
                <w:color w:val="000000"/>
                <w:kern w:val="0"/>
                <w:sz w:val="22"/>
                <w:szCs w:val="22"/>
              </w:rPr>
            </w:pPr>
          </w:p>
        </w:tc>
        <w:tc>
          <w:tcPr>
            <w:tcW w:w="1414" w:type="dxa"/>
            <w:tcBorders>
              <w:left w:val="single" w:sz="4" w:space="0" w:color="auto"/>
              <w:right w:val="single" w:sz="4" w:space="0" w:color="auto"/>
              <w:tl2br w:val="nil"/>
              <w:tr2bl w:val="nil"/>
            </w:tcBorders>
            <w:shd w:val="clear" w:color="auto" w:fill="FFFFFF"/>
            <w:vAlign w:val="center"/>
          </w:tcPr>
          <w:p w:rsidR="009D32F2" w:rsidRDefault="00304241" w:rsidP="00F11B09">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6" w:type="dxa"/>
            <w:tcBorders>
              <w:left w:val="single" w:sz="4" w:space="0" w:color="auto"/>
              <w:right w:val="single" w:sz="4" w:space="0" w:color="auto"/>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33" w:type="dxa"/>
            <w:tcBorders>
              <w:left w:val="single" w:sz="4" w:space="0" w:color="auto"/>
              <w:right w:val="single" w:sz="4" w:space="0" w:color="auto"/>
              <w:tl2br w:val="nil"/>
              <w:tr2bl w:val="nil"/>
            </w:tcBorders>
            <w:shd w:val="clear" w:color="000000" w:fill="FFFFFF"/>
            <w:vAlign w:val="center"/>
          </w:tcPr>
          <w:p w:rsidR="009D32F2" w:rsidRDefault="00304241" w:rsidP="00F11B09">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left w:val="single" w:sz="4" w:space="0" w:color="auto"/>
              <w:bottom w:val="single" w:sz="4" w:space="0" w:color="auto"/>
              <w:right w:val="single" w:sz="4" w:space="0" w:color="auto"/>
            </w:tcBorders>
            <w:shd w:val="clear" w:color="auto" w:fill="auto"/>
          </w:tcPr>
          <w:p w:rsidR="009D32F2" w:rsidRDefault="00304241"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8" w:type="dxa"/>
            <w:gridSpan w:val="4"/>
            <w:tcBorders>
              <w:top w:val="single" w:sz="4" w:space="0" w:color="auto"/>
              <w:left w:val="single" w:sz="4" w:space="0" w:color="auto"/>
              <w:bottom w:val="single" w:sz="4" w:space="0" w:color="auto"/>
              <w:right w:val="single" w:sz="4" w:space="0" w:color="auto"/>
            </w:tcBorders>
            <w:shd w:val="clear" w:color="auto" w:fill="auto"/>
          </w:tcPr>
          <w:p w:rsidR="009D32F2" w:rsidRDefault="00150D9A" w:rsidP="00F11B09">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F11B09" w:rsidTr="00F11B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35"/>
          <w:jc w:val="center"/>
        </w:trPr>
        <w:tc>
          <w:tcPr>
            <w:tcW w:w="765" w:type="dxa"/>
          </w:tcPr>
          <w:p w:rsidR="00F11B09" w:rsidRDefault="00F11B09" w:rsidP="00F11B09">
            <w:pPr>
              <w:spacing w:line="600" w:lineRule="exact"/>
              <w:rPr>
                <w:rFonts w:ascii="仿宋_GB2312"/>
                <w:bCs/>
                <w:sz w:val="32"/>
                <w:szCs w:val="32"/>
              </w:rPr>
            </w:pPr>
          </w:p>
        </w:tc>
        <w:tc>
          <w:tcPr>
            <w:tcW w:w="1290" w:type="dxa"/>
          </w:tcPr>
          <w:p w:rsidR="00F11B09" w:rsidRPr="009B2A26" w:rsidRDefault="009B2A26" w:rsidP="00F11B09">
            <w:pPr>
              <w:spacing w:line="600" w:lineRule="exact"/>
              <w:rPr>
                <w:rFonts w:ascii="仿宋_GB2312"/>
                <w:bCs/>
                <w:sz w:val="24"/>
                <w:szCs w:val="32"/>
              </w:rPr>
            </w:pPr>
            <w:r>
              <w:rPr>
                <w:rFonts w:ascii="仿宋_GB2312" w:hint="eastAsia"/>
                <w:bCs/>
                <w:sz w:val="24"/>
                <w:szCs w:val="32"/>
              </w:rPr>
              <w:t>合计总分</w:t>
            </w:r>
          </w:p>
        </w:tc>
        <w:tc>
          <w:tcPr>
            <w:tcW w:w="1421" w:type="dxa"/>
            <w:gridSpan w:val="2"/>
          </w:tcPr>
          <w:p w:rsidR="00F11B09" w:rsidRDefault="00F11B09" w:rsidP="00F11B09">
            <w:pPr>
              <w:spacing w:line="600" w:lineRule="exact"/>
              <w:rPr>
                <w:rFonts w:ascii="仿宋_GB2312"/>
                <w:bCs/>
                <w:sz w:val="32"/>
                <w:szCs w:val="32"/>
              </w:rPr>
            </w:pPr>
          </w:p>
        </w:tc>
        <w:tc>
          <w:tcPr>
            <w:tcW w:w="2786" w:type="dxa"/>
          </w:tcPr>
          <w:p w:rsidR="00F11B09" w:rsidRDefault="00F11B09" w:rsidP="00F11B09">
            <w:pPr>
              <w:spacing w:line="600" w:lineRule="exact"/>
              <w:rPr>
                <w:rFonts w:ascii="仿宋_GB2312"/>
                <w:bCs/>
                <w:sz w:val="32"/>
                <w:szCs w:val="32"/>
              </w:rPr>
            </w:pPr>
          </w:p>
        </w:tc>
        <w:tc>
          <w:tcPr>
            <w:tcW w:w="7333" w:type="dxa"/>
          </w:tcPr>
          <w:p w:rsidR="00F11B09" w:rsidRDefault="00F11B09" w:rsidP="00F11B09">
            <w:pPr>
              <w:spacing w:line="600" w:lineRule="exact"/>
              <w:rPr>
                <w:rFonts w:ascii="仿宋_GB2312"/>
                <w:bCs/>
                <w:sz w:val="32"/>
                <w:szCs w:val="32"/>
              </w:rPr>
            </w:pPr>
          </w:p>
        </w:tc>
        <w:tc>
          <w:tcPr>
            <w:tcW w:w="860" w:type="dxa"/>
            <w:gridSpan w:val="4"/>
          </w:tcPr>
          <w:p w:rsidR="00F11B09" w:rsidRDefault="009B2A26" w:rsidP="00F11B09">
            <w:pPr>
              <w:spacing w:line="600" w:lineRule="exact"/>
              <w:rPr>
                <w:rFonts w:ascii="仿宋_GB2312"/>
                <w:bCs/>
                <w:sz w:val="32"/>
                <w:szCs w:val="32"/>
              </w:rPr>
            </w:pPr>
            <w:r>
              <w:rPr>
                <w:rFonts w:ascii="仿宋_GB2312" w:hint="eastAsia"/>
                <w:bCs/>
                <w:sz w:val="32"/>
                <w:szCs w:val="32"/>
              </w:rPr>
              <w:t>100</w:t>
            </w:r>
          </w:p>
        </w:tc>
        <w:tc>
          <w:tcPr>
            <w:tcW w:w="920" w:type="dxa"/>
            <w:gridSpan w:val="3"/>
          </w:tcPr>
          <w:p w:rsidR="00F11B09" w:rsidRDefault="009B2A26" w:rsidP="00F11B09">
            <w:pPr>
              <w:spacing w:line="600" w:lineRule="exact"/>
              <w:rPr>
                <w:rFonts w:ascii="仿宋_GB2312"/>
                <w:bCs/>
                <w:sz w:val="32"/>
                <w:szCs w:val="32"/>
              </w:rPr>
            </w:pPr>
            <w:r>
              <w:rPr>
                <w:rFonts w:ascii="仿宋_GB2312" w:hint="eastAsia"/>
                <w:bCs/>
                <w:sz w:val="32"/>
                <w:szCs w:val="32"/>
              </w:rPr>
              <w:t>100</w:t>
            </w:r>
          </w:p>
        </w:tc>
      </w:tr>
    </w:tbl>
    <w:p w:rsidR="009D32F2" w:rsidRDefault="009D32F2">
      <w:pPr>
        <w:spacing w:line="600" w:lineRule="exact"/>
        <w:rPr>
          <w:rFonts w:ascii="仿宋_GB2312"/>
          <w:bCs/>
          <w:sz w:val="32"/>
          <w:szCs w:val="32"/>
        </w:rPr>
        <w:sectPr w:rsidR="009D32F2">
          <w:pgSz w:w="16838" w:h="11906" w:orient="landscape"/>
          <w:pgMar w:top="1531" w:right="1928" w:bottom="1531" w:left="1701" w:header="737" w:footer="851" w:gutter="0"/>
          <w:cols w:space="720"/>
          <w:docGrid w:type="lines" w:linePitch="408"/>
        </w:sectPr>
      </w:pPr>
    </w:p>
    <w:p w:rsidR="009D32F2" w:rsidRDefault="009D32F2"/>
    <w:p w:rsidR="009D32F2" w:rsidRDefault="009D32F2">
      <w:pPr>
        <w:spacing w:line="600" w:lineRule="exact"/>
        <w:rPr>
          <w:rFonts w:ascii="仿宋_GB2312" w:hAnsi="仿宋_GB2312" w:cs="仿宋_GB2312"/>
        </w:rPr>
      </w:pPr>
      <w:bookmarkStart w:id="0" w:name="_GoBack"/>
      <w:bookmarkEnd w:id="0"/>
    </w:p>
    <w:sectPr w:rsidR="009D32F2" w:rsidSect="009D32F2">
      <w:pgSz w:w="16838" w:h="11906" w:orient="landscape"/>
      <w:pgMar w:top="1531" w:right="1928" w:bottom="1531" w:left="170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77B" w:rsidRDefault="004E777B" w:rsidP="00C05171">
      <w:r>
        <w:separator/>
      </w:r>
    </w:p>
  </w:endnote>
  <w:endnote w:type="continuationSeparator" w:id="1">
    <w:p w:rsidR="004E777B" w:rsidRDefault="004E777B" w:rsidP="00C05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w..">
    <w:altName w:val="宋体"/>
    <w:panose1 w:val="00000000000000000000"/>
    <w:charset w:val="86"/>
    <w:family w:val="roman"/>
    <w:notTrueType/>
    <w:pitch w:val="default"/>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_GBK">
    <w:panose1 w:val="03000509000000000000"/>
    <w:charset w:val="86"/>
    <w:family w:val="script"/>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B20" w:rsidRDefault="002B5B20" w:rsidP="006F5848">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B20" w:rsidRDefault="00776986" w:rsidP="00C72D08">
    <w:pPr>
      <w:pStyle w:val="a3"/>
      <w:ind w:firstLine="360"/>
      <w:jc w:val="center"/>
    </w:pPr>
    <w:fldSimple w:instr=" PAGE   \* MERGEFORMAT ">
      <w:r w:rsidR="004B7A14" w:rsidRPr="004B7A14">
        <w:rPr>
          <w:noProof/>
          <w:lang w:val="zh-CN"/>
        </w:rPr>
        <w:t>16</w:t>
      </w:r>
    </w:fldSimple>
  </w:p>
  <w:p w:rsidR="002B5B20" w:rsidRDefault="002B5B20" w:rsidP="006F5848">
    <w:pPr>
      <w:pStyle w:val="a3"/>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B20" w:rsidRDefault="002B5B20" w:rsidP="006F5848">
    <w:pPr>
      <w:pStyle w:val="a3"/>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77B" w:rsidRDefault="004E777B" w:rsidP="00C05171">
      <w:r>
        <w:separator/>
      </w:r>
    </w:p>
  </w:footnote>
  <w:footnote w:type="continuationSeparator" w:id="1">
    <w:p w:rsidR="004E777B" w:rsidRDefault="004E777B" w:rsidP="00C051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B20" w:rsidRDefault="002B5B20" w:rsidP="006F5848">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B20" w:rsidRDefault="002B5B20" w:rsidP="006F5848">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B20" w:rsidRDefault="002B5B20" w:rsidP="006F5848">
    <w:pPr>
      <w:pStyle w:val="a4"/>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741F7D3"/>
    <w:multiLevelType w:val="singleLevel"/>
    <w:tmpl w:val="A741F7D3"/>
    <w:lvl w:ilvl="0">
      <w:start w:val="1"/>
      <w:numFmt w:val="decimal"/>
      <w:suff w:val="nothing"/>
      <w:lvlText w:val="%1、"/>
      <w:lvlJc w:val="left"/>
    </w:lvl>
  </w:abstractNum>
  <w:abstractNum w:abstractNumId="1">
    <w:nsid w:val="62C9BF58"/>
    <w:multiLevelType w:val="singleLevel"/>
    <w:tmpl w:val="62C9BF58"/>
    <w:lvl w:ilvl="0">
      <w:start w:val="7"/>
      <w:numFmt w:val="chineseCounting"/>
      <w:suff w:val="nothing"/>
      <w:lvlText w:val="%1、"/>
      <w:lvlJc w:val="left"/>
      <w:rPr>
        <w:rFonts w:hint="eastAsia"/>
      </w:rPr>
    </w:lvl>
  </w:abstractNum>
  <w:abstractNum w:abstractNumId="2">
    <w:nsid w:val="75695FBB"/>
    <w:multiLevelType w:val="singleLevel"/>
    <w:tmpl w:val="75695FBB"/>
    <w:lvl w:ilvl="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5AC9"/>
    <w:rsid w:val="000B0A2F"/>
    <w:rsid w:val="000B4E42"/>
    <w:rsid w:val="00150D9A"/>
    <w:rsid w:val="002358F6"/>
    <w:rsid w:val="002B5B20"/>
    <w:rsid w:val="00304241"/>
    <w:rsid w:val="00422171"/>
    <w:rsid w:val="0043448B"/>
    <w:rsid w:val="004B7A14"/>
    <w:rsid w:val="004E777B"/>
    <w:rsid w:val="00535AC9"/>
    <w:rsid w:val="005D0DD1"/>
    <w:rsid w:val="006810D6"/>
    <w:rsid w:val="00727E0B"/>
    <w:rsid w:val="00776986"/>
    <w:rsid w:val="008567D6"/>
    <w:rsid w:val="009B2A26"/>
    <w:rsid w:val="009D32F2"/>
    <w:rsid w:val="009E18BE"/>
    <w:rsid w:val="00C05171"/>
    <w:rsid w:val="00C402D0"/>
    <w:rsid w:val="00D7167D"/>
    <w:rsid w:val="00E3118B"/>
    <w:rsid w:val="00F11B09"/>
    <w:rsid w:val="0692292A"/>
    <w:rsid w:val="0BD6774E"/>
    <w:rsid w:val="0C7325D8"/>
    <w:rsid w:val="0D8C1EDE"/>
    <w:rsid w:val="0EBB7012"/>
    <w:rsid w:val="10072165"/>
    <w:rsid w:val="10DA6425"/>
    <w:rsid w:val="132449C8"/>
    <w:rsid w:val="17E37FE9"/>
    <w:rsid w:val="19E03D72"/>
    <w:rsid w:val="19F65BF0"/>
    <w:rsid w:val="1B3F55C5"/>
    <w:rsid w:val="1B6A6E5F"/>
    <w:rsid w:val="1B815CC2"/>
    <w:rsid w:val="1FA86BC8"/>
    <w:rsid w:val="217D186A"/>
    <w:rsid w:val="22E90394"/>
    <w:rsid w:val="24407FA8"/>
    <w:rsid w:val="255E6D61"/>
    <w:rsid w:val="269C5EC9"/>
    <w:rsid w:val="278B0F73"/>
    <w:rsid w:val="284A37DA"/>
    <w:rsid w:val="2CBA10F0"/>
    <w:rsid w:val="32755821"/>
    <w:rsid w:val="328E6A4A"/>
    <w:rsid w:val="34654692"/>
    <w:rsid w:val="38EB68EE"/>
    <w:rsid w:val="3C3843AC"/>
    <w:rsid w:val="3CD57306"/>
    <w:rsid w:val="3DD17517"/>
    <w:rsid w:val="3E474DE2"/>
    <w:rsid w:val="425A090D"/>
    <w:rsid w:val="431353CB"/>
    <w:rsid w:val="434365BA"/>
    <w:rsid w:val="44AC7A80"/>
    <w:rsid w:val="45270575"/>
    <w:rsid w:val="487C7CB1"/>
    <w:rsid w:val="48FB53B3"/>
    <w:rsid w:val="4CF7551D"/>
    <w:rsid w:val="4DE97849"/>
    <w:rsid w:val="52014BDE"/>
    <w:rsid w:val="52646ECA"/>
    <w:rsid w:val="530A2A6B"/>
    <w:rsid w:val="55946FF1"/>
    <w:rsid w:val="566A6C36"/>
    <w:rsid w:val="5A137F65"/>
    <w:rsid w:val="5AEF65E2"/>
    <w:rsid w:val="5DD0098F"/>
    <w:rsid w:val="5F3028E1"/>
    <w:rsid w:val="602D7983"/>
    <w:rsid w:val="60691CB1"/>
    <w:rsid w:val="61616B45"/>
    <w:rsid w:val="63175D3B"/>
    <w:rsid w:val="638C357A"/>
    <w:rsid w:val="66412BA1"/>
    <w:rsid w:val="67EE4AE7"/>
    <w:rsid w:val="68795909"/>
    <w:rsid w:val="69EC1122"/>
    <w:rsid w:val="6AFA0607"/>
    <w:rsid w:val="6D254883"/>
    <w:rsid w:val="72E417B1"/>
    <w:rsid w:val="73FF2D5F"/>
    <w:rsid w:val="770F7C9E"/>
    <w:rsid w:val="77830DE2"/>
    <w:rsid w:val="77CA0693"/>
    <w:rsid w:val="7AB5044B"/>
    <w:rsid w:val="7E2F17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2F2"/>
    <w:pPr>
      <w:widowControl w:val="0"/>
      <w:jc w:val="both"/>
    </w:pPr>
    <w:rPr>
      <w:rFonts w:ascii="Times New Roman" w:eastAsia="仿宋_GB2312" w:hAnsi="Times New Roman" w:cs="Times New Roman"/>
      <w:kern w:val="2"/>
      <w:sz w:val="30"/>
      <w:szCs w:val="24"/>
    </w:rPr>
  </w:style>
  <w:style w:type="paragraph" w:styleId="2">
    <w:name w:val="heading 2"/>
    <w:basedOn w:val="a"/>
    <w:next w:val="a"/>
    <w:qFormat/>
    <w:rsid w:val="009D32F2"/>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D32F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9D32F2"/>
    <w:pPr>
      <w:pBdr>
        <w:bottom w:val="single" w:sz="6" w:space="1" w:color="auto"/>
      </w:pBdr>
      <w:tabs>
        <w:tab w:val="center" w:pos="4153"/>
        <w:tab w:val="right" w:pos="8306"/>
      </w:tabs>
      <w:snapToGrid w:val="0"/>
      <w:jc w:val="center"/>
    </w:pPr>
    <w:rPr>
      <w:sz w:val="18"/>
      <w:szCs w:val="18"/>
    </w:rPr>
  </w:style>
  <w:style w:type="character" w:styleId="a5">
    <w:name w:val="Strong"/>
    <w:basedOn w:val="a0"/>
    <w:qFormat/>
    <w:rsid w:val="009D32F2"/>
    <w:rPr>
      <w:rFonts w:cs="Times New Roman"/>
      <w:b/>
      <w:bCs/>
    </w:rPr>
  </w:style>
  <w:style w:type="character" w:customStyle="1" w:styleId="Char0">
    <w:name w:val="页眉 Char"/>
    <w:basedOn w:val="a0"/>
    <w:link w:val="a4"/>
    <w:uiPriority w:val="99"/>
    <w:rsid w:val="009D32F2"/>
    <w:rPr>
      <w:sz w:val="18"/>
      <w:szCs w:val="18"/>
    </w:rPr>
  </w:style>
  <w:style w:type="character" w:customStyle="1" w:styleId="Char">
    <w:name w:val="页脚 Char"/>
    <w:basedOn w:val="a0"/>
    <w:link w:val="a3"/>
    <w:uiPriority w:val="99"/>
    <w:rsid w:val="009D32F2"/>
    <w:rPr>
      <w:sz w:val="18"/>
      <w:szCs w:val="18"/>
    </w:rPr>
  </w:style>
  <w:style w:type="paragraph" w:customStyle="1" w:styleId="-">
    <w:name w:val="闻政-正文段落文字"/>
    <w:basedOn w:val="a"/>
    <w:uiPriority w:val="3"/>
    <w:qFormat/>
    <w:rsid w:val="009D32F2"/>
    <w:pPr>
      <w:spacing w:line="500" w:lineRule="exact"/>
      <w:ind w:firstLine="200"/>
    </w:pPr>
    <w:rPr>
      <w:kern w:val="0"/>
      <w:szCs w:val="28"/>
    </w:rPr>
  </w:style>
  <w:style w:type="paragraph" w:styleId="1">
    <w:name w:val="toc 1"/>
    <w:basedOn w:val="a"/>
    <w:next w:val="a"/>
    <w:autoRedefine/>
    <w:uiPriority w:val="39"/>
    <w:unhideWhenUsed/>
    <w:rsid w:val="002B5B20"/>
    <w:pPr>
      <w:spacing w:before="120" w:after="120"/>
      <w:ind w:firstLineChars="200" w:firstLine="600"/>
      <w:jc w:val="left"/>
    </w:pPr>
    <w:rPr>
      <w:rFonts w:ascii="Calibri" w:hAnsi="Calibri" w:cs="Calibri"/>
      <w:b/>
      <w:bCs/>
      <w:caps/>
      <w:sz w:val="20"/>
      <w:szCs w:val="20"/>
    </w:rPr>
  </w:style>
  <w:style w:type="paragraph" w:styleId="20">
    <w:name w:val="toc 2"/>
    <w:basedOn w:val="a"/>
    <w:next w:val="a"/>
    <w:autoRedefine/>
    <w:uiPriority w:val="39"/>
    <w:unhideWhenUsed/>
    <w:rsid w:val="002B5B20"/>
    <w:pPr>
      <w:ind w:left="280" w:firstLineChars="200" w:firstLine="600"/>
      <w:jc w:val="left"/>
    </w:pPr>
    <w:rPr>
      <w:rFonts w:ascii="Calibri" w:hAnsi="Calibri" w:cs="Calibri"/>
      <w:smallCaps/>
      <w:sz w:val="20"/>
      <w:szCs w:val="20"/>
    </w:rPr>
  </w:style>
  <w:style w:type="paragraph" w:styleId="a6">
    <w:name w:val="List Paragraph"/>
    <w:basedOn w:val="a"/>
    <w:uiPriority w:val="99"/>
    <w:unhideWhenUsed/>
    <w:rsid w:val="004B7A14"/>
    <w:pPr>
      <w:ind w:firstLineChars="200" w:firstLine="420"/>
    </w:pPr>
  </w:style>
  <w:style w:type="paragraph" w:customStyle="1" w:styleId="Default">
    <w:name w:val="Default"/>
    <w:rsid w:val="004B7A14"/>
    <w:pPr>
      <w:widowControl w:val="0"/>
      <w:autoSpaceDE w:val="0"/>
      <w:autoSpaceDN w:val="0"/>
      <w:adjustRightInd w:val="0"/>
    </w:pPr>
    <w:rPr>
      <w:rFonts w:ascii="仿宋w.." w:eastAsia="仿宋w.." w:hAnsi="Times New Roman" w:cs="仿宋w.."/>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1149</Words>
  <Characters>6554</Characters>
  <Application>Microsoft Office Word</Application>
  <DocSecurity>0</DocSecurity>
  <Lines>54</Lines>
  <Paragraphs>15</Paragraphs>
  <ScaleCrop>false</ScaleCrop>
  <Company/>
  <LinksUpToDate>false</LinksUpToDate>
  <CharactersWithSpaces>7688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贾钰宏</cp:lastModifiedBy>
  <cp:revision>14</cp:revision>
  <dcterms:created xsi:type="dcterms:W3CDTF">2020-04-01T05:41:00Z</dcterms:created>
  <dcterms:modified xsi:type="dcterms:W3CDTF">2020-06-05T09:36:00Z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