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67E" w:rsidRDefault="0092667E">
      <w:pPr>
        <w:spacing w:line="540" w:lineRule="exact"/>
        <w:jc w:val="center"/>
        <w:rPr>
          <w:rFonts w:ascii="方正小标宋_GBK" w:eastAsia="方正小标宋_GBK" w:hAnsi="华文中宋" w:cs="宋体"/>
          <w:b/>
          <w:kern w:val="0"/>
          <w:sz w:val="48"/>
          <w:szCs w:val="48"/>
        </w:rPr>
      </w:pPr>
    </w:p>
    <w:p w:rsidR="0092667E" w:rsidRDefault="0092667E">
      <w:pPr>
        <w:spacing w:line="540" w:lineRule="exact"/>
        <w:jc w:val="center"/>
        <w:rPr>
          <w:rFonts w:ascii="方正小标宋_GBK" w:eastAsia="方正小标宋_GBK" w:hAnsi="华文中宋" w:cs="宋体"/>
          <w:b/>
          <w:kern w:val="0"/>
          <w:sz w:val="48"/>
          <w:szCs w:val="48"/>
        </w:rPr>
      </w:pPr>
    </w:p>
    <w:p w:rsidR="0092667E" w:rsidRDefault="0092667E">
      <w:pPr>
        <w:spacing w:line="540" w:lineRule="exact"/>
        <w:jc w:val="center"/>
        <w:rPr>
          <w:rFonts w:ascii="方正小标宋_GBK" w:eastAsia="方正小标宋_GBK" w:hAnsi="华文中宋" w:cs="宋体"/>
          <w:b/>
          <w:kern w:val="0"/>
          <w:sz w:val="48"/>
          <w:szCs w:val="48"/>
        </w:rPr>
      </w:pPr>
    </w:p>
    <w:p w:rsidR="0092667E" w:rsidRDefault="0092667E">
      <w:pPr>
        <w:spacing w:line="540" w:lineRule="exact"/>
        <w:jc w:val="center"/>
        <w:rPr>
          <w:rFonts w:ascii="方正小标宋_GBK" w:eastAsia="方正小标宋_GBK" w:hAnsi="华文中宋" w:cs="宋体"/>
          <w:b/>
          <w:kern w:val="0"/>
          <w:sz w:val="48"/>
          <w:szCs w:val="48"/>
        </w:rPr>
      </w:pPr>
    </w:p>
    <w:p w:rsidR="0092667E" w:rsidRDefault="0092667E">
      <w:pPr>
        <w:spacing w:line="540" w:lineRule="exact"/>
        <w:jc w:val="center"/>
        <w:rPr>
          <w:rFonts w:ascii="方正小标宋_GBK" w:eastAsia="方正小标宋_GBK" w:hAnsi="华文中宋" w:cs="宋体"/>
          <w:b/>
          <w:kern w:val="0"/>
          <w:sz w:val="48"/>
          <w:szCs w:val="48"/>
        </w:rPr>
      </w:pPr>
    </w:p>
    <w:p w:rsidR="0092667E" w:rsidRDefault="0092667E">
      <w:pPr>
        <w:spacing w:line="540" w:lineRule="exact"/>
        <w:jc w:val="center"/>
        <w:rPr>
          <w:rFonts w:ascii="方正小标宋_GBK" w:eastAsia="方正小标宋_GBK" w:hAnsi="华文中宋" w:cs="宋体"/>
          <w:b/>
          <w:kern w:val="0"/>
          <w:sz w:val="48"/>
          <w:szCs w:val="48"/>
        </w:rPr>
      </w:pPr>
    </w:p>
    <w:p w:rsidR="0092667E" w:rsidRDefault="00C41FD3">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中共巴音郭楞蒙古自治州委员会办公室</w:t>
      </w:r>
      <w:r>
        <w:rPr>
          <w:rFonts w:ascii="方正小标宋_GBK" w:eastAsia="方正小标宋_GBK" w:hAnsi="华文中宋" w:cs="宋体" w:hint="eastAsia"/>
          <w:b/>
          <w:kern w:val="0"/>
          <w:sz w:val="48"/>
          <w:szCs w:val="48"/>
        </w:rPr>
        <w:t>(</w:t>
      </w:r>
      <w:r>
        <w:rPr>
          <w:rFonts w:ascii="方正小标宋_GBK" w:eastAsia="方正小标宋_GBK" w:hAnsi="华文中宋" w:cs="宋体" w:hint="eastAsia"/>
          <w:b/>
          <w:kern w:val="0"/>
          <w:sz w:val="48"/>
          <w:szCs w:val="48"/>
        </w:rPr>
        <w:t>党史办</w:t>
      </w:r>
      <w:r>
        <w:rPr>
          <w:rFonts w:ascii="方正小标宋_GBK" w:eastAsia="方正小标宋_GBK" w:hAnsi="华文中宋" w:cs="宋体" w:hint="eastAsia"/>
          <w:b/>
          <w:kern w:val="0"/>
          <w:sz w:val="48"/>
          <w:szCs w:val="48"/>
        </w:rPr>
        <w:t>)</w:t>
      </w:r>
      <w:r>
        <w:rPr>
          <w:rFonts w:ascii="方正小标宋_GBK" w:eastAsia="方正小标宋_GBK" w:hAnsi="华文中宋" w:cs="宋体" w:hint="eastAsia"/>
          <w:b/>
          <w:kern w:val="0"/>
          <w:sz w:val="48"/>
          <w:szCs w:val="48"/>
        </w:rPr>
        <w:t>项目支出</w:t>
      </w:r>
      <w:r>
        <w:rPr>
          <w:rFonts w:ascii="方正小标宋_GBK" w:eastAsia="方正小标宋_GBK" w:hAnsi="华文中宋" w:cs="宋体"/>
          <w:b/>
          <w:kern w:val="0"/>
          <w:sz w:val="48"/>
          <w:szCs w:val="48"/>
        </w:rPr>
        <w:t>绩效</w:t>
      </w:r>
      <w:r>
        <w:rPr>
          <w:rFonts w:ascii="方正小标宋_GBK" w:eastAsia="方正小标宋_GBK" w:hAnsi="华文中宋" w:cs="宋体" w:hint="eastAsia"/>
          <w:b/>
          <w:kern w:val="0"/>
          <w:sz w:val="48"/>
          <w:szCs w:val="48"/>
        </w:rPr>
        <w:t>评价报告</w:t>
      </w:r>
    </w:p>
    <w:p w:rsidR="0092667E" w:rsidRDefault="0092667E">
      <w:pPr>
        <w:spacing w:line="540" w:lineRule="exact"/>
        <w:jc w:val="center"/>
        <w:rPr>
          <w:rFonts w:ascii="华文中宋" w:eastAsia="华文中宋" w:hAnsi="华文中宋" w:cs="宋体"/>
          <w:b/>
          <w:kern w:val="0"/>
          <w:sz w:val="52"/>
          <w:szCs w:val="52"/>
        </w:rPr>
      </w:pPr>
    </w:p>
    <w:p w:rsidR="0092667E" w:rsidRDefault="0092667E">
      <w:pPr>
        <w:spacing w:line="540" w:lineRule="exact"/>
        <w:jc w:val="center"/>
        <w:rPr>
          <w:rFonts w:ascii="华文中宋" w:eastAsia="华文中宋" w:hAnsi="华文中宋" w:cs="宋体"/>
          <w:b/>
          <w:kern w:val="0"/>
          <w:sz w:val="52"/>
          <w:szCs w:val="52"/>
        </w:rPr>
      </w:pPr>
    </w:p>
    <w:p w:rsidR="0092667E" w:rsidRDefault="0092667E">
      <w:pPr>
        <w:spacing w:line="540" w:lineRule="exact"/>
        <w:jc w:val="center"/>
        <w:rPr>
          <w:rFonts w:ascii="华文中宋" w:eastAsia="华文中宋" w:hAnsi="华文中宋" w:cs="宋体"/>
          <w:b/>
          <w:kern w:val="0"/>
          <w:sz w:val="52"/>
          <w:szCs w:val="52"/>
        </w:rPr>
      </w:pPr>
    </w:p>
    <w:p w:rsidR="0092667E" w:rsidRDefault="00C41FD3">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92667E" w:rsidRDefault="0092667E">
      <w:pPr>
        <w:spacing w:line="540" w:lineRule="exact"/>
        <w:jc w:val="center"/>
        <w:rPr>
          <w:rFonts w:hAnsi="宋体" w:cs="宋体"/>
          <w:kern w:val="0"/>
          <w:szCs w:val="30"/>
        </w:rPr>
      </w:pPr>
    </w:p>
    <w:p w:rsidR="0092667E" w:rsidRDefault="0092667E">
      <w:pPr>
        <w:spacing w:line="540" w:lineRule="exact"/>
        <w:jc w:val="center"/>
        <w:rPr>
          <w:rFonts w:hAnsi="宋体" w:cs="宋体"/>
          <w:kern w:val="0"/>
          <w:szCs w:val="30"/>
        </w:rPr>
      </w:pPr>
    </w:p>
    <w:p w:rsidR="0092667E" w:rsidRDefault="0092667E">
      <w:pPr>
        <w:spacing w:line="540" w:lineRule="exact"/>
        <w:rPr>
          <w:rFonts w:hAnsi="宋体" w:cs="宋体"/>
          <w:kern w:val="0"/>
          <w:szCs w:val="30"/>
        </w:rPr>
      </w:pPr>
    </w:p>
    <w:p w:rsidR="0092667E" w:rsidRDefault="0092667E">
      <w:pPr>
        <w:spacing w:line="540" w:lineRule="exact"/>
        <w:rPr>
          <w:rFonts w:hAnsi="宋体" w:cs="宋体"/>
          <w:kern w:val="0"/>
          <w:szCs w:val="30"/>
        </w:rPr>
      </w:pPr>
    </w:p>
    <w:p w:rsidR="0092667E" w:rsidRDefault="00C41FD3">
      <w:pPr>
        <w:spacing w:line="700" w:lineRule="exact"/>
        <w:jc w:val="left"/>
        <w:rPr>
          <w:rFonts w:hAnsi="宋体" w:cs="宋体"/>
          <w:kern w:val="0"/>
          <w:sz w:val="32"/>
          <w:szCs w:val="32"/>
        </w:rPr>
      </w:pPr>
      <w:r>
        <w:rPr>
          <w:rFonts w:hAnsi="宋体" w:cs="宋体" w:hint="eastAsia"/>
          <w:kern w:val="0"/>
          <w:sz w:val="32"/>
          <w:szCs w:val="32"/>
        </w:rPr>
        <w:t>项目名称：《巴音郭楞蒙古自治州志</w:t>
      </w:r>
      <w:r>
        <w:rPr>
          <w:rFonts w:hAnsi="宋体" w:cs="宋体" w:hint="eastAsia"/>
          <w:kern w:val="0"/>
          <w:sz w:val="32"/>
          <w:szCs w:val="32"/>
        </w:rPr>
        <w:t>1991-2015</w:t>
      </w:r>
      <w:r>
        <w:rPr>
          <w:rFonts w:hAnsi="宋体" w:cs="宋体" w:hint="eastAsia"/>
          <w:kern w:val="0"/>
          <w:sz w:val="32"/>
          <w:szCs w:val="32"/>
        </w:rPr>
        <w:t>》编纂</w:t>
      </w:r>
    </w:p>
    <w:p w:rsidR="0092667E" w:rsidRDefault="00C41FD3">
      <w:pPr>
        <w:spacing w:line="700" w:lineRule="exact"/>
        <w:jc w:val="left"/>
        <w:rPr>
          <w:rFonts w:hAnsi="宋体" w:cs="宋体"/>
          <w:kern w:val="0"/>
          <w:sz w:val="32"/>
          <w:szCs w:val="32"/>
        </w:rPr>
      </w:pPr>
      <w:r>
        <w:rPr>
          <w:rFonts w:hAnsi="宋体" w:cs="宋体" w:hint="eastAsia"/>
          <w:kern w:val="0"/>
          <w:sz w:val="32"/>
          <w:szCs w:val="32"/>
        </w:rPr>
        <w:t>实施单位（公章）：中共巴音郭楞蒙古自治州</w:t>
      </w:r>
    </w:p>
    <w:p w:rsidR="0092667E" w:rsidRDefault="00C41FD3">
      <w:pPr>
        <w:spacing w:line="700" w:lineRule="exact"/>
        <w:ind w:firstLineChars="1000" w:firstLine="3200"/>
        <w:jc w:val="left"/>
        <w:rPr>
          <w:rFonts w:hAnsi="宋体" w:cs="宋体"/>
          <w:kern w:val="0"/>
          <w:sz w:val="32"/>
          <w:szCs w:val="32"/>
        </w:rPr>
      </w:pPr>
      <w:r>
        <w:rPr>
          <w:rFonts w:hAnsi="宋体" w:cs="宋体" w:hint="eastAsia"/>
          <w:kern w:val="0"/>
          <w:sz w:val="32"/>
          <w:szCs w:val="32"/>
        </w:rPr>
        <w:t>委员会办公室</w:t>
      </w:r>
      <w:r>
        <w:rPr>
          <w:rFonts w:hAnsi="宋体" w:cs="宋体" w:hint="eastAsia"/>
          <w:kern w:val="0"/>
          <w:sz w:val="32"/>
          <w:szCs w:val="32"/>
        </w:rPr>
        <w:t>(</w:t>
      </w:r>
      <w:r>
        <w:rPr>
          <w:rFonts w:hAnsi="宋体" w:cs="宋体" w:hint="eastAsia"/>
          <w:kern w:val="0"/>
          <w:sz w:val="32"/>
          <w:szCs w:val="32"/>
        </w:rPr>
        <w:t>党史办</w:t>
      </w:r>
      <w:r>
        <w:rPr>
          <w:rFonts w:hAnsi="宋体" w:cs="宋体" w:hint="eastAsia"/>
          <w:kern w:val="0"/>
          <w:sz w:val="32"/>
          <w:szCs w:val="32"/>
        </w:rPr>
        <w:t>)</w:t>
      </w:r>
    </w:p>
    <w:p w:rsidR="0092667E" w:rsidRDefault="00C41FD3">
      <w:pPr>
        <w:spacing w:line="700" w:lineRule="exact"/>
        <w:jc w:val="left"/>
        <w:rPr>
          <w:rFonts w:hAnsi="宋体" w:cs="宋体"/>
          <w:kern w:val="0"/>
          <w:sz w:val="32"/>
          <w:szCs w:val="32"/>
        </w:rPr>
      </w:pPr>
      <w:r>
        <w:rPr>
          <w:rFonts w:hAnsi="宋体" w:cs="宋体" w:hint="eastAsia"/>
          <w:kern w:val="0"/>
          <w:sz w:val="32"/>
          <w:szCs w:val="32"/>
        </w:rPr>
        <w:t>主管部门（公章）：巴州党委办公室</w:t>
      </w:r>
    </w:p>
    <w:p w:rsidR="0092667E" w:rsidRDefault="00C41FD3">
      <w:pPr>
        <w:spacing w:line="700" w:lineRule="exact"/>
        <w:jc w:val="left"/>
        <w:rPr>
          <w:rFonts w:hAnsi="宋体" w:cs="宋体"/>
          <w:kern w:val="0"/>
          <w:sz w:val="32"/>
          <w:szCs w:val="32"/>
        </w:rPr>
      </w:pPr>
      <w:r>
        <w:rPr>
          <w:rFonts w:hAnsi="宋体" w:cs="宋体" w:hint="eastAsia"/>
          <w:kern w:val="0"/>
          <w:sz w:val="32"/>
          <w:szCs w:val="32"/>
        </w:rPr>
        <w:t>项目负责人（签章）：</w:t>
      </w:r>
    </w:p>
    <w:p w:rsidR="0092667E" w:rsidRDefault="00C41FD3">
      <w:pPr>
        <w:spacing w:line="700" w:lineRule="exact"/>
        <w:jc w:val="left"/>
        <w:rPr>
          <w:rFonts w:hAnsi="宋体" w:cs="宋体"/>
          <w:kern w:val="0"/>
          <w:sz w:val="32"/>
          <w:szCs w:val="32"/>
        </w:rPr>
      </w:pPr>
      <w:r>
        <w:rPr>
          <w:rFonts w:hAnsi="宋体" w:cs="宋体" w:hint="eastAsia"/>
          <w:kern w:val="0"/>
          <w:sz w:val="32"/>
          <w:szCs w:val="32"/>
        </w:rPr>
        <w:t>填报时间：</w:t>
      </w:r>
      <w:r>
        <w:rPr>
          <w:rFonts w:hAnsi="宋体" w:cs="宋体" w:hint="eastAsia"/>
          <w:kern w:val="0"/>
          <w:sz w:val="32"/>
          <w:szCs w:val="32"/>
        </w:rPr>
        <w:t>2020.06.02</w:t>
      </w:r>
    </w:p>
    <w:p w:rsidR="0092667E" w:rsidRDefault="00C41FD3">
      <w:pPr>
        <w:spacing w:line="560" w:lineRule="exact"/>
        <w:jc w:val="center"/>
        <w:rPr>
          <w:rFonts w:asciiTheme="minorEastAsia" w:eastAsiaTheme="minorEastAsia" w:hAnsiTheme="minorEastAsia" w:cstheme="minorEastAsia"/>
          <w:b/>
          <w:kern w:val="0"/>
          <w:sz w:val="44"/>
          <w:szCs w:val="44"/>
        </w:rPr>
      </w:pPr>
      <w:r>
        <w:rPr>
          <w:rFonts w:asciiTheme="minorEastAsia" w:eastAsiaTheme="minorEastAsia" w:hAnsiTheme="minorEastAsia" w:cstheme="minorEastAsia" w:hint="eastAsia"/>
          <w:b/>
          <w:kern w:val="0"/>
          <w:sz w:val="44"/>
          <w:szCs w:val="44"/>
        </w:rPr>
        <w:lastRenderedPageBreak/>
        <w:t>巴州党委史志办</w:t>
      </w:r>
    </w:p>
    <w:p w:rsidR="0092667E" w:rsidRDefault="00C41FD3">
      <w:pPr>
        <w:spacing w:line="560" w:lineRule="exact"/>
        <w:jc w:val="center"/>
        <w:rPr>
          <w:rFonts w:asciiTheme="minorEastAsia" w:eastAsiaTheme="minorEastAsia" w:hAnsiTheme="minorEastAsia" w:cstheme="minorEastAsia"/>
          <w:b/>
          <w:kern w:val="0"/>
          <w:sz w:val="44"/>
          <w:szCs w:val="44"/>
        </w:rPr>
      </w:pPr>
      <w:r>
        <w:rPr>
          <w:rFonts w:asciiTheme="minorEastAsia" w:eastAsiaTheme="minorEastAsia" w:hAnsiTheme="minorEastAsia" w:cstheme="minorEastAsia" w:hint="eastAsia"/>
          <w:b/>
          <w:kern w:val="0"/>
          <w:sz w:val="44"/>
          <w:szCs w:val="44"/>
        </w:rPr>
        <w:t>财政项目支出绩效自评报告</w:t>
      </w:r>
    </w:p>
    <w:p w:rsidR="0092667E" w:rsidRDefault="00C41FD3">
      <w:pPr>
        <w:pStyle w:val="1"/>
        <w:snapToGrid w:val="0"/>
        <w:spacing w:line="560" w:lineRule="exact"/>
        <w:ind w:firstLine="562"/>
        <w:rPr>
          <w:rFonts w:ascii="黑体" w:eastAsia="黑体" w:hAnsi="黑体" w:cs="黑体"/>
          <w:b/>
          <w:bCs/>
          <w:color w:val="333333"/>
          <w:sz w:val="28"/>
          <w:szCs w:val="28"/>
        </w:rPr>
      </w:pPr>
      <w:r>
        <w:rPr>
          <w:rFonts w:ascii="黑体" w:eastAsia="黑体" w:hAnsi="黑体" w:cs="黑体" w:hint="eastAsia"/>
          <w:b/>
          <w:bCs/>
          <w:color w:val="333333"/>
          <w:sz w:val="28"/>
          <w:szCs w:val="28"/>
        </w:rPr>
        <w:t>一、基本情况</w:t>
      </w:r>
    </w:p>
    <w:p w:rsidR="0092667E" w:rsidRDefault="00C41FD3">
      <w:pPr>
        <w:spacing w:line="560" w:lineRule="exact"/>
        <w:ind w:firstLineChars="200" w:firstLine="546"/>
        <w:outlineLvl w:val="0"/>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（一）项目概况</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1.</w:t>
      </w:r>
      <w:r>
        <w:rPr>
          <w:rStyle w:val="a7"/>
          <w:rFonts w:ascii="楷体" w:eastAsia="楷体" w:hAnsi="楷体" w:cs="楷体" w:hint="eastAsia"/>
          <w:bCs w:val="0"/>
          <w:spacing w:val="-4"/>
          <w:sz w:val="28"/>
          <w:szCs w:val="28"/>
        </w:rPr>
        <w:t>项目背景</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根据国务院《规划纲要》和自治区人民政府实施《地方志工作条例》办法的要求：地方综合年鉴由地方志工作机构组织编纂</w:t>
      </w:r>
      <w:r>
        <w:rPr>
          <w:rStyle w:val="a7"/>
          <w:rFonts w:ascii="楷体" w:eastAsia="楷体" w:hAnsi="楷体" w:cs="楷体" w:hint="eastAsia"/>
          <w:b w:val="0"/>
          <w:spacing w:val="-4"/>
          <w:sz w:val="28"/>
          <w:szCs w:val="28"/>
        </w:rPr>
        <w:t>。</w:t>
      </w:r>
    </w:p>
    <w:p w:rsidR="0092667E" w:rsidRDefault="00C41FD3">
      <w:pPr>
        <w:numPr>
          <w:ilvl w:val="0"/>
          <w:numId w:val="1"/>
        </w:num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主要内容</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《巴音郭楞党委工作纪事》经州党委批准，决定自</w:t>
      </w:r>
      <w:r>
        <w:rPr>
          <w:rStyle w:val="a7"/>
          <w:rFonts w:ascii="楷体" w:eastAsia="楷体" w:hAnsi="楷体" w:cs="楷体" w:hint="eastAsia"/>
          <w:b w:val="0"/>
          <w:spacing w:val="-4"/>
          <w:sz w:val="28"/>
          <w:szCs w:val="28"/>
        </w:rPr>
        <w:t>2014</w:t>
      </w:r>
      <w:r>
        <w:rPr>
          <w:rStyle w:val="a7"/>
          <w:rFonts w:ascii="楷体" w:eastAsia="楷体" w:hAnsi="楷体" w:cs="楷体" w:hint="eastAsia"/>
          <w:b w:val="0"/>
          <w:spacing w:val="-4"/>
          <w:sz w:val="28"/>
          <w:szCs w:val="28"/>
        </w:rPr>
        <w:t>年开始，逐年编纂出版《巴州党委工作纪事》，每年一卷，主要目的是为及时、全面、系统地记录自治州党委、人民政府深入贯彻落实中央和自治区党委的战略部署，总结执政经验，是一本大型综合性史鉴，也是巴州党委资政的重要平台。</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《巴音郭楞年鉴》是全面、真实、系统记述巴州行政区域自然、政治、经济、文化、社会等各方面基本情况的年度性资料文献，着重反映事关巴</w:t>
      </w:r>
      <w:r>
        <w:rPr>
          <w:rStyle w:val="a7"/>
          <w:rFonts w:ascii="楷体" w:eastAsia="楷体" w:hAnsi="楷体" w:cs="楷体" w:hint="eastAsia"/>
          <w:b w:val="0"/>
          <w:spacing w:val="-4"/>
          <w:sz w:val="28"/>
          <w:szCs w:val="28"/>
        </w:rPr>
        <w:t>州的大事、新事、要事、特事。</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根据国务院、自治区人民政府要求，需要在</w:t>
      </w:r>
      <w:r>
        <w:rPr>
          <w:rStyle w:val="a7"/>
          <w:rFonts w:ascii="楷体" w:eastAsia="楷体" w:hAnsi="楷体" w:cs="楷体" w:hint="eastAsia"/>
          <w:b w:val="0"/>
          <w:spacing w:val="-4"/>
          <w:sz w:val="28"/>
          <w:szCs w:val="28"/>
        </w:rPr>
        <w:t>2020</w:t>
      </w:r>
      <w:r>
        <w:rPr>
          <w:rStyle w:val="a7"/>
          <w:rFonts w:ascii="楷体" w:eastAsia="楷体" w:hAnsi="楷体" w:cs="楷体" w:hint="eastAsia"/>
          <w:b w:val="0"/>
          <w:spacing w:val="-4"/>
          <w:sz w:val="28"/>
          <w:szCs w:val="28"/>
        </w:rPr>
        <w:t>年前完成第二轮州志修编工作和根据自治区实施《地方方工作条例》办法（区政府令第</w:t>
      </w:r>
      <w:r>
        <w:rPr>
          <w:rStyle w:val="a7"/>
          <w:rFonts w:ascii="楷体" w:eastAsia="楷体" w:hAnsi="楷体" w:cs="楷体" w:hint="eastAsia"/>
          <w:b w:val="0"/>
          <w:spacing w:val="-4"/>
          <w:sz w:val="28"/>
          <w:szCs w:val="28"/>
        </w:rPr>
        <w:t>162</w:t>
      </w:r>
      <w:r>
        <w:rPr>
          <w:rStyle w:val="a7"/>
          <w:rFonts w:ascii="楷体" w:eastAsia="楷体" w:hAnsi="楷体" w:cs="楷体" w:hint="eastAsia"/>
          <w:b w:val="0"/>
          <w:spacing w:val="-4"/>
          <w:sz w:val="28"/>
          <w:szCs w:val="28"/>
        </w:rPr>
        <w:t>号）第九条规定：“地方志编纂人员实行专兼职相结合的制度。编纂地方志应当吸收有关专家、学者和相关的少数民族人士参加”。巴州第二轮修志工作已于</w:t>
      </w:r>
      <w:r>
        <w:rPr>
          <w:rStyle w:val="a7"/>
          <w:rFonts w:ascii="楷体" w:eastAsia="楷体" w:hAnsi="楷体" w:cs="楷体" w:hint="eastAsia"/>
          <w:b w:val="0"/>
          <w:spacing w:val="-4"/>
          <w:sz w:val="28"/>
          <w:szCs w:val="28"/>
        </w:rPr>
        <w:t>2016</w:t>
      </w:r>
      <w:r>
        <w:rPr>
          <w:rStyle w:val="a7"/>
          <w:rFonts w:ascii="楷体" w:eastAsia="楷体" w:hAnsi="楷体" w:cs="楷体" w:hint="eastAsia"/>
          <w:b w:val="0"/>
          <w:spacing w:val="-4"/>
          <w:sz w:val="28"/>
          <w:szCs w:val="28"/>
        </w:rPr>
        <w:t>年开始启动，任务重，时间紧，本单位人员严重不足，需聘请一些专家学者参与此项工作，加快州志的编纂进度。</w:t>
      </w:r>
      <w:r>
        <w:rPr>
          <w:rStyle w:val="a7"/>
          <w:rFonts w:ascii="楷体" w:eastAsia="楷体" w:hAnsi="楷体" w:cs="楷体" w:hint="eastAsia"/>
          <w:b w:val="0"/>
          <w:spacing w:val="-4"/>
          <w:sz w:val="28"/>
          <w:szCs w:val="28"/>
        </w:rPr>
        <w:t>2019</w:t>
      </w:r>
      <w:r>
        <w:rPr>
          <w:rStyle w:val="a7"/>
          <w:rFonts w:ascii="楷体" w:eastAsia="楷体" w:hAnsi="楷体" w:cs="楷体" w:hint="eastAsia"/>
          <w:b w:val="0"/>
          <w:spacing w:val="-4"/>
          <w:sz w:val="28"/>
          <w:szCs w:val="28"/>
        </w:rPr>
        <w:t>年仍需再聘请</w:t>
      </w:r>
      <w:r>
        <w:rPr>
          <w:rStyle w:val="a7"/>
          <w:rFonts w:ascii="楷体" w:eastAsia="楷体" w:hAnsi="楷体" w:cs="楷体" w:hint="eastAsia"/>
          <w:b w:val="0"/>
          <w:spacing w:val="-4"/>
          <w:sz w:val="28"/>
          <w:szCs w:val="28"/>
        </w:rPr>
        <w:t>2</w:t>
      </w:r>
      <w:r>
        <w:rPr>
          <w:rStyle w:val="a7"/>
          <w:rFonts w:ascii="楷体" w:eastAsia="楷体" w:hAnsi="楷体" w:cs="楷体" w:hint="eastAsia"/>
          <w:b w:val="0"/>
          <w:spacing w:val="-4"/>
          <w:sz w:val="28"/>
          <w:szCs w:val="28"/>
        </w:rPr>
        <w:t>名史志退休专家学者继续参与编纂工作。</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3.</w:t>
      </w:r>
      <w:r>
        <w:rPr>
          <w:rStyle w:val="a7"/>
          <w:rFonts w:ascii="楷体" w:eastAsia="楷体" w:hAnsi="楷体" w:cs="楷体" w:hint="eastAsia"/>
          <w:bCs w:val="0"/>
          <w:spacing w:val="-4"/>
          <w:sz w:val="28"/>
          <w:szCs w:val="28"/>
        </w:rPr>
        <w:t>实施情况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lastRenderedPageBreak/>
        <w:t>2019</w:t>
      </w:r>
      <w:r>
        <w:rPr>
          <w:rStyle w:val="a7"/>
          <w:rFonts w:ascii="楷体" w:eastAsia="楷体" w:hAnsi="楷体" w:cs="楷体" w:hint="eastAsia"/>
          <w:b w:val="0"/>
          <w:spacing w:val="-4"/>
          <w:sz w:val="28"/>
          <w:szCs w:val="28"/>
        </w:rPr>
        <w:t>年底，巴州史志办已完成组织</w:t>
      </w:r>
      <w:r>
        <w:rPr>
          <w:rStyle w:val="a7"/>
          <w:rFonts w:ascii="楷体" w:eastAsia="楷体" w:hAnsi="楷体" w:cs="楷体" w:hint="eastAsia"/>
          <w:b w:val="0"/>
          <w:spacing w:val="-4"/>
          <w:sz w:val="28"/>
          <w:szCs w:val="28"/>
        </w:rPr>
        <w:t>编纂、出版、发行，为全州广大干部、群众提供文献资料。</w:t>
      </w:r>
    </w:p>
    <w:p w:rsidR="0092667E" w:rsidRDefault="00C41FD3">
      <w:pPr>
        <w:spacing w:line="560" w:lineRule="exact"/>
        <w:ind w:firstLineChars="200" w:firstLine="546"/>
        <w:rPr>
          <w:rStyle w:val="a7"/>
          <w:rFonts w:ascii="楷体" w:eastAsia="楷体" w:hAnsi="楷体" w:cs="楷体"/>
          <w:bCs w:val="0"/>
          <w:color w:val="000000" w:themeColor="text1"/>
          <w:spacing w:val="-4"/>
          <w:sz w:val="28"/>
          <w:szCs w:val="28"/>
        </w:rPr>
      </w:pPr>
      <w:r>
        <w:rPr>
          <w:rStyle w:val="a7"/>
          <w:rFonts w:ascii="楷体" w:eastAsia="楷体" w:hAnsi="楷体" w:cs="楷体" w:hint="eastAsia"/>
          <w:bCs w:val="0"/>
          <w:color w:val="000000" w:themeColor="text1"/>
          <w:spacing w:val="-4"/>
          <w:sz w:val="28"/>
          <w:szCs w:val="28"/>
        </w:rPr>
        <w:t>4.</w:t>
      </w:r>
      <w:r>
        <w:rPr>
          <w:rStyle w:val="a7"/>
          <w:rFonts w:ascii="楷体" w:eastAsia="楷体" w:hAnsi="楷体" w:cs="楷体" w:hint="eastAsia"/>
          <w:bCs w:val="0"/>
          <w:color w:val="000000" w:themeColor="text1"/>
          <w:spacing w:val="-4"/>
          <w:sz w:val="28"/>
          <w:szCs w:val="28"/>
        </w:rPr>
        <w:t>资金投入和使用情况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b w:val="0"/>
          <w:spacing w:val="-4"/>
          <w:sz w:val="28"/>
          <w:szCs w:val="28"/>
        </w:rPr>
        <w:t>年初预算数为</w:t>
      </w:r>
      <w:r>
        <w:rPr>
          <w:rStyle w:val="a7"/>
          <w:rFonts w:ascii="楷体" w:eastAsia="楷体" w:hAnsi="楷体" w:cs="楷体" w:hint="eastAsia"/>
          <w:b w:val="0"/>
          <w:spacing w:val="-4"/>
          <w:sz w:val="28"/>
          <w:szCs w:val="28"/>
        </w:rPr>
        <w:t>45.15</w:t>
      </w:r>
      <w:r>
        <w:rPr>
          <w:rStyle w:val="a7"/>
          <w:rFonts w:ascii="楷体" w:eastAsia="楷体" w:hAnsi="楷体" w:cs="楷体"/>
          <w:b w:val="0"/>
          <w:spacing w:val="-4"/>
          <w:sz w:val="28"/>
          <w:szCs w:val="28"/>
        </w:rPr>
        <w:t>万元，全年预算数为</w:t>
      </w:r>
      <w:r>
        <w:rPr>
          <w:rStyle w:val="a7"/>
          <w:rFonts w:ascii="楷体" w:eastAsia="楷体" w:hAnsi="楷体" w:cs="楷体" w:hint="eastAsia"/>
          <w:b w:val="0"/>
          <w:spacing w:val="-4"/>
          <w:sz w:val="28"/>
          <w:szCs w:val="28"/>
        </w:rPr>
        <w:t>45.15</w:t>
      </w:r>
      <w:r>
        <w:rPr>
          <w:rStyle w:val="a7"/>
          <w:rFonts w:ascii="楷体" w:eastAsia="楷体" w:hAnsi="楷体" w:cs="楷体"/>
          <w:b w:val="0"/>
          <w:spacing w:val="-4"/>
          <w:sz w:val="28"/>
          <w:szCs w:val="28"/>
        </w:rPr>
        <w:t>万元，全年执行数为</w:t>
      </w:r>
      <w:r>
        <w:rPr>
          <w:rStyle w:val="a7"/>
          <w:rFonts w:ascii="楷体" w:eastAsia="楷体" w:hAnsi="楷体" w:cs="楷体" w:hint="eastAsia"/>
          <w:b w:val="0"/>
          <w:spacing w:val="-4"/>
          <w:sz w:val="28"/>
          <w:szCs w:val="28"/>
        </w:rPr>
        <w:t>48.15</w:t>
      </w:r>
      <w:r>
        <w:rPr>
          <w:rStyle w:val="a7"/>
          <w:rFonts w:ascii="楷体" w:eastAsia="楷体" w:hAnsi="楷体" w:cs="楷体"/>
          <w:b w:val="0"/>
          <w:spacing w:val="-4"/>
          <w:sz w:val="28"/>
          <w:szCs w:val="28"/>
        </w:rPr>
        <w:t>万元，</w:t>
      </w:r>
      <w:r>
        <w:rPr>
          <w:rStyle w:val="a7"/>
          <w:rFonts w:ascii="楷体" w:eastAsia="楷体" w:hAnsi="楷体" w:cs="楷体"/>
          <w:b w:val="0"/>
          <w:spacing w:val="-4"/>
          <w:sz w:val="28"/>
          <w:szCs w:val="28"/>
        </w:rPr>
        <w:t>2019</w:t>
      </w:r>
      <w:r>
        <w:rPr>
          <w:rStyle w:val="a7"/>
          <w:rFonts w:ascii="楷体" w:eastAsia="楷体" w:hAnsi="楷体" w:cs="楷体"/>
          <w:b w:val="0"/>
          <w:spacing w:val="-4"/>
          <w:sz w:val="28"/>
          <w:szCs w:val="28"/>
        </w:rPr>
        <w:t>年底项目资金</w:t>
      </w:r>
      <w:r>
        <w:rPr>
          <w:rStyle w:val="a7"/>
          <w:rFonts w:ascii="楷体" w:eastAsia="楷体" w:hAnsi="楷体" w:cs="楷体" w:hint="eastAsia"/>
          <w:b w:val="0"/>
          <w:spacing w:val="-4"/>
          <w:sz w:val="28"/>
          <w:szCs w:val="28"/>
        </w:rPr>
        <w:t>48.15</w:t>
      </w:r>
      <w:r>
        <w:rPr>
          <w:rStyle w:val="a7"/>
          <w:rFonts w:ascii="楷体" w:eastAsia="楷体" w:hAnsi="楷体" w:cs="楷体"/>
          <w:b w:val="0"/>
          <w:spacing w:val="-4"/>
          <w:sz w:val="28"/>
          <w:szCs w:val="28"/>
        </w:rPr>
        <w:t>万元已使用</w:t>
      </w:r>
      <w:r>
        <w:rPr>
          <w:rStyle w:val="a7"/>
          <w:rFonts w:ascii="楷体" w:eastAsia="楷体" w:hAnsi="楷体" w:cs="楷体" w:hint="eastAsia"/>
          <w:b w:val="0"/>
          <w:spacing w:val="-4"/>
          <w:sz w:val="28"/>
          <w:szCs w:val="28"/>
        </w:rPr>
        <w:t>100</w:t>
      </w:r>
      <w:r>
        <w:rPr>
          <w:rStyle w:val="a7"/>
          <w:rFonts w:ascii="楷体" w:eastAsia="楷体" w:hAnsi="楷体" w:cs="楷体"/>
          <w:b w:val="0"/>
          <w:spacing w:val="-4"/>
          <w:sz w:val="28"/>
          <w:szCs w:val="28"/>
        </w:rPr>
        <w:t>%</w:t>
      </w:r>
      <w:r>
        <w:rPr>
          <w:rStyle w:val="a7"/>
          <w:rFonts w:ascii="楷体" w:eastAsia="楷体" w:hAnsi="楷体" w:cs="楷体"/>
          <w:b w:val="0"/>
          <w:spacing w:val="-4"/>
          <w:sz w:val="28"/>
          <w:szCs w:val="28"/>
        </w:rPr>
        <w:t>。</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（二）</w:t>
      </w:r>
      <w:r>
        <w:rPr>
          <w:rStyle w:val="a7"/>
          <w:rFonts w:ascii="楷体" w:eastAsia="楷体" w:hAnsi="楷体" w:cs="楷体" w:hint="eastAsia"/>
          <w:bCs w:val="0"/>
          <w:spacing w:val="-4"/>
          <w:sz w:val="28"/>
          <w:szCs w:val="28"/>
        </w:rPr>
        <w:t>项目绩效目标</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1</w:t>
      </w:r>
      <w:r>
        <w:rPr>
          <w:rStyle w:val="a7"/>
          <w:rFonts w:ascii="楷体" w:eastAsia="楷体" w:hAnsi="楷体" w:cs="楷体" w:hint="eastAsia"/>
          <w:bCs w:val="0"/>
          <w:spacing w:val="-4"/>
          <w:sz w:val="28"/>
          <w:szCs w:val="28"/>
        </w:rPr>
        <w:t>、总体目标</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巴州史志办主要从事拟定自治州党史地方志工作规划和编纂方案。组织搜集、整理、保存自治州党史地方志文献资料。组织编纂、出版和发行党史著作、地方志书、综合年鉴。开发利用史志资源，开展史志理论研究。组织、指导和督促检查县市和州直史志工作。培训业务工作人员。承办州委、政府和上级主管部门交办的其他工作。</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2</w:t>
      </w:r>
      <w:r>
        <w:rPr>
          <w:rStyle w:val="a7"/>
          <w:rFonts w:ascii="楷体" w:eastAsia="楷体" w:hAnsi="楷体" w:cs="楷体" w:hint="eastAsia"/>
          <w:bCs w:val="0"/>
          <w:spacing w:val="-4"/>
          <w:sz w:val="28"/>
          <w:szCs w:val="28"/>
        </w:rPr>
        <w:t>、阶段性目标</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年度目标为完成《巴音郭楞蒙古自治州志</w:t>
      </w:r>
      <w:r>
        <w:rPr>
          <w:rStyle w:val="a7"/>
          <w:rFonts w:ascii="楷体" w:eastAsia="楷体" w:hAnsi="楷体" w:cs="楷体" w:hint="eastAsia"/>
          <w:b w:val="0"/>
          <w:spacing w:val="-4"/>
          <w:sz w:val="28"/>
          <w:szCs w:val="28"/>
        </w:rPr>
        <w:t>1991-2015</w:t>
      </w:r>
      <w:r>
        <w:rPr>
          <w:rStyle w:val="a7"/>
          <w:rFonts w:ascii="楷体" w:eastAsia="楷体" w:hAnsi="楷体" w:cs="楷体" w:hint="eastAsia"/>
          <w:b w:val="0"/>
          <w:spacing w:val="-4"/>
          <w:sz w:val="28"/>
          <w:szCs w:val="28"/>
        </w:rPr>
        <w:t>》编纂项目，年初绩效目标设定为：完成资料收集单位数≥</w:t>
      </w:r>
      <w:r>
        <w:rPr>
          <w:rStyle w:val="a7"/>
          <w:rFonts w:ascii="楷体" w:eastAsia="楷体" w:hAnsi="楷体" w:cs="楷体" w:hint="eastAsia"/>
          <w:b w:val="0"/>
          <w:spacing w:val="-4"/>
          <w:sz w:val="28"/>
          <w:szCs w:val="28"/>
        </w:rPr>
        <w:t>247</w:t>
      </w:r>
      <w:r>
        <w:rPr>
          <w:rStyle w:val="a7"/>
          <w:rFonts w:ascii="楷体" w:eastAsia="楷体" w:hAnsi="楷体" w:cs="楷体" w:hint="eastAsia"/>
          <w:b w:val="0"/>
          <w:spacing w:val="-4"/>
          <w:sz w:val="28"/>
          <w:szCs w:val="28"/>
        </w:rPr>
        <w:t>个，完成州编撰任务≥</w:t>
      </w:r>
      <w:r>
        <w:rPr>
          <w:rStyle w:val="a7"/>
          <w:rFonts w:ascii="楷体" w:eastAsia="楷体" w:hAnsi="楷体" w:cs="楷体" w:hint="eastAsia"/>
          <w:b w:val="0"/>
          <w:spacing w:val="-4"/>
          <w:sz w:val="28"/>
          <w:szCs w:val="28"/>
        </w:rPr>
        <w:t>48</w:t>
      </w:r>
      <w:r>
        <w:rPr>
          <w:rStyle w:val="a7"/>
          <w:rFonts w:ascii="楷体" w:eastAsia="楷体" w:hAnsi="楷体" w:cs="楷体" w:hint="eastAsia"/>
          <w:b w:val="0"/>
          <w:spacing w:val="-4"/>
          <w:sz w:val="28"/>
          <w:szCs w:val="28"/>
        </w:rPr>
        <w:t>编，；完成州志统稿工作≥</w:t>
      </w:r>
      <w:r>
        <w:rPr>
          <w:rStyle w:val="a7"/>
          <w:rFonts w:ascii="楷体" w:eastAsia="楷体" w:hAnsi="楷体" w:cs="楷体" w:hint="eastAsia"/>
          <w:b w:val="0"/>
          <w:spacing w:val="-4"/>
          <w:sz w:val="28"/>
          <w:szCs w:val="28"/>
        </w:rPr>
        <w:t>460</w:t>
      </w:r>
      <w:r>
        <w:rPr>
          <w:rStyle w:val="a7"/>
          <w:rFonts w:ascii="楷体" w:eastAsia="楷体" w:hAnsi="楷体" w:cs="楷体" w:hint="eastAsia"/>
          <w:b w:val="0"/>
          <w:spacing w:val="-4"/>
          <w:sz w:val="28"/>
          <w:szCs w:val="28"/>
        </w:rPr>
        <w:t>万字；聘用编辑人员</w:t>
      </w:r>
      <w:r>
        <w:rPr>
          <w:rStyle w:val="a7"/>
          <w:rFonts w:ascii="楷体" w:eastAsia="楷体" w:hAnsi="楷体" w:cs="楷体" w:hint="eastAsia"/>
          <w:b w:val="0"/>
          <w:spacing w:val="-4"/>
          <w:sz w:val="28"/>
          <w:szCs w:val="28"/>
        </w:rPr>
        <w:t>3</w:t>
      </w:r>
      <w:r>
        <w:rPr>
          <w:rStyle w:val="a7"/>
          <w:rFonts w:ascii="楷体" w:eastAsia="楷体" w:hAnsi="楷体" w:cs="楷体" w:hint="eastAsia"/>
          <w:b w:val="0"/>
          <w:spacing w:val="-4"/>
          <w:sz w:val="28"/>
          <w:szCs w:val="28"/>
        </w:rPr>
        <w:t>人；排版印刷≥</w:t>
      </w:r>
      <w:r>
        <w:rPr>
          <w:rStyle w:val="a7"/>
          <w:rFonts w:ascii="楷体" w:eastAsia="楷体" w:hAnsi="楷体" w:cs="楷体" w:hint="eastAsia"/>
          <w:b w:val="0"/>
          <w:spacing w:val="-4"/>
          <w:sz w:val="28"/>
          <w:szCs w:val="28"/>
        </w:rPr>
        <w:t>3000</w:t>
      </w:r>
      <w:r>
        <w:rPr>
          <w:rStyle w:val="a7"/>
          <w:rFonts w:ascii="楷体" w:eastAsia="楷体" w:hAnsi="楷体" w:cs="楷体" w:hint="eastAsia"/>
          <w:b w:val="0"/>
          <w:spacing w:val="-4"/>
          <w:sz w:val="28"/>
          <w:szCs w:val="28"/>
        </w:rPr>
        <w:t>套；项目评审合格率</w:t>
      </w:r>
      <w:r>
        <w:rPr>
          <w:rStyle w:val="a7"/>
          <w:rFonts w:ascii="楷体" w:eastAsia="楷体" w:hAnsi="楷体" w:cs="楷体" w:hint="eastAsia"/>
          <w:b w:val="0"/>
          <w:spacing w:val="-4"/>
          <w:sz w:val="28"/>
          <w:szCs w:val="28"/>
        </w:rPr>
        <w:t>=100%</w:t>
      </w:r>
      <w:r>
        <w:rPr>
          <w:rStyle w:val="a7"/>
          <w:rFonts w:ascii="楷体" w:eastAsia="楷体" w:hAnsi="楷体" w:cs="楷体" w:hint="eastAsia"/>
          <w:b w:val="0"/>
          <w:spacing w:val="-4"/>
          <w:sz w:val="28"/>
          <w:szCs w:val="28"/>
        </w:rPr>
        <w:t>；评审书稿费≤</w:t>
      </w:r>
      <w:r>
        <w:rPr>
          <w:rStyle w:val="a7"/>
          <w:rFonts w:ascii="楷体" w:eastAsia="楷体" w:hAnsi="楷体" w:cs="楷体" w:hint="eastAsia"/>
          <w:b w:val="0"/>
          <w:spacing w:val="-4"/>
          <w:sz w:val="28"/>
          <w:szCs w:val="28"/>
        </w:rPr>
        <w:t>3.5</w:t>
      </w:r>
      <w:r>
        <w:rPr>
          <w:rStyle w:val="a7"/>
          <w:rFonts w:ascii="楷体" w:eastAsia="楷体" w:hAnsi="楷体" w:cs="楷体" w:hint="eastAsia"/>
          <w:b w:val="0"/>
          <w:spacing w:val="-4"/>
          <w:sz w:val="28"/>
          <w:szCs w:val="28"/>
        </w:rPr>
        <w:t>万元；评审会议费≤</w:t>
      </w:r>
      <w:r>
        <w:rPr>
          <w:rStyle w:val="a7"/>
          <w:rFonts w:ascii="楷体" w:eastAsia="楷体" w:hAnsi="楷体" w:cs="楷体" w:hint="eastAsia"/>
          <w:b w:val="0"/>
          <w:spacing w:val="-4"/>
          <w:sz w:val="28"/>
          <w:szCs w:val="28"/>
        </w:rPr>
        <w:t>4</w:t>
      </w:r>
      <w:r>
        <w:rPr>
          <w:rStyle w:val="a7"/>
          <w:rFonts w:ascii="楷体" w:eastAsia="楷体" w:hAnsi="楷体" w:cs="楷体" w:hint="eastAsia"/>
          <w:b w:val="0"/>
          <w:spacing w:val="-4"/>
          <w:sz w:val="28"/>
          <w:szCs w:val="28"/>
        </w:rPr>
        <w:t>万元；出版审读费≤</w:t>
      </w:r>
      <w:r>
        <w:rPr>
          <w:rStyle w:val="a7"/>
          <w:rFonts w:ascii="楷体" w:eastAsia="楷体" w:hAnsi="楷体" w:cs="楷体" w:hint="eastAsia"/>
          <w:b w:val="0"/>
          <w:spacing w:val="-4"/>
          <w:sz w:val="28"/>
          <w:szCs w:val="28"/>
        </w:rPr>
        <w:t>23.25</w:t>
      </w:r>
      <w:r>
        <w:rPr>
          <w:rStyle w:val="a7"/>
          <w:rFonts w:ascii="楷体" w:eastAsia="楷体" w:hAnsi="楷体" w:cs="楷体" w:hint="eastAsia"/>
          <w:b w:val="0"/>
          <w:spacing w:val="-4"/>
          <w:sz w:val="28"/>
          <w:szCs w:val="28"/>
        </w:rPr>
        <w:t>万元；州志存史资政育人作用提升≥</w:t>
      </w:r>
      <w:r>
        <w:rPr>
          <w:rStyle w:val="a7"/>
          <w:rFonts w:ascii="楷体" w:eastAsia="楷体" w:hAnsi="楷体" w:cs="楷体" w:hint="eastAsia"/>
          <w:b w:val="0"/>
          <w:spacing w:val="-4"/>
          <w:sz w:val="28"/>
          <w:szCs w:val="28"/>
        </w:rPr>
        <w:t>30%</w:t>
      </w:r>
      <w:r>
        <w:rPr>
          <w:rStyle w:val="a7"/>
          <w:rFonts w:ascii="楷体" w:eastAsia="楷体" w:hAnsi="楷体" w:cs="楷体" w:hint="eastAsia"/>
          <w:b w:val="0"/>
          <w:spacing w:val="-4"/>
          <w:sz w:val="28"/>
          <w:szCs w:val="28"/>
        </w:rPr>
        <w:t>；州志使用年限≥</w:t>
      </w:r>
      <w:r>
        <w:rPr>
          <w:rStyle w:val="a7"/>
          <w:rFonts w:ascii="楷体" w:eastAsia="楷体" w:hAnsi="楷体" w:cs="楷体" w:hint="eastAsia"/>
          <w:b w:val="0"/>
          <w:spacing w:val="-4"/>
          <w:sz w:val="28"/>
          <w:szCs w:val="28"/>
        </w:rPr>
        <w:t>15</w:t>
      </w:r>
      <w:r>
        <w:rPr>
          <w:rStyle w:val="a7"/>
          <w:rFonts w:ascii="楷体" w:eastAsia="楷体" w:hAnsi="楷体" w:cs="楷体" w:hint="eastAsia"/>
          <w:b w:val="0"/>
          <w:spacing w:val="-4"/>
          <w:sz w:val="28"/>
          <w:szCs w:val="28"/>
        </w:rPr>
        <w:t>年；广大干部群众满意度≥</w:t>
      </w:r>
      <w:r>
        <w:rPr>
          <w:rStyle w:val="a7"/>
          <w:rFonts w:ascii="楷体" w:eastAsia="楷体" w:hAnsi="楷体" w:cs="楷体" w:hint="eastAsia"/>
          <w:b w:val="0"/>
          <w:spacing w:val="-4"/>
          <w:sz w:val="28"/>
          <w:szCs w:val="28"/>
        </w:rPr>
        <w:t>90%</w:t>
      </w:r>
      <w:r>
        <w:rPr>
          <w:rStyle w:val="a7"/>
          <w:rFonts w:ascii="楷体" w:eastAsia="楷体" w:hAnsi="楷体" w:cs="楷体" w:hint="eastAsia"/>
          <w:b w:val="0"/>
          <w:spacing w:val="-4"/>
          <w:sz w:val="28"/>
          <w:szCs w:val="28"/>
        </w:rPr>
        <w:t>；年度目标在</w:t>
      </w:r>
      <w:r>
        <w:rPr>
          <w:rStyle w:val="a7"/>
          <w:rFonts w:ascii="楷体" w:eastAsia="楷体" w:hAnsi="楷体" w:cs="楷体" w:hint="eastAsia"/>
          <w:b w:val="0"/>
          <w:spacing w:val="-4"/>
          <w:sz w:val="28"/>
          <w:szCs w:val="28"/>
        </w:rPr>
        <w:t>2019</w:t>
      </w:r>
      <w:r>
        <w:rPr>
          <w:rStyle w:val="a7"/>
          <w:rFonts w:ascii="楷体" w:eastAsia="楷体" w:hAnsi="楷体" w:cs="楷体" w:hint="eastAsia"/>
          <w:b w:val="0"/>
          <w:spacing w:val="-4"/>
          <w:sz w:val="28"/>
          <w:szCs w:val="28"/>
        </w:rPr>
        <w:t>年</w:t>
      </w:r>
      <w:r>
        <w:rPr>
          <w:rStyle w:val="a7"/>
          <w:rFonts w:ascii="楷体" w:eastAsia="楷体" w:hAnsi="楷体" w:cs="楷体" w:hint="eastAsia"/>
          <w:b w:val="0"/>
          <w:spacing w:val="-4"/>
          <w:sz w:val="28"/>
          <w:szCs w:val="28"/>
        </w:rPr>
        <w:t>12</w:t>
      </w:r>
      <w:r>
        <w:rPr>
          <w:rStyle w:val="a7"/>
          <w:rFonts w:ascii="楷体" w:eastAsia="楷体" w:hAnsi="楷体" w:cs="楷体" w:hint="eastAsia"/>
          <w:b w:val="0"/>
          <w:spacing w:val="-4"/>
          <w:sz w:val="28"/>
          <w:szCs w:val="28"/>
        </w:rPr>
        <w:t>月</w:t>
      </w:r>
      <w:r>
        <w:rPr>
          <w:rStyle w:val="a7"/>
          <w:rFonts w:ascii="楷体" w:eastAsia="楷体" w:hAnsi="楷体" w:cs="楷体" w:hint="eastAsia"/>
          <w:b w:val="0"/>
          <w:spacing w:val="-4"/>
          <w:sz w:val="28"/>
          <w:szCs w:val="28"/>
        </w:rPr>
        <w:t>31</w:t>
      </w:r>
      <w:r>
        <w:rPr>
          <w:rStyle w:val="a7"/>
          <w:rFonts w:ascii="楷体" w:eastAsia="楷体" w:hAnsi="楷体" w:cs="楷体" w:hint="eastAsia"/>
          <w:b w:val="0"/>
          <w:spacing w:val="-4"/>
          <w:sz w:val="28"/>
          <w:szCs w:val="28"/>
        </w:rPr>
        <w:t>日前完成。</w:t>
      </w:r>
    </w:p>
    <w:p w:rsidR="0092667E" w:rsidRDefault="00C41FD3">
      <w:pPr>
        <w:pStyle w:val="1"/>
        <w:snapToGrid w:val="0"/>
        <w:spacing w:line="560" w:lineRule="exact"/>
        <w:ind w:firstLine="562"/>
        <w:rPr>
          <w:rFonts w:ascii="黑体" w:eastAsia="黑体" w:hAnsi="黑体" w:cs="黑体"/>
          <w:b/>
          <w:bCs/>
          <w:color w:val="333333"/>
          <w:sz w:val="28"/>
          <w:szCs w:val="28"/>
        </w:rPr>
      </w:pPr>
      <w:r>
        <w:rPr>
          <w:rFonts w:ascii="黑体" w:eastAsia="黑体" w:hAnsi="黑体" w:cs="黑体" w:hint="eastAsia"/>
          <w:b/>
          <w:bCs/>
          <w:color w:val="333333"/>
          <w:sz w:val="28"/>
          <w:szCs w:val="28"/>
        </w:rPr>
        <w:t>二、绩效评价工作开展情况</w:t>
      </w:r>
    </w:p>
    <w:p w:rsidR="0092667E" w:rsidRDefault="00C41FD3">
      <w:pPr>
        <w:spacing w:line="560" w:lineRule="exact"/>
        <w:ind w:firstLineChars="200" w:firstLine="546"/>
        <w:rPr>
          <w:rStyle w:val="a7"/>
          <w:rFonts w:ascii="楷体" w:eastAsia="楷体" w:hAnsi="楷体" w:cs="楷体"/>
          <w:spacing w:val="-4"/>
          <w:sz w:val="28"/>
          <w:szCs w:val="28"/>
        </w:rPr>
      </w:pPr>
      <w:r>
        <w:rPr>
          <w:rStyle w:val="a7"/>
          <w:rFonts w:ascii="楷体" w:eastAsia="楷体" w:hAnsi="楷体" w:cs="楷体" w:hint="eastAsia"/>
          <w:spacing w:val="-4"/>
          <w:sz w:val="28"/>
          <w:szCs w:val="28"/>
        </w:rPr>
        <w:t>（一）绩效评价</w:t>
      </w:r>
      <w:r>
        <w:rPr>
          <w:rStyle w:val="a7"/>
          <w:rFonts w:ascii="楷体" w:eastAsia="楷体" w:hAnsi="楷体" w:cs="楷体" w:hint="eastAsia"/>
          <w:spacing w:val="-4"/>
          <w:sz w:val="28"/>
          <w:szCs w:val="28"/>
        </w:rPr>
        <w:t>目的、对象和范围</w:t>
      </w:r>
    </w:p>
    <w:p w:rsidR="0092667E" w:rsidRDefault="00C41FD3">
      <w:pPr>
        <w:spacing w:line="560" w:lineRule="exact"/>
        <w:ind w:firstLineChars="200" w:firstLine="546"/>
        <w:rPr>
          <w:rStyle w:val="a7"/>
          <w:rFonts w:ascii="楷体" w:eastAsia="楷体" w:hAnsi="楷体" w:cs="楷体"/>
          <w:bCs w:val="0"/>
          <w:color w:val="000000" w:themeColor="text1"/>
          <w:spacing w:val="-4"/>
          <w:sz w:val="28"/>
          <w:szCs w:val="28"/>
        </w:rPr>
      </w:pPr>
      <w:r>
        <w:rPr>
          <w:rStyle w:val="a7"/>
          <w:rFonts w:ascii="楷体" w:eastAsia="楷体" w:hAnsi="楷体" w:cs="楷体" w:hint="eastAsia"/>
          <w:bCs w:val="0"/>
          <w:spacing w:val="-4"/>
          <w:sz w:val="28"/>
          <w:szCs w:val="28"/>
        </w:rPr>
        <w:t>1.</w:t>
      </w:r>
      <w:r>
        <w:rPr>
          <w:rStyle w:val="a7"/>
          <w:rFonts w:ascii="楷体" w:eastAsia="楷体" w:hAnsi="楷体" w:cs="楷体" w:hint="eastAsia"/>
          <w:bCs w:val="0"/>
          <w:spacing w:val="-4"/>
          <w:sz w:val="28"/>
          <w:szCs w:val="28"/>
        </w:rPr>
        <w:t>绩效评价目的</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本次绩效评价是对《巴音郭楞蒙古自治州志</w:t>
      </w:r>
      <w:r>
        <w:rPr>
          <w:rStyle w:val="a7"/>
          <w:rFonts w:ascii="楷体" w:eastAsia="楷体" w:hAnsi="楷体" w:cs="楷体" w:hint="eastAsia"/>
          <w:b w:val="0"/>
          <w:spacing w:val="-4"/>
          <w:sz w:val="28"/>
          <w:szCs w:val="28"/>
        </w:rPr>
        <w:t>1991-2015</w:t>
      </w:r>
      <w:r>
        <w:rPr>
          <w:rStyle w:val="a7"/>
          <w:rFonts w:ascii="楷体" w:eastAsia="楷体" w:hAnsi="楷体" w:cs="楷体" w:hint="eastAsia"/>
          <w:b w:val="0"/>
          <w:spacing w:val="-4"/>
          <w:sz w:val="28"/>
          <w:szCs w:val="28"/>
        </w:rPr>
        <w:t>》编纂项目的预</w:t>
      </w:r>
      <w:r>
        <w:rPr>
          <w:rStyle w:val="a7"/>
          <w:rFonts w:ascii="楷体" w:eastAsia="楷体" w:hAnsi="楷体" w:cs="楷体" w:hint="eastAsia"/>
          <w:b w:val="0"/>
          <w:spacing w:val="-4"/>
          <w:sz w:val="28"/>
          <w:szCs w:val="28"/>
        </w:rPr>
        <w:lastRenderedPageBreak/>
        <w:t>算执行情况、绩效目标实现程度进行评价，目的是通过评价发现问题并进行整改，促进提高预算制定的合理性、执行率，以及项目支出成效。</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通过对项目开展绩效评价工作，进一步落实了专项项目实施情况，检验项目绩效目标设置是否科学，了解资金使用是否达到了预期目标，资金管理是否规范、资金的使用是否有效、明确资金支出效率和效果，及时总结经验，分析存在的问题及原因，有针对性地采取有效措施进一步改进和加强专项资金管理，从而加强预算效绩管理，增强支出责任，逐步探索建</w:t>
      </w:r>
      <w:r>
        <w:rPr>
          <w:rStyle w:val="a7"/>
          <w:rFonts w:ascii="楷体" w:eastAsia="楷体" w:hAnsi="楷体" w:cs="楷体" w:hint="eastAsia"/>
          <w:b w:val="0"/>
          <w:spacing w:val="-4"/>
          <w:sz w:val="28"/>
          <w:szCs w:val="28"/>
        </w:rPr>
        <w:t>立部门、专项科学、合理的财政支出绩效评价管理体系，提高财政资金的使用效益，不断提升财政资金科学化、精细化管理水平，提高单位行政效能和用财水平，在评价过程中采取定量指标与定性指标相结合，定性指标定量化，定量为主、定性为辅的方式开展项目绩效评价工作，保证此次绩效评价真实、有效。</w:t>
      </w:r>
    </w:p>
    <w:p w:rsidR="0092667E" w:rsidRDefault="00C41FD3" w:rsidP="004A3BDC">
      <w:pPr>
        <w:spacing w:line="560" w:lineRule="exact"/>
        <w:ind w:leftChars="200" w:left="600"/>
        <w:rPr>
          <w:rStyle w:val="a7"/>
          <w:rFonts w:ascii="楷体" w:eastAsia="楷体" w:hAnsi="楷体" w:cs="楷体"/>
          <w:b w:val="0"/>
          <w:spacing w:val="-4"/>
          <w:sz w:val="28"/>
          <w:szCs w:val="28"/>
        </w:rPr>
      </w:pPr>
      <w:r>
        <w:rPr>
          <w:rStyle w:val="a7"/>
          <w:rFonts w:ascii="楷体" w:eastAsia="楷体" w:hAnsi="楷体" w:cs="楷体" w:hint="eastAsia"/>
          <w:bCs w:val="0"/>
          <w:spacing w:val="-4"/>
          <w:sz w:val="28"/>
          <w:szCs w:val="28"/>
        </w:rPr>
        <w:t>2.</w:t>
      </w:r>
      <w:r>
        <w:rPr>
          <w:rStyle w:val="a7"/>
          <w:rFonts w:ascii="楷体" w:eastAsia="楷体" w:hAnsi="楷体" w:cs="楷体" w:hint="eastAsia"/>
          <w:bCs w:val="0"/>
          <w:spacing w:val="-4"/>
          <w:sz w:val="28"/>
          <w:szCs w:val="28"/>
        </w:rPr>
        <w:t>绩效评价对象</w:t>
      </w:r>
    </w:p>
    <w:p w:rsidR="0092667E" w:rsidRDefault="00C41FD3" w:rsidP="004A3BDC">
      <w:pPr>
        <w:spacing w:line="560" w:lineRule="exact"/>
        <w:ind w:leftChars="200" w:left="600"/>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对</w:t>
      </w:r>
      <w:r>
        <w:rPr>
          <w:rStyle w:val="a7"/>
          <w:rFonts w:ascii="楷体" w:eastAsia="楷体" w:hAnsi="楷体" w:cs="楷体" w:hint="eastAsia"/>
          <w:b w:val="0"/>
          <w:spacing w:val="-4"/>
          <w:sz w:val="28"/>
          <w:szCs w:val="28"/>
        </w:rPr>
        <w:t>《巴音郭楞蒙古自治州志</w:t>
      </w:r>
      <w:r>
        <w:rPr>
          <w:rStyle w:val="a7"/>
          <w:rFonts w:ascii="楷体" w:eastAsia="楷体" w:hAnsi="楷体" w:cs="楷体" w:hint="eastAsia"/>
          <w:b w:val="0"/>
          <w:spacing w:val="-4"/>
          <w:sz w:val="28"/>
          <w:szCs w:val="28"/>
        </w:rPr>
        <w:t>1991-2015</w:t>
      </w:r>
      <w:r>
        <w:rPr>
          <w:rStyle w:val="a7"/>
          <w:rFonts w:ascii="楷体" w:eastAsia="楷体" w:hAnsi="楷体" w:cs="楷体" w:hint="eastAsia"/>
          <w:b w:val="0"/>
          <w:spacing w:val="-4"/>
          <w:sz w:val="28"/>
          <w:szCs w:val="28"/>
        </w:rPr>
        <w:t>》编纂项目进行评价</w:t>
      </w:r>
    </w:p>
    <w:p w:rsidR="0092667E" w:rsidRDefault="00C41FD3" w:rsidP="004A3BDC">
      <w:pPr>
        <w:spacing w:line="560" w:lineRule="exact"/>
        <w:ind w:leftChars="200" w:left="600"/>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3.</w:t>
      </w:r>
      <w:r>
        <w:rPr>
          <w:rStyle w:val="a7"/>
          <w:rFonts w:ascii="楷体" w:eastAsia="楷体" w:hAnsi="楷体" w:cs="楷体" w:hint="eastAsia"/>
          <w:bCs w:val="0"/>
          <w:spacing w:val="-4"/>
          <w:sz w:val="28"/>
          <w:szCs w:val="28"/>
        </w:rPr>
        <w:t>绩效评价范围</w:t>
      </w:r>
    </w:p>
    <w:p w:rsidR="004A3BDC" w:rsidRPr="004A3BDC" w:rsidRDefault="004A3BDC" w:rsidP="004A3BDC">
      <w:pPr>
        <w:spacing w:line="600" w:lineRule="exact"/>
        <w:ind w:firstLineChars="200" w:firstLine="560"/>
        <w:rPr>
          <w:rFonts w:ascii="楷体" w:eastAsia="楷体" w:hAnsi="楷体" w:cs="楷体"/>
          <w:sz w:val="28"/>
          <w:szCs w:val="28"/>
        </w:rPr>
      </w:pPr>
      <w:r w:rsidRPr="004A3BDC">
        <w:rPr>
          <w:rFonts w:ascii="楷体" w:eastAsia="楷体" w:hAnsi="楷体" w:cs="楷体" w:hint="eastAsia"/>
          <w:sz w:val="28"/>
          <w:szCs w:val="28"/>
        </w:rPr>
        <w:t>评价范围为项目涉及的巴州史志办负责人和业务科人员对2019年《巴音郭楞蒙古自治州志1991-2015》编纂项目经费在决策、管理、产出与效果全过程绩效情况进行的评价。</w:t>
      </w:r>
    </w:p>
    <w:p w:rsidR="0092667E" w:rsidRDefault="00C41FD3">
      <w:pPr>
        <w:spacing w:line="560" w:lineRule="exact"/>
        <w:ind w:firstLineChars="200" w:firstLine="546"/>
        <w:outlineLvl w:val="1"/>
        <w:rPr>
          <w:rFonts w:ascii="楷体" w:eastAsia="楷体" w:hAnsi="楷体" w:cs="楷体"/>
          <w:b/>
          <w:bCs/>
          <w:sz w:val="28"/>
          <w:szCs w:val="28"/>
        </w:rPr>
      </w:pPr>
      <w:r>
        <w:rPr>
          <w:rStyle w:val="a7"/>
          <w:rFonts w:ascii="楷体" w:eastAsia="楷体" w:hAnsi="楷体" w:cs="楷体" w:hint="eastAsia"/>
          <w:spacing w:val="-4"/>
          <w:sz w:val="28"/>
          <w:szCs w:val="28"/>
        </w:rPr>
        <w:t>（二）</w:t>
      </w:r>
      <w:r>
        <w:rPr>
          <w:rFonts w:ascii="楷体" w:eastAsia="楷体" w:hAnsi="楷体" w:cs="楷体" w:hint="eastAsia"/>
          <w:b/>
          <w:bCs/>
          <w:sz w:val="28"/>
          <w:szCs w:val="28"/>
        </w:rPr>
        <w:t>绩效评价原则、评价指标体系、评价方法、评价标准等</w:t>
      </w:r>
    </w:p>
    <w:p w:rsidR="0092667E" w:rsidRDefault="00C41FD3" w:rsidP="004A3BDC">
      <w:pPr>
        <w:spacing w:line="560" w:lineRule="exact"/>
        <w:ind w:leftChars="200" w:left="600"/>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1.</w:t>
      </w:r>
      <w:r>
        <w:rPr>
          <w:rStyle w:val="a7"/>
          <w:rFonts w:ascii="楷体" w:eastAsia="楷体" w:hAnsi="楷体" w:cs="楷体" w:hint="eastAsia"/>
          <w:bCs w:val="0"/>
          <w:spacing w:val="-4"/>
          <w:sz w:val="28"/>
          <w:szCs w:val="28"/>
        </w:rPr>
        <w:t>绩效评价原则</w:t>
      </w:r>
    </w:p>
    <w:p w:rsidR="004A3BDC" w:rsidRPr="004A3BDC" w:rsidRDefault="004A3BDC" w:rsidP="004A3BDC">
      <w:pPr>
        <w:spacing w:line="560" w:lineRule="exact"/>
        <w:ind w:firstLineChars="200" w:firstLine="560"/>
        <w:rPr>
          <w:rFonts w:ascii="方正楷体_GBK" w:eastAsia="方正楷体_GBK" w:hAnsiTheme="minorEastAsia" w:cstheme="minorEastAsia" w:hint="eastAsia"/>
          <w:sz w:val="32"/>
          <w:szCs w:val="32"/>
        </w:rPr>
      </w:pPr>
      <w:bookmarkStart w:id="0" w:name="_Toc22215289"/>
      <w:r w:rsidRPr="004A3BDC">
        <w:rPr>
          <w:rFonts w:ascii="方正楷体_GBK" w:eastAsia="方正楷体_GBK" w:hAnsiTheme="minorEastAsia" w:cs="宋体" w:hint="eastAsia"/>
          <w:sz w:val="28"/>
          <w:szCs w:val="28"/>
        </w:rPr>
        <w:t>绩效评价严格执行规范的程序，按照科学可行的要求，遵循公正公开、与项目</w:t>
      </w:r>
      <w:r w:rsidRPr="004A3BDC">
        <w:rPr>
          <w:rFonts w:ascii="方正楷体_GBK" w:eastAsia="方正楷体_GBK" w:hAnsiTheme="minorEastAsia" w:cs="宋体" w:hint="eastAsia"/>
          <w:bCs/>
          <w:sz w:val="28"/>
          <w:szCs w:val="28"/>
        </w:rPr>
        <w:t>实际相关的原则</w:t>
      </w:r>
      <w:r w:rsidRPr="004A3BDC">
        <w:rPr>
          <w:rFonts w:ascii="方正楷体_GBK" w:eastAsia="方正楷体_GBK" w:hAnsiTheme="minorEastAsia" w:cs="宋体" w:hint="eastAsia"/>
          <w:sz w:val="28"/>
          <w:szCs w:val="28"/>
        </w:rPr>
        <w:t>。对项目产出指标具体完成情况与应达到的目标值进行比较，进行定量评价得分；对项目决策、管理过程等评价指标，根据单位实际情况和相关规范进行比对分析，按照指标实际达到相关规范的程</w:t>
      </w:r>
      <w:r w:rsidRPr="004A3BDC">
        <w:rPr>
          <w:rFonts w:ascii="方正楷体_GBK" w:eastAsia="方正楷体_GBK" w:hAnsiTheme="minorEastAsia" w:cs="宋体" w:hint="eastAsia"/>
          <w:sz w:val="28"/>
          <w:szCs w:val="28"/>
        </w:rPr>
        <w:lastRenderedPageBreak/>
        <w:t>度进行定性评价得分。遵循符合真实、客观、公正的要求，按照财政支出绩效管理相关规范的规定开展。绩效评价应当针对具体支出及其产出绩效进行，评价结果能够清晰反映支出和产出绩效之间的紧密对应关系。</w:t>
      </w:r>
    </w:p>
    <w:bookmarkEnd w:id="0"/>
    <w:p w:rsidR="0092667E" w:rsidRDefault="00C41FD3" w:rsidP="004A3BDC">
      <w:pPr>
        <w:spacing w:line="560" w:lineRule="exact"/>
        <w:ind w:leftChars="200" w:left="600"/>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2.</w:t>
      </w:r>
      <w:r>
        <w:rPr>
          <w:rStyle w:val="a7"/>
          <w:rFonts w:ascii="楷体" w:eastAsia="楷体" w:hAnsi="楷体" w:cs="楷体" w:hint="eastAsia"/>
          <w:bCs w:val="0"/>
          <w:spacing w:val="-4"/>
          <w:sz w:val="28"/>
          <w:szCs w:val="28"/>
        </w:rPr>
        <w:t>评价指标体系</w:t>
      </w:r>
    </w:p>
    <w:p w:rsidR="0092667E" w:rsidRDefault="00C41FD3">
      <w:pPr>
        <w:spacing w:line="560" w:lineRule="exact"/>
        <w:ind w:firstLineChars="200" w:firstLine="560"/>
        <w:jc w:val="left"/>
        <w:rPr>
          <w:rFonts w:ascii="楷体" w:eastAsia="楷体" w:hAnsi="楷体" w:cs="楷体"/>
          <w:sz w:val="28"/>
          <w:szCs w:val="28"/>
        </w:rPr>
      </w:pPr>
      <w:r>
        <w:rPr>
          <w:rFonts w:ascii="楷体" w:eastAsia="楷体" w:hAnsi="楷体" w:cs="楷体" w:hint="eastAsia"/>
          <w:sz w:val="28"/>
          <w:szCs w:val="28"/>
        </w:rPr>
        <w:t>项目评价指标体系包括决策、过程、产出、效益指标，其中产出、效益指标包括数量、质量、时效、成本、经济效益、社会效益、生态效益、可持续影响、满意度等指标，具体评价指标详</w:t>
      </w:r>
      <w:r>
        <w:rPr>
          <w:rFonts w:ascii="楷体" w:eastAsia="楷体" w:hAnsi="楷体" w:cs="楷体" w:hint="eastAsia"/>
          <w:sz w:val="28"/>
          <w:szCs w:val="28"/>
        </w:rPr>
        <w:t>见《项目支出绩效评价指标体系框架》、《项目绩效目标自评表》</w:t>
      </w:r>
      <w:r>
        <w:rPr>
          <w:rFonts w:ascii="楷体" w:eastAsia="楷体" w:hAnsi="楷体" w:cs="楷体" w:hint="eastAsia"/>
          <w:sz w:val="28"/>
          <w:szCs w:val="28"/>
        </w:rPr>
        <w:t>。</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3.</w:t>
      </w:r>
      <w:r>
        <w:rPr>
          <w:rStyle w:val="a7"/>
          <w:rFonts w:ascii="楷体" w:eastAsia="楷体" w:hAnsi="楷体" w:cs="楷体" w:hint="eastAsia"/>
          <w:bCs w:val="0"/>
          <w:spacing w:val="-4"/>
          <w:sz w:val="28"/>
          <w:szCs w:val="28"/>
        </w:rPr>
        <w:t>评价方法</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b w:val="0"/>
          <w:spacing w:val="-4"/>
          <w:sz w:val="28"/>
          <w:szCs w:val="28"/>
        </w:rPr>
        <w:t>按照财政项目支出绩效自评工作的要求，结合我单位实际，组织相关人员根据项目绩效报表指标内容，对所有项目内容进行核实和考评。项目评价内容主要围绕数量指标、质量指标、时效指标、社会效益指标等开展，评价方式主要采用分析法和比较法。</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b w:val="0"/>
          <w:spacing w:val="-4"/>
          <w:sz w:val="28"/>
          <w:szCs w:val="28"/>
        </w:rPr>
        <w:t>比较法主要是对三级指标内容从数量上、质量上、时效上与完成情况进行时对比</w:t>
      </w:r>
      <w:r>
        <w:rPr>
          <w:rStyle w:val="a7"/>
          <w:rFonts w:ascii="楷体" w:eastAsia="楷体" w:hAnsi="楷体" w:cs="楷体" w:hint="eastAsia"/>
          <w:b w:val="0"/>
          <w:spacing w:val="-4"/>
          <w:sz w:val="28"/>
          <w:szCs w:val="28"/>
        </w:rPr>
        <w:t>。</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b w:val="0"/>
          <w:spacing w:val="-4"/>
          <w:sz w:val="28"/>
          <w:szCs w:val="28"/>
        </w:rPr>
        <w:t>分析法主要是根据三级指标完成的情况，分析查找所有项目建设内容在数量上、质量上、时效上存在的问题，找出原因，制定解决方案，及时整改，确保项目顺利实施</w:t>
      </w:r>
    </w:p>
    <w:p w:rsidR="0092667E" w:rsidRDefault="00C41FD3">
      <w:pPr>
        <w:spacing w:line="560" w:lineRule="exact"/>
        <w:ind w:firstLineChars="200" w:firstLine="546"/>
        <w:rPr>
          <w:rStyle w:val="a7"/>
          <w:rFonts w:ascii="楷体" w:eastAsia="楷体" w:hAnsi="楷体" w:cs="楷体"/>
          <w:bCs w:val="0"/>
          <w:spacing w:val="-4"/>
          <w:sz w:val="28"/>
          <w:szCs w:val="28"/>
        </w:rPr>
      </w:pPr>
      <w:r>
        <w:rPr>
          <w:rStyle w:val="a7"/>
          <w:rFonts w:ascii="楷体" w:eastAsia="楷体" w:hAnsi="楷体" w:cs="楷体" w:hint="eastAsia"/>
          <w:bCs w:val="0"/>
          <w:spacing w:val="-4"/>
          <w:sz w:val="28"/>
          <w:szCs w:val="28"/>
        </w:rPr>
        <w:t>4.</w:t>
      </w:r>
      <w:r>
        <w:rPr>
          <w:rStyle w:val="a7"/>
          <w:rFonts w:ascii="楷体" w:eastAsia="楷体" w:hAnsi="楷体" w:cs="楷体" w:hint="eastAsia"/>
          <w:bCs w:val="0"/>
          <w:spacing w:val="-4"/>
          <w:sz w:val="28"/>
          <w:szCs w:val="28"/>
        </w:rPr>
        <w:t>评价标准</w:t>
      </w:r>
    </w:p>
    <w:p w:rsidR="0092667E" w:rsidRDefault="00C41FD3">
      <w:pPr>
        <w:widowControl/>
        <w:adjustRightInd w:val="0"/>
        <w:snapToGrid w:val="0"/>
        <w:spacing w:line="560" w:lineRule="exact"/>
        <w:ind w:firstLineChars="200" w:firstLine="560"/>
        <w:rPr>
          <w:rFonts w:ascii="楷体" w:eastAsia="楷体" w:hAnsi="楷体" w:cs="楷体"/>
          <w:sz w:val="28"/>
          <w:szCs w:val="28"/>
        </w:rPr>
      </w:pPr>
      <w:r>
        <w:rPr>
          <w:rFonts w:ascii="楷体" w:eastAsia="楷体" w:hAnsi="楷体" w:cs="楷体" w:hint="eastAsia"/>
          <w:sz w:val="28"/>
          <w:szCs w:val="28"/>
        </w:rPr>
        <w:t>本项目绩效评价标准包括计划标准、行业标准、历史标准。绩效评价结果采取评分和评级相结合的方式，具体分值和等级可根据不同评价内容设定。总分一般设置为</w:t>
      </w:r>
      <w:r>
        <w:rPr>
          <w:rFonts w:ascii="楷体" w:eastAsia="楷体" w:hAnsi="楷体" w:cs="楷体" w:hint="eastAsia"/>
          <w:sz w:val="28"/>
          <w:szCs w:val="28"/>
        </w:rPr>
        <w:t>100</w:t>
      </w:r>
      <w:r>
        <w:rPr>
          <w:rFonts w:ascii="楷体" w:eastAsia="楷体" w:hAnsi="楷体" w:cs="楷体" w:hint="eastAsia"/>
          <w:sz w:val="28"/>
          <w:szCs w:val="28"/>
        </w:rPr>
        <w:t>分，等级一般划分为四档：</w:t>
      </w:r>
      <w:r>
        <w:rPr>
          <w:rFonts w:ascii="楷体" w:eastAsia="楷体" w:hAnsi="楷体" w:cs="楷体" w:hint="eastAsia"/>
          <w:sz w:val="28"/>
          <w:szCs w:val="28"/>
        </w:rPr>
        <w:t>90</w:t>
      </w:r>
      <w:r>
        <w:rPr>
          <w:rFonts w:ascii="楷体" w:eastAsia="楷体" w:hAnsi="楷体" w:cs="楷体" w:hint="eastAsia"/>
          <w:sz w:val="28"/>
          <w:szCs w:val="28"/>
        </w:rPr>
        <w:t>（含）</w:t>
      </w:r>
      <w:r>
        <w:rPr>
          <w:rFonts w:ascii="楷体" w:eastAsia="楷体" w:hAnsi="楷体" w:cs="楷体" w:hint="eastAsia"/>
          <w:sz w:val="28"/>
          <w:szCs w:val="28"/>
        </w:rPr>
        <w:t>-100</w:t>
      </w:r>
      <w:r>
        <w:rPr>
          <w:rFonts w:ascii="楷体" w:eastAsia="楷体" w:hAnsi="楷体" w:cs="楷体" w:hint="eastAsia"/>
          <w:sz w:val="28"/>
          <w:szCs w:val="28"/>
        </w:rPr>
        <w:t>分为优、</w:t>
      </w:r>
      <w:r>
        <w:rPr>
          <w:rFonts w:ascii="楷体" w:eastAsia="楷体" w:hAnsi="楷体" w:cs="楷体" w:hint="eastAsia"/>
          <w:sz w:val="28"/>
          <w:szCs w:val="28"/>
        </w:rPr>
        <w:t>80</w:t>
      </w:r>
      <w:r>
        <w:rPr>
          <w:rFonts w:ascii="楷体" w:eastAsia="楷体" w:hAnsi="楷体" w:cs="楷体" w:hint="eastAsia"/>
          <w:sz w:val="28"/>
          <w:szCs w:val="28"/>
        </w:rPr>
        <w:t>（含）</w:t>
      </w:r>
      <w:r>
        <w:rPr>
          <w:rFonts w:ascii="楷体" w:eastAsia="楷体" w:hAnsi="楷体" w:cs="楷体" w:hint="eastAsia"/>
          <w:sz w:val="28"/>
          <w:szCs w:val="28"/>
        </w:rPr>
        <w:t>-90</w:t>
      </w:r>
      <w:r>
        <w:rPr>
          <w:rFonts w:ascii="楷体" w:eastAsia="楷体" w:hAnsi="楷体" w:cs="楷体" w:hint="eastAsia"/>
          <w:sz w:val="28"/>
          <w:szCs w:val="28"/>
        </w:rPr>
        <w:t>分为良、</w:t>
      </w:r>
      <w:r>
        <w:rPr>
          <w:rFonts w:ascii="楷体" w:eastAsia="楷体" w:hAnsi="楷体" w:cs="楷体" w:hint="eastAsia"/>
          <w:sz w:val="28"/>
          <w:szCs w:val="28"/>
        </w:rPr>
        <w:t>60</w:t>
      </w:r>
      <w:r>
        <w:rPr>
          <w:rFonts w:ascii="楷体" w:eastAsia="楷体" w:hAnsi="楷体" w:cs="楷体" w:hint="eastAsia"/>
          <w:sz w:val="28"/>
          <w:szCs w:val="28"/>
        </w:rPr>
        <w:t>（含）</w:t>
      </w:r>
      <w:r>
        <w:rPr>
          <w:rFonts w:ascii="楷体" w:eastAsia="楷体" w:hAnsi="楷体" w:cs="楷体" w:hint="eastAsia"/>
          <w:sz w:val="28"/>
          <w:szCs w:val="28"/>
        </w:rPr>
        <w:t>-80</w:t>
      </w:r>
      <w:r>
        <w:rPr>
          <w:rFonts w:ascii="楷体" w:eastAsia="楷体" w:hAnsi="楷体" w:cs="楷体" w:hint="eastAsia"/>
          <w:sz w:val="28"/>
          <w:szCs w:val="28"/>
        </w:rPr>
        <w:t>分为中、</w:t>
      </w:r>
      <w:r>
        <w:rPr>
          <w:rFonts w:ascii="楷体" w:eastAsia="楷体" w:hAnsi="楷体" w:cs="楷体" w:hint="eastAsia"/>
          <w:sz w:val="28"/>
          <w:szCs w:val="28"/>
        </w:rPr>
        <w:t>60</w:t>
      </w:r>
      <w:r>
        <w:rPr>
          <w:rFonts w:ascii="楷体" w:eastAsia="楷体" w:hAnsi="楷体" w:cs="楷体" w:hint="eastAsia"/>
          <w:sz w:val="28"/>
          <w:szCs w:val="28"/>
        </w:rPr>
        <w:t>分以下为差。</w:t>
      </w:r>
    </w:p>
    <w:p w:rsidR="0092667E" w:rsidRDefault="00C41FD3">
      <w:pPr>
        <w:spacing w:line="560" w:lineRule="exact"/>
        <w:ind w:firstLineChars="200" w:firstLine="560"/>
        <w:rPr>
          <w:rFonts w:ascii="楷体" w:eastAsia="楷体" w:hAnsi="楷体" w:cs="楷体"/>
          <w:sz w:val="28"/>
          <w:szCs w:val="28"/>
        </w:rPr>
      </w:pPr>
      <w:r>
        <w:rPr>
          <w:rFonts w:ascii="楷体" w:eastAsia="楷体" w:hAnsi="楷体" w:cs="楷体" w:hint="eastAsia"/>
          <w:sz w:val="28"/>
          <w:szCs w:val="28"/>
        </w:rPr>
        <w:lastRenderedPageBreak/>
        <w:t>（</w:t>
      </w:r>
      <w:r>
        <w:rPr>
          <w:rFonts w:ascii="楷体" w:eastAsia="楷体" w:hAnsi="楷体" w:cs="楷体" w:hint="eastAsia"/>
          <w:sz w:val="28"/>
          <w:szCs w:val="28"/>
        </w:rPr>
        <w:t>1</w:t>
      </w:r>
      <w:r>
        <w:rPr>
          <w:rFonts w:ascii="楷体" w:eastAsia="楷体" w:hAnsi="楷体" w:cs="楷体" w:hint="eastAsia"/>
          <w:sz w:val="28"/>
          <w:szCs w:val="28"/>
        </w:rPr>
        <w:t>）</w:t>
      </w:r>
      <w:r>
        <w:rPr>
          <w:rFonts w:ascii="楷体" w:eastAsia="楷体" w:hAnsi="楷体" w:cs="楷体" w:hint="eastAsia"/>
          <w:sz w:val="28"/>
          <w:szCs w:val="28"/>
        </w:rPr>
        <w:t>计划标准。指以预先制定的目标、计划、预算、定额等作为评价标准。</w:t>
      </w:r>
    </w:p>
    <w:p w:rsidR="0092667E" w:rsidRDefault="00C41FD3">
      <w:pPr>
        <w:spacing w:line="560" w:lineRule="exact"/>
        <w:ind w:firstLineChars="200" w:firstLine="560"/>
        <w:rPr>
          <w:rFonts w:ascii="楷体" w:eastAsia="楷体" w:hAnsi="楷体" w:cs="楷体"/>
          <w:sz w:val="28"/>
          <w:szCs w:val="28"/>
        </w:rPr>
      </w:pPr>
      <w:r>
        <w:rPr>
          <w:rFonts w:ascii="楷体" w:eastAsia="楷体" w:hAnsi="楷体" w:cs="楷体" w:hint="eastAsia"/>
          <w:sz w:val="28"/>
          <w:szCs w:val="28"/>
        </w:rPr>
        <w:t>（</w:t>
      </w:r>
      <w:r>
        <w:rPr>
          <w:rFonts w:ascii="楷体" w:eastAsia="楷体" w:hAnsi="楷体" w:cs="楷体" w:hint="eastAsia"/>
          <w:sz w:val="28"/>
          <w:szCs w:val="28"/>
        </w:rPr>
        <w:t>2</w:t>
      </w:r>
      <w:r>
        <w:rPr>
          <w:rFonts w:ascii="楷体" w:eastAsia="楷体" w:hAnsi="楷体" w:cs="楷体" w:hint="eastAsia"/>
          <w:sz w:val="28"/>
          <w:szCs w:val="28"/>
        </w:rPr>
        <w:t>）</w:t>
      </w:r>
      <w:r>
        <w:rPr>
          <w:rFonts w:ascii="楷体" w:eastAsia="楷体" w:hAnsi="楷体" w:cs="楷体" w:hint="eastAsia"/>
          <w:sz w:val="28"/>
          <w:szCs w:val="28"/>
        </w:rPr>
        <w:t>行业标准</w:t>
      </w:r>
      <w:r>
        <w:rPr>
          <w:rFonts w:ascii="楷体" w:eastAsia="楷体" w:hAnsi="楷体" w:cs="楷体" w:hint="eastAsia"/>
          <w:sz w:val="28"/>
          <w:szCs w:val="28"/>
        </w:rPr>
        <w:t>。指参照国家公布的行业指标数据制定评价标准。</w:t>
      </w:r>
    </w:p>
    <w:p w:rsidR="0092667E" w:rsidRDefault="00C41FD3" w:rsidP="004A3BDC">
      <w:pPr>
        <w:pStyle w:val="1"/>
        <w:spacing w:line="560" w:lineRule="exact"/>
        <w:ind w:firstLine="560"/>
        <w:rPr>
          <w:rFonts w:ascii="楷体" w:eastAsia="楷体" w:hAnsi="楷体" w:cs="楷体"/>
          <w:sz w:val="28"/>
          <w:szCs w:val="28"/>
        </w:rPr>
      </w:pPr>
      <w:r>
        <w:rPr>
          <w:rFonts w:ascii="楷体" w:eastAsia="楷体" w:hAnsi="楷体" w:cs="楷体" w:hint="eastAsia"/>
          <w:sz w:val="28"/>
          <w:szCs w:val="28"/>
        </w:rPr>
        <w:t>（</w:t>
      </w:r>
      <w:r>
        <w:rPr>
          <w:rFonts w:ascii="楷体" w:eastAsia="楷体" w:hAnsi="楷体" w:cs="楷体" w:hint="eastAsia"/>
          <w:sz w:val="28"/>
          <w:szCs w:val="28"/>
        </w:rPr>
        <w:t>3</w:t>
      </w:r>
      <w:r>
        <w:rPr>
          <w:rFonts w:ascii="楷体" w:eastAsia="楷体" w:hAnsi="楷体" w:cs="楷体" w:hint="eastAsia"/>
          <w:sz w:val="28"/>
          <w:szCs w:val="28"/>
        </w:rPr>
        <w:t>）</w:t>
      </w:r>
      <w:r>
        <w:rPr>
          <w:rFonts w:ascii="楷体" w:eastAsia="楷体" w:hAnsi="楷体" w:cs="楷体" w:hint="eastAsia"/>
          <w:sz w:val="28"/>
          <w:szCs w:val="28"/>
        </w:rPr>
        <w:t>历史标准。指参照历史数据制定的评价标准，为体现绩效改进的原则，在可实现的条件下应当确定相对较高的评价标准。</w:t>
      </w:r>
    </w:p>
    <w:p w:rsidR="0092667E" w:rsidRDefault="00C41FD3">
      <w:pPr>
        <w:spacing w:line="560" w:lineRule="exact"/>
        <w:ind w:firstLineChars="200" w:firstLine="546"/>
        <w:outlineLvl w:val="1"/>
        <w:rPr>
          <w:rFonts w:ascii="楷体" w:eastAsia="楷体" w:hAnsi="楷体" w:cs="楷体"/>
          <w:b/>
          <w:bCs/>
          <w:sz w:val="28"/>
          <w:szCs w:val="28"/>
        </w:rPr>
      </w:pPr>
      <w:r>
        <w:rPr>
          <w:rStyle w:val="a7"/>
          <w:rFonts w:ascii="楷体" w:eastAsia="楷体" w:hAnsi="楷体" w:cs="楷体" w:hint="eastAsia"/>
          <w:spacing w:val="-4"/>
          <w:sz w:val="28"/>
          <w:szCs w:val="28"/>
        </w:rPr>
        <w:t>（</w:t>
      </w:r>
      <w:r>
        <w:rPr>
          <w:rStyle w:val="a7"/>
          <w:rFonts w:ascii="楷体" w:eastAsia="楷体" w:hAnsi="楷体" w:cs="楷体" w:hint="eastAsia"/>
          <w:spacing w:val="-4"/>
          <w:sz w:val="28"/>
          <w:szCs w:val="28"/>
        </w:rPr>
        <w:t>三</w:t>
      </w:r>
      <w:r>
        <w:rPr>
          <w:rStyle w:val="a7"/>
          <w:rFonts w:ascii="楷体" w:eastAsia="楷体" w:hAnsi="楷体" w:cs="楷体" w:hint="eastAsia"/>
          <w:spacing w:val="-4"/>
          <w:sz w:val="28"/>
          <w:szCs w:val="28"/>
        </w:rPr>
        <w:t>）</w:t>
      </w:r>
      <w:r>
        <w:rPr>
          <w:rFonts w:ascii="楷体" w:eastAsia="楷体" w:hAnsi="楷体" w:cs="楷体" w:hint="eastAsia"/>
          <w:b/>
          <w:bCs/>
          <w:sz w:val="28"/>
          <w:szCs w:val="28"/>
        </w:rPr>
        <w:t>绩效评价</w:t>
      </w:r>
      <w:r>
        <w:rPr>
          <w:rFonts w:ascii="楷体" w:eastAsia="楷体" w:hAnsi="楷体" w:cs="楷体" w:hint="eastAsia"/>
          <w:b/>
          <w:bCs/>
          <w:sz w:val="28"/>
          <w:szCs w:val="28"/>
        </w:rPr>
        <w:t>工作过程</w:t>
      </w:r>
    </w:p>
    <w:p w:rsidR="0092667E" w:rsidRDefault="00C41FD3">
      <w:pPr>
        <w:spacing w:line="560" w:lineRule="exact"/>
        <w:ind w:firstLineChars="200" w:firstLine="584"/>
        <w:jc w:val="left"/>
      </w:pPr>
      <w:r>
        <w:rPr>
          <w:rFonts w:ascii="楷体" w:eastAsia="楷体" w:hAnsi="楷体" w:cs="楷体" w:hint="eastAsia"/>
          <w:spacing w:val="6"/>
          <w:kern w:val="21"/>
          <w:sz w:val="28"/>
          <w:szCs w:val="28"/>
        </w:rPr>
        <w:t>每</w:t>
      </w:r>
      <w:r>
        <w:rPr>
          <w:rFonts w:ascii="楷体" w:eastAsia="楷体" w:hAnsi="楷体" w:cs="楷体" w:hint="eastAsia"/>
          <w:spacing w:val="6"/>
          <w:kern w:val="21"/>
          <w:sz w:val="28"/>
          <w:szCs w:val="28"/>
        </w:rPr>
        <w:t>季度</w:t>
      </w:r>
      <w:r>
        <w:rPr>
          <w:rFonts w:ascii="楷体" w:eastAsia="楷体" w:hAnsi="楷体" w:cs="楷体" w:hint="eastAsia"/>
          <w:spacing w:val="6"/>
          <w:kern w:val="21"/>
          <w:sz w:val="28"/>
          <w:szCs w:val="28"/>
        </w:rPr>
        <w:t>上报《部门单位整体支出绩效监控情况表》，对每</w:t>
      </w:r>
      <w:r>
        <w:rPr>
          <w:rFonts w:ascii="楷体" w:eastAsia="楷体" w:hAnsi="楷体" w:cs="楷体" w:hint="eastAsia"/>
          <w:spacing w:val="6"/>
          <w:kern w:val="21"/>
          <w:sz w:val="28"/>
          <w:szCs w:val="28"/>
        </w:rPr>
        <w:t>季度</w:t>
      </w:r>
      <w:r>
        <w:rPr>
          <w:rFonts w:ascii="楷体" w:eastAsia="楷体" w:hAnsi="楷体" w:cs="楷体" w:hint="eastAsia"/>
          <w:spacing w:val="6"/>
          <w:kern w:val="21"/>
          <w:sz w:val="28"/>
          <w:szCs w:val="28"/>
        </w:rPr>
        <w:t>项目支出情况进行绩效评价，</w:t>
      </w:r>
      <w:r>
        <w:rPr>
          <w:rFonts w:ascii="楷体" w:eastAsia="楷体" w:hAnsi="楷体" w:cs="楷体" w:hint="eastAsia"/>
          <w:spacing w:val="6"/>
          <w:kern w:val="21"/>
          <w:sz w:val="28"/>
          <w:szCs w:val="28"/>
        </w:rPr>
        <w:t>6</w:t>
      </w:r>
      <w:r>
        <w:rPr>
          <w:rFonts w:ascii="楷体" w:eastAsia="楷体" w:hAnsi="楷体" w:cs="楷体" w:hint="eastAsia"/>
          <w:spacing w:val="6"/>
          <w:kern w:val="21"/>
          <w:sz w:val="28"/>
          <w:szCs w:val="28"/>
        </w:rPr>
        <w:t>月份上报半年部门单位整体支出绩效监控情况，</w:t>
      </w:r>
      <w:r>
        <w:rPr>
          <w:rFonts w:ascii="楷体" w:eastAsia="楷体" w:hAnsi="楷体" w:cs="楷体" w:hint="eastAsia"/>
          <w:spacing w:val="6"/>
          <w:kern w:val="21"/>
          <w:sz w:val="28"/>
          <w:szCs w:val="28"/>
        </w:rPr>
        <w:t>12</w:t>
      </w:r>
      <w:r>
        <w:rPr>
          <w:rFonts w:ascii="楷体" w:eastAsia="楷体" w:hAnsi="楷体" w:cs="楷体" w:hint="eastAsia"/>
          <w:spacing w:val="6"/>
          <w:kern w:val="21"/>
          <w:sz w:val="28"/>
          <w:szCs w:val="28"/>
        </w:rPr>
        <w:t>月份上报全年部门单位整体支出绩效监控情况。</w:t>
      </w:r>
    </w:p>
    <w:p w:rsidR="0092667E" w:rsidRDefault="00C41FD3">
      <w:pPr>
        <w:pStyle w:val="1"/>
        <w:snapToGrid w:val="0"/>
        <w:spacing w:line="560" w:lineRule="exact"/>
        <w:ind w:firstLine="562"/>
        <w:rPr>
          <w:rFonts w:ascii="黑体" w:eastAsia="黑体" w:hAnsi="黑体" w:cs="黑体"/>
          <w:b/>
          <w:bCs/>
          <w:color w:val="333333"/>
          <w:sz w:val="28"/>
          <w:szCs w:val="28"/>
        </w:rPr>
      </w:pPr>
      <w:r>
        <w:rPr>
          <w:rFonts w:ascii="黑体" w:eastAsia="黑体" w:hAnsi="黑体" w:cs="黑体" w:hint="eastAsia"/>
          <w:b/>
          <w:bCs/>
          <w:color w:val="333333"/>
          <w:sz w:val="28"/>
          <w:szCs w:val="28"/>
        </w:rPr>
        <w:t>三</w:t>
      </w:r>
      <w:r>
        <w:rPr>
          <w:rFonts w:ascii="黑体" w:eastAsia="黑体" w:hAnsi="黑体" w:cs="黑体" w:hint="eastAsia"/>
          <w:b/>
          <w:bCs/>
          <w:color w:val="333333"/>
          <w:sz w:val="28"/>
          <w:szCs w:val="28"/>
        </w:rPr>
        <w:t>、</w:t>
      </w:r>
      <w:r>
        <w:rPr>
          <w:rFonts w:ascii="黑体" w:eastAsia="黑体" w:hAnsi="黑体" w:cs="黑体" w:hint="eastAsia"/>
          <w:b/>
          <w:bCs/>
          <w:color w:val="333333"/>
          <w:sz w:val="28"/>
          <w:szCs w:val="28"/>
        </w:rPr>
        <w:t>综合评价情况及评价结论</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t>2019</w:t>
      </w:r>
      <w:r>
        <w:rPr>
          <w:rStyle w:val="a7"/>
          <w:rFonts w:ascii="楷体" w:eastAsia="楷体" w:hAnsi="楷体" w:cs="楷体" w:hint="eastAsia"/>
          <w:b w:val="0"/>
          <w:bCs w:val="0"/>
          <w:spacing w:val="-4"/>
          <w:kern w:val="2"/>
          <w:sz w:val="28"/>
          <w:szCs w:val="28"/>
        </w:rPr>
        <w:t>年，巴州党委史志办着力提升《巴音郭楞蒙古自治州志</w:t>
      </w:r>
      <w:r>
        <w:rPr>
          <w:rStyle w:val="a7"/>
          <w:rFonts w:ascii="楷体" w:eastAsia="楷体" w:hAnsi="楷体" w:cs="楷体" w:hint="eastAsia"/>
          <w:b w:val="0"/>
          <w:bCs w:val="0"/>
          <w:spacing w:val="-4"/>
          <w:kern w:val="2"/>
          <w:sz w:val="28"/>
          <w:szCs w:val="28"/>
        </w:rPr>
        <w:t>1991-2015</w:t>
      </w:r>
      <w:r>
        <w:rPr>
          <w:rStyle w:val="a7"/>
          <w:rFonts w:ascii="楷体" w:eastAsia="楷体" w:hAnsi="楷体" w:cs="楷体" w:hint="eastAsia"/>
          <w:b w:val="0"/>
          <w:bCs w:val="0"/>
          <w:spacing w:val="-4"/>
          <w:kern w:val="2"/>
          <w:sz w:val="28"/>
          <w:szCs w:val="28"/>
        </w:rPr>
        <w:t>》编纂工作质量、服务质量，</w:t>
      </w:r>
      <w:r>
        <w:rPr>
          <w:rStyle w:val="a7"/>
          <w:rFonts w:ascii="楷体" w:eastAsia="楷体" w:hAnsi="楷体" w:cs="楷体" w:hint="eastAsia"/>
          <w:b w:val="0"/>
          <w:bCs w:val="0"/>
          <w:spacing w:val="-4"/>
          <w:kern w:val="2"/>
          <w:sz w:val="28"/>
          <w:szCs w:val="28"/>
        </w:rPr>
        <w:t>2019</w:t>
      </w:r>
      <w:r>
        <w:rPr>
          <w:rStyle w:val="a7"/>
          <w:rFonts w:ascii="楷体" w:eastAsia="楷体" w:hAnsi="楷体" w:cs="楷体" w:hint="eastAsia"/>
          <w:b w:val="0"/>
          <w:bCs w:val="0"/>
          <w:spacing w:val="-4"/>
          <w:kern w:val="2"/>
          <w:sz w:val="28"/>
          <w:szCs w:val="28"/>
        </w:rPr>
        <w:t>年是《巴音郭楞蒙古自治州志（</w:t>
      </w:r>
      <w:r>
        <w:rPr>
          <w:rStyle w:val="a7"/>
          <w:rFonts w:ascii="楷体" w:eastAsia="楷体" w:hAnsi="楷体" w:cs="楷体" w:hint="eastAsia"/>
          <w:b w:val="0"/>
          <w:bCs w:val="0"/>
          <w:spacing w:val="-4"/>
          <w:kern w:val="2"/>
          <w:sz w:val="28"/>
          <w:szCs w:val="28"/>
        </w:rPr>
        <w:t>1991</w:t>
      </w:r>
      <w:r>
        <w:rPr>
          <w:rStyle w:val="a7"/>
          <w:rFonts w:ascii="楷体" w:eastAsia="楷体" w:hAnsi="楷体" w:cs="楷体" w:hint="eastAsia"/>
          <w:b w:val="0"/>
          <w:bCs w:val="0"/>
          <w:spacing w:val="-4"/>
          <w:kern w:val="2"/>
          <w:sz w:val="28"/>
          <w:szCs w:val="28"/>
        </w:rPr>
        <w:t>～</w:t>
      </w:r>
      <w:r>
        <w:rPr>
          <w:rStyle w:val="a7"/>
          <w:rFonts w:ascii="楷体" w:eastAsia="楷体" w:hAnsi="楷体" w:cs="楷体" w:hint="eastAsia"/>
          <w:b w:val="0"/>
          <w:bCs w:val="0"/>
          <w:spacing w:val="-4"/>
          <w:kern w:val="2"/>
          <w:sz w:val="28"/>
          <w:szCs w:val="28"/>
        </w:rPr>
        <w:t>2015</w:t>
      </w:r>
      <w:r>
        <w:rPr>
          <w:rStyle w:val="a7"/>
          <w:rFonts w:ascii="楷体" w:eastAsia="楷体" w:hAnsi="楷体" w:cs="楷体" w:hint="eastAsia"/>
          <w:b w:val="0"/>
          <w:bCs w:val="0"/>
          <w:spacing w:val="-4"/>
          <w:kern w:val="2"/>
          <w:sz w:val="28"/>
          <w:szCs w:val="28"/>
        </w:rPr>
        <w:t>）》编修攻坚年，我办克服人员少、任务重的困难，想尽一切办法集中精力投入攻坚战，按编分工到人，主动作为，自行收集资料、自行编辑稿件，全体人员持续加班加点，终于</w:t>
      </w:r>
      <w:r>
        <w:rPr>
          <w:rStyle w:val="a7"/>
          <w:rFonts w:ascii="楷体" w:eastAsia="楷体" w:hAnsi="楷体" w:cs="楷体" w:hint="eastAsia"/>
          <w:b w:val="0"/>
          <w:bCs w:val="0"/>
          <w:spacing w:val="-4"/>
          <w:kern w:val="2"/>
          <w:sz w:val="28"/>
          <w:szCs w:val="28"/>
        </w:rPr>
        <w:t>10</w:t>
      </w:r>
      <w:r>
        <w:rPr>
          <w:rStyle w:val="a7"/>
          <w:rFonts w:ascii="楷体" w:eastAsia="楷体" w:hAnsi="楷体" w:cs="楷体" w:hint="eastAsia"/>
          <w:b w:val="0"/>
          <w:bCs w:val="0"/>
          <w:spacing w:val="-4"/>
          <w:kern w:val="2"/>
          <w:sz w:val="28"/>
          <w:szCs w:val="28"/>
        </w:rPr>
        <w:t>月</w:t>
      </w:r>
      <w:r>
        <w:rPr>
          <w:rStyle w:val="a7"/>
          <w:rFonts w:ascii="楷体" w:eastAsia="楷体" w:hAnsi="楷体" w:cs="楷体" w:hint="eastAsia"/>
          <w:b w:val="0"/>
          <w:bCs w:val="0"/>
          <w:spacing w:val="-4"/>
          <w:kern w:val="2"/>
          <w:sz w:val="28"/>
          <w:szCs w:val="28"/>
        </w:rPr>
        <w:t>3</w:t>
      </w:r>
      <w:r>
        <w:rPr>
          <w:rStyle w:val="a7"/>
          <w:rFonts w:ascii="楷体" w:eastAsia="楷体" w:hAnsi="楷体" w:cs="楷体" w:hint="eastAsia"/>
          <w:b w:val="0"/>
          <w:bCs w:val="0"/>
          <w:spacing w:val="-4"/>
          <w:kern w:val="2"/>
          <w:sz w:val="28"/>
          <w:szCs w:val="28"/>
        </w:rPr>
        <w:t>日完成初稿，将不可能为之变成了可能。</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t>根据年初设定的绩效目标，我办完成，共设</w:t>
      </w:r>
      <w:r>
        <w:rPr>
          <w:rStyle w:val="a7"/>
          <w:rFonts w:ascii="楷体" w:eastAsia="楷体" w:hAnsi="楷体" w:cs="楷体" w:hint="eastAsia"/>
          <w:b w:val="0"/>
          <w:bCs w:val="0"/>
          <w:spacing w:val="-4"/>
          <w:kern w:val="2"/>
          <w:sz w:val="28"/>
          <w:szCs w:val="28"/>
        </w:rPr>
        <w:t>48</w:t>
      </w:r>
      <w:r>
        <w:rPr>
          <w:rStyle w:val="a7"/>
          <w:rFonts w:ascii="楷体" w:eastAsia="楷体" w:hAnsi="楷体" w:cs="楷体" w:hint="eastAsia"/>
          <w:b w:val="0"/>
          <w:bCs w:val="0"/>
          <w:spacing w:val="-4"/>
          <w:kern w:val="2"/>
          <w:sz w:val="28"/>
          <w:szCs w:val="28"/>
        </w:rPr>
        <w:t>编</w:t>
      </w:r>
      <w:r>
        <w:rPr>
          <w:rStyle w:val="a7"/>
          <w:rFonts w:ascii="楷体" w:eastAsia="楷体" w:hAnsi="楷体" w:cs="楷体" w:hint="eastAsia"/>
          <w:b w:val="0"/>
          <w:bCs w:val="0"/>
          <w:spacing w:val="-4"/>
          <w:kern w:val="2"/>
          <w:sz w:val="28"/>
          <w:szCs w:val="28"/>
        </w:rPr>
        <w:t>306</w:t>
      </w:r>
      <w:r>
        <w:rPr>
          <w:rStyle w:val="a7"/>
          <w:rFonts w:ascii="楷体" w:eastAsia="楷体" w:hAnsi="楷体" w:cs="楷体" w:hint="eastAsia"/>
          <w:b w:val="0"/>
          <w:bCs w:val="0"/>
          <w:spacing w:val="-4"/>
          <w:kern w:val="2"/>
          <w:sz w:val="28"/>
          <w:szCs w:val="28"/>
        </w:rPr>
        <w:t>章</w:t>
      </w:r>
      <w:r>
        <w:rPr>
          <w:rStyle w:val="a7"/>
          <w:rFonts w:ascii="楷体" w:eastAsia="楷体" w:hAnsi="楷体" w:cs="楷体" w:hint="eastAsia"/>
          <w:b w:val="0"/>
          <w:bCs w:val="0"/>
          <w:spacing w:val="-4"/>
          <w:kern w:val="2"/>
          <w:sz w:val="28"/>
          <w:szCs w:val="28"/>
        </w:rPr>
        <w:t>1209</w:t>
      </w:r>
      <w:r>
        <w:rPr>
          <w:rStyle w:val="a7"/>
          <w:rFonts w:ascii="楷体" w:eastAsia="楷体" w:hAnsi="楷体" w:cs="楷体" w:hint="eastAsia"/>
          <w:b w:val="0"/>
          <w:bCs w:val="0"/>
          <w:spacing w:val="-4"/>
          <w:kern w:val="2"/>
          <w:sz w:val="28"/>
          <w:szCs w:val="28"/>
        </w:rPr>
        <w:t>节，版面字数</w:t>
      </w:r>
      <w:r>
        <w:rPr>
          <w:rStyle w:val="a7"/>
          <w:rFonts w:ascii="楷体" w:eastAsia="楷体" w:hAnsi="楷体" w:cs="楷体" w:hint="eastAsia"/>
          <w:b w:val="0"/>
          <w:bCs w:val="0"/>
          <w:spacing w:val="-4"/>
          <w:kern w:val="2"/>
          <w:sz w:val="28"/>
          <w:szCs w:val="28"/>
        </w:rPr>
        <w:t>460</w:t>
      </w:r>
      <w:r>
        <w:rPr>
          <w:rStyle w:val="a7"/>
          <w:rFonts w:ascii="楷体" w:eastAsia="楷体" w:hAnsi="楷体" w:cs="楷体" w:hint="eastAsia"/>
          <w:b w:val="0"/>
          <w:bCs w:val="0"/>
          <w:spacing w:val="-4"/>
          <w:kern w:val="2"/>
          <w:sz w:val="28"/>
          <w:szCs w:val="28"/>
        </w:rPr>
        <w:t>万字。</w:t>
      </w:r>
      <w:r>
        <w:rPr>
          <w:rStyle w:val="a7"/>
          <w:rFonts w:ascii="楷体" w:eastAsia="楷体" w:hAnsi="楷体" w:cs="楷体" w:hint="eastAsia"/>
          <w:b w:val="0"/>
          <w:bCs w:val="0"/>
          <w:spacing w:val="-4"/>
          <w:kern w:val="2"/>
          <w:sz w:val="28"/>
          <w:szCs w:val="28"/>
        </w:rPr>
        <w:t>10</w:t>
      </w:r>
      <w:r>
        <w:rPr>
          <w:rStyle w:val="a7"/>
          <w:rFonts w:ascii="楷体" w:eastAsia="楷体" w:hAnsi="楷体" w:cs="楷体" w:hint="eastAsia"/>
          <w:b w:val="0"/>
          <w:bCs w:val="0"/>
          <w:spacing w:val="-4"/>
          <w:kern w:val="2"/>
          <w:sz w:val="28"/>
          <w:szCs w:val="28"/>
        </w:rPr>
        <w:t>月</w:t>
      </w:r>
      <w:r>
        <w:rPr>
          <w:rStyle w:val="a7"/>
          <w:rFonts w:ascii="楷体" w:eastAsia="楷体" w:hAnsi="楷体" w:cs="楷体" w:hint="eastAsia"/>
          <w:b w:val="0"/>
          <w:bCs w:val="0"/>
          <w:spacing w:val="-4"/>
          <w:kern w:val="2"/>
          <w:sz w:val="28"/>
          <w:szCs w:val="28"/>
        </w:rPr>
        <w:t>15</w:t>
      </w:r>
      <w:r>
        <w:rPr>
          <w:rStyle w:val="a7"/>
          <w:rFonts w:ascii="楷体" w:eastAsia="楷体" w:hAnsi="楷体" w:cs="楷体" w:hint="eastAsia"/>
          <w:b w:val="0"/>
          <w:bCs w:val="0"/>
          <w:spacing w:val="-4"/>
          <w:kern w:val="2"/>
          <w:sz w:val="28"/>
          <w:szCs w:val="28"/>
        </w:rPr>
        <w:t>日，《巴音郭楞蒙古自治州志（</w:t>
      </w:r>
      <w:r>
        <w:rPr>
          <w:rStyle w:val="a7"/>
          <w:rFonts w:ascii="楷体" w:eastAsia="楷体" w:hAnsi="楷体" w:cs="楷体" w:hint="eastAsia"/>
          <w:b w:val="0"/>
          <w:bCs w:val="0"/>
          <w:spacing w:val="-4"/>
          <w:kern w:val="2"/>
          <w:sz w:val="28"/>
          <w:szCs w:val="28"/>
        </w:rPr>
        <w:t>1991</w:t>
      </w:r>
      <w:r>
        <w:rPr>
          <w:rStyle w:val="a7"/>
          <w:rFonts w:ascii="楷体" w:eastAsia="楷体" w:hAnsi="楷体" w:cs="楷体" w:hint="eastAsia"/>
          <w:b w:val="0"/>
          <w:bCs w:val="0"/>
          <w:spacing w:val="-4"/>
          <w:kern w:val="2"/>
          <w:sz w:val="28"/>
          <w:szCs w:val="28"/>
        </w:rPr>
        <w:t>～</w:t>
      </w:r>
      <w:r>
        <w:rPr>
          <w:rStyle w:val="a7"/>
          <w:rFonts w:ascii="楷体" w:eastAsia="楷体" w:hAnsi="楷体" w:cs="楷体" w:hint="eastAsia"/>
          <w:b w:val="0"/>
          <w:bCs w:val="0"/>
          <w:spacing w:val="-4"/>
          <w:kern w:val="2"/>
          <w:sz w:val="28"/>
          <w:szCs w:val="28"/>
        </w:rPr>
        <w:t>2015</w:t>
      </w:r>
      <w:r>
        <w:rPr>
          <w:rStyle w:val="a7"/>
          <w:rFonts w:ascii="楷体" w:eastAsia="楷体" w:hAnsi="楷体" w:cs="楷体" w:hint="eastAsia"/>
          <w:b w:val="0"/>
          <w:bCs w:val="0"/>
          <w:spacing w:val="-4"/>
          <w:kern w:val="2"/>
          <w:sz w:val="28"/>
          <w:szCs w:val="28"/>
        </w:rPr>
        <w:t>）》并顺利通过自</w:t>
      </w:r>
      <w:r>
        <w:rPr>
          <w:rStyle w:val="a7"/>
          <w:rFonts w:ascii="楷体" w:eastAsia="楷体" w:hAnsi="楷体" w:cs="楷体" w:hint="eastAsia"/>
          <w:b w:val="0"/>
          <w:bCs w:val="0"/>
          <w:spacing w:val="-4"/>
          <w:kern w:val="2"/>
          <w:sz w:val="28"/>
          <w:szCs w:val="28"/>
        </w:rPr>
        <w:t>治区评审，且评审稿的质量得到自治区地方志编委会充分肯定。</w:t>
      </w:r>
    </w:p>
    <w:p w:rsidR="0092667E" w:rsidRDefault="00C41FD3">
      <w:pPr>
        <w:spacing w:line="560" w:lineRule="exact"/>
        <w:ind w:firstLineChars="200" w:firstLine="544"/>
        <w:rPr>
          <w:rStyle w:val="a7"/>
          <w:rFonts w:ascii="楷体" w:eastAsia="楷体" w:hAnsi="楷体" w:cs="楷体"/>
          <w:bCs w:val="0"/>
          <w:spacing w:val="-4"/>
        </w:rPr>
      </w:pPr>
      <w:r>
        <w:rPr>
          <w:rStyle w:val="a7"/>
          <w:rFonts w:ascii="楷体" w:eastAsia="楷体" w:hAnsi="楷体" w:cs="楷体" w:hint="eastAsia"/>
          <w:b w:val="0"/>
          <w:bCs w:val="0"/>
          <w:spacing w:val="-4"/>
          <w:sz w:val="28"/>
          <w:szCs w:val="28"/>
        </w:rPr>
        <w:t>预算完成率</w:t>
      </w:r>
      <w:r>
        <w:rPr>
          <w:rStyle w:val="a7"/>
          <w:rFonts w:ascii="楷体" w:eastAsia="楷体" w:hAnsi="楷体" w:cs="楷体" w:hint="eastAsia"/>
          <w:b w:val="0"/>
          <w:bCs w:val="0"/>
          <w:spacing w:val="-4"/>
          <w:sz w:val="28"/>
          <w:szCs w:val="28"/>
        </w:rPr>
        <w:t>100%</w:t>
      </w:r>
      <w:r>
        <w:rPr>
          <w:rStyle w:val="a7"/>
          <w:rFonts w:ascii="楷体" w:eastAsia="楷体" w:hAnsi="楷体" w:cs="楷体" w:hint="eastAsia"/>
          <w:b w:val="0"/>
          <w:bCs w:val="0"/>
          <w:spacing w:val="-4"/>
          <w:sz w:val="28"/>
          <w:szCs w:val="28"/>
        </w:rPr>
        <w:t>。项目支出绩效自评得分为</w:t>
      </w:r>
      <w:r>
        <w:rPr>
          <w:rStyle w:val="a7"/>
          <w:rFonts w:ascii="楷体" w:eastAsia="楷体" w:hAnsi="楷体" w:cs="楷体" w:hint="eastAsia"/>
          <w:b w:val="0"/>
          <w:bCs w:val="0"/>
          <w:spacing w:val="-4"/>
          <w:sz w:val="28"/>
          <w:szCs w:val="28"/>
        </w:rPr>
        <w:t>96</w:t>
      </w:r>
      <w:r>
        <w:rPr>
          <w:rStyle w:val="a7"/>
          <w:rFonts w:ascii="楷体" w:eastAsia="楷体" w:hAnsi="楷体" w:cs="楷体" w:hint="eastAsia"/>
          <w:b w:val="0"/>
          <w:bCs w:val="0"/>
          <w:spacing w:val="-4"/>
          <w:sz w:val="28"/>
          <w:szCs w:val="28"/>
        </w:rPr>
        <w:t>分，其中项目决策</w:t>
      </w:r>
      <w:r>
        <w:rPr>
          <w:rStyle w:val="a7"/>
          <w:rFonts w:ascii="楷体" w:eastAsia="楷体" w:hAnsi="楷体" w:cs="楷体" w:hint="eastAsia"/>
          <w:b w:val="0"/>
          <w:bCs w:val="0"/>
          <w:spacing w:val="-4"/>
          <w:sz w:val="28"/>
          <w:szCs w:val="28"/>
        </w:rPr>
        <w:t>20</w:t>
      </w:r>
      <w:r>
        <w:rPr>
          <w:rStyle w:val="a7"/>
          <w:rFonts w:ascii="楷体" w:eastAsia="楷体" w:hAnsi="楷体" w:cs="楷体" w:hint="eastAsia"/>
          <w:b w:val="0"/>
          <w:bCs w:val="0"/>
          <w:spacing w:val="-4"/>
          <w:sz w:val="28"/>
          <w:szCs w:val="28"/>
        </w:rPr>
        <w:t>分，得分</w:t>
      </w:r>
      <w:r>
        <w:rPr>
          <w:rStyle w:val="a7"/>
          <w:rFonts w:ascii="楷体" w:eastAsia="楷体" w:hAnsi="楷体" w:cs="楷体" w:hint="eastAsia"/>
          <w:b w:val="0"/>
          <w:bCs w:val="0"/>
          <w:spacing w:val="-4"/>
          <w:sz w:val="28"/>
          <w:szCs w:val="28"/>
        </w:rPr>
        <w:t>16</w:t>
      </w:r>
      <w:r>
        <w:rPr>
          <w:rStyle w:val="a7"/>
          <w:rFonts w:ascii="楷体" w:eastAsia="楷体" w:hAnsi="楷体" w:cs="楷体" w:hint="eastAsia"/>
          <w:b w:val="0"/>
          <w:bCs w:val="0"/>
          <w:spacing w:val="-4"/>
          <w:sz w:val="28"/>
          <w:szCs w:val="28"/>
        </w:rPr>
        <w:t>分；项目管理</w:t>
      </w:r>
      <w:r>
        <w:rPr>
          <w:rStyle w:val="a7"/>
          <w:rFonts w:ascii="楷体" w:eastAsia="楷体" w:hAnsi="楷体" w:cs="楷体" w:hint="eastAsia"/>
          <w:b w:val="0"/>
          <w:bCs w:val="0"/>
          <w:spacing w:val="-4"/>
          <w:sz w:val="28"/>
          <w:szCs w:val="28"/>
        </w:rPr>
        <w:t>25</w:t>
      </w:r>
      <w:r>
        <w:rPr>
          <w:rStyle w:val="a7"/>
          <w:rFonts w:ascii="楷体" w:eastAsia="楷体" w:hAnsi="楷体" w:cs="楷体" w:hint="eastAsia"/>
          <w:b w:val="0"/>
          <w:bCs w:val="0"/>
          <w:spacing w:val="-4"/>
          <w:sz w:val="28"/>
          <w:szCs w:val="28"/>
        </w:rPr>
        <w:t>分</w:t>
      </w:r>
      <w:r>
        <w:rPr>
          <w:rStyle w:val="a7"/>
          <w:rFonts w:ascii="楷体" w:eastAsia="楷体" w:hAnsi="楷体" w:cs="楷体" w:hint="eastAsia"/>
          <w:b w:val="0"/>
          <w:spacing w:val="-4"/>
          <w:sz w:val="28"/>
          <w:szCs w:val="28"/>
        </w:rPr>
        <w:t>，得分</w:t>
      </w:r>
      <w:r>
        <w:rPr>
          <w:rStyle w:val="a7"/>
          <w:rFonts w:ascii="楷体" w:eastAsia="楷体" w:hAnsi="楷体" w:cs="楷体" w:hint="eastAsia"/>
          <w:b w:val="0"/>
          <w:spacing w:val="-4"/>
          <w:sz w:val="28"/>
          <w:szCs w:val="28"/>
        </w:rPr>
        <w:t>25</w:t>
      </w:r>
      <w:r>
        <w:rPr>
          <w:rStyle w:val="a7"/>
          <w:rFonts w:ascii="楷体" w:eastAsia="楷体" w:hAnsi="楷体" w:cs="楷体" w:hint="eastAsia"/>
          <w:b w:val="0"/>
          <w:spacing w:val="-4"/>
          <w:sz w:val="28"/>
          <w:szCs w:val="28"/>
        </w:rPr>
        <w:t>分；项目绩效</w:t>
      </w:r>
      <w:r>
        <w:rPr>
          <w:rStyle w:val="a7"/>
          <w:rFonts w:ascii="楷体" w:eastAsia="楷体" w:hAnsi="楷体" w:cs="楷体" w:hint="eastAsia"/>
          <w:b w:val="0"/>
          <w:spacing w:val="-4"/>
          <w:sz w:val="28"/>
          <w:szCs w:val="28"/>
        </w:rPr>
        <w:t>55</w:t>
      </w:r>
      <w:r>
        <w:rPr>
          <w:rStyle w:val="a7"/>
          <w:rFonts w:ascii="楷体" w:eastAsia="楷体" w:hAnsi="楷体" w:cs="楷体" w:hint="eastAsia"/>
          <w:b w:val="0"/>
          <w:spacing w:val="-4"/>
          <w:sz w:val="28"/>
          <w:szCs w:val="28"/>
        </w:rPr>
        <w:t>分，得分</w:t>
      </w:r>
      <w:r>
        <w:rPr>
          <w:rStyle w:val="a7"/>
          <w:rFonts w:ascii="楷体" w:eastAsia="楷体" w:hAnsi="楷体" w:cs="楷体" w:hint="eastAsia"/>
          <w:b w:val="0"/>
          <w:spacing w:val="-4"/>
          <w:sz w:val="28"/>
          <w:szCs w:val="28"/>
        </w:rPr>
        <w:t>55</w:t>
      </w:r>
      <w:r>
        <w:rPr>
          <w:rStyle w:val="a7"/>
          <w:rFonts w:ascii="楷体" w:eastAsia="楷体" w:hAnsi="楷体" w:cs="楷体" w:hint="eastAsia"/>
          <w:b w:val="0"/>
          <w:spacing w:val="-4"/>
          <w:sz w:val="28"/>
          <w:szCs w:val="28"/>
        </w:rPr>
        <w:t>分。</w:t>
      </w:r>
    </w:p>
    <w:p w:rsidR="0092667E" w:rsidRDefault="00C41FD3" w:rsidP="004A3BDC">
      <w:pPr>
        <w:pStyle w:val="1"/>
        <w:snapToGrid w:val="0"/>
        <w:spacing w:line="560" w:lineRule="exact"/>
        <w:ind w:firstLine="562"/>
        <w:rPr>
          <w:rFonts w:ascii="黑体" w:eastAsia="黑体" w:hAnsi="黑体" w:cs="黑体"/>
          <w:b/>
          <w:bCs/>
          <w:color w:val="333333"/>
          <w:sz w:val="28"/>
          <w:szCs w:val="28"/>
        </w:rPr>
      </w:pPr>
      <w:r>
        <w:rPr>
          <w:rFonts w:ascii="黑体" w:eastAsia="黑体" w:hAnsi="黑体" w:cs="黑体" w:hint="eastAsia"/>
          <w:b/>
          <w:bCs/>
          <w:color w:val="333333"/>
          <w:sz w:val="28"/>
          <w:szCs w:val="28"/>
        </w:rPr>
        <w:t>四、绩效评价指标分析</w:t>
      </w:r>
    </w:p>
    <w:p w:rsidR="0092667E" w:rsidRDefault="00C41FD3">
      <w:pPr>
        <w:spacing w:line="560" w:lineRule="exact"/>
        <w:ind w:firstLineChars="200" w:firstLine="546"/>
        <w:rPr>
          <w:rStyle w:val="a7"/>
          <w:rFonts w:ascii="楷体" w:eastAsia="楷体" w:hAnsi="楷体" w:cs="楷体"/>
          <w:spacing w:val="-4"/>
          <w:sz w:val="28"/>
          <w:szCs w:val="28"/>
        </w:rPr>
      </w:pPr>
      <w:r>
        <w:rPr>
          <w:rStyle w:val="a7"/>
          <w:rFonts w:ascii="楷体" w:eastAsia="楷体" w:hAnsi="楷体" w:cs="楷体" w:hint="eastAsia"/>
          <w:spacing w:val="-4"/>
          <w:sz w:val="28"/>
          <w:szCs w:val="28"/>
        </w:rPr>
        <w:t>（一）项目决策情况：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项目决策目标明确，目标量化，符合年度工作计划，申报、批复程序符</w:t>
      </w:r>
      <w:r>
        <w:rPr>
          <w:rStyle w:val="a7"/>
          <w:rFonts w:ascii="楷体" w:eastAsia="楷体" w:hAnsi="楷体" w:cs="楷体" w:hint="eastAsia"/>
          <w:b w:val="0"/>
          <w:spacing w:val="-4"/>
          <w:sz w:val="28"/>
          <w:szCs w:val="28"/>
        </w:rPr>
        <w:lastRenderedPageBreak/>
        <w:t>合相关管理办法，项目实施履行了相关手续，资金分配合理。本项共</w:t>
      </w:r>
      <w:r>
        <w:rPr>
          <w:rStyle w:val="a7"/>
          <w:rFonts w:ascii="楷体" w:eastAsia="楷体" w:hAnsi="楷体" w:cs="楷体" w:hint="eastAsia"/>
          <w:b w:val="0"/>
          <w:spacing w:val="-4"/>
          <w:sz w:val="28"/>
          <w:szCs w:val="28"/>
        </w:rPr>
        <w:t>25</w:t>
      </w:r>
      <w:r>
        <w:rPr>
          <w:rStyle w:val="a7"/>
          <w:rFonts w:ascii="楷体" w:eastAsia="楷体" w:hAnsi="楷体" w:cs="楷体" w:hint="eastAsia"/>
          <w:b w:val="0"/>
          <w:spacing w:val="-4"/>
          <w:sz w:val="28"/>
          <w:szCs w:val="28"/>
        </w:rPr>
        <w:t>分，自评得分</w:t>
      </w:r>
      <w:r>
        <w:rPr>
          <w:rStyle w:val="a7"/>
          <w:rFonts w:ascii="楷体" w:eastAsia="楷体" w:hAnsi="楷体" w:cs="楷体" w:hint="eastAsia"/>
          <w:b w:val="0"/>
          <w:spacing w:val="-4"/>
          <w:sz w:val="28"/>
          <w:szCs w:val="28"/>
        </w:rPr>
        <w:t>21</w:t>
      </w:r>
      <w:r>
        <w:rPr>
          <w:rStyle w:val="a7"/>
          <w:rFonts w:ascii="楷体" w:eastAsia="楷体" w:hAnsi="楷体" w:cs="楷体" w:hint="eastAsia"/>
          <w:b w:val="0"/>
          <w:spacing w:val="-4"/>
          <w:sz w:val="28"/>
          <w:szCs w:val="28"/>
        </w:rPr>
        <w:t>分，扣分项为：目标细化不够扣</w:t>
      </w:r>
      <w:r>
        <w:rPr>
          <w:rStyle w:val="a7"/>
          <w:rFonts w:ascii="楷体" w:eastAsia="楷体" w:hAnsi="楷体" w:cs="楷体" w:hint="eastAsia"/>
          <w:b w:val="0"/>
          <w:spacing w:val="-4"/>
          <w:sz w:val="28"/>
          <w:szCs w:val="28"/>
        </w:rPr>
        <w:t>3</w:t>
      </w:r>
      <w:r>
        <w:rPr>
          <w:rStyle w:val="a7"/>
          <w:rFonts w:ascii="楷体" w:eastAsia="楷体" w:hAnsi="楷体" w:cs="楷体" w:hint="eastAsia"/>
          <w:b w:val="0"/>
          <w:spacing w:val="-4"/>
          <w:sz w:val="28"/>
          <w:szCs w:val="28"/>
        </w:rPr>
        <w:t>分，没有指定中长期规划扣</w:t>
      </w:r>
      <w:r>
        <w:rPr>
          <w:rStyle w:val="a7"/>
          <w:rFonts w:ascii="楷体" w:eastAsia="楷体" w:hAnsi="楷体" w:cs="楷体" w:hint="eastAsia"/>
          <w:b w:val="0"/>
          <w:spacing w:val="-4"/>
          <w:sz w:val="28"/>
          <w:szCs w:val="28"/>
        </w:rPr>
        <w:t>1</w:t>
      </w:r>
      <w:r>
        <w:rPr>
          <w:rStyle w:val="a7"/>
          <w:rFonts w:ascii="楷体" w:eastAsia="楷体" w:hAnsi="楷体" w:cs="楷体" w:hint="eastAsia"/>
          <w:b w:val="0"/>
          <w:spacing w:val="-4"/>
          <w:sz w:val="28"/>
          <w:szCs w:val="28"/>
        </w:rPr>
        <w:t>分，资金分配办法内容不具体扣</w:t>
      </w:r>
      <w:r>
        <w:rPr>
          <w:rStyle w:val="a7"/>
          <w:rFonts w:ascii="楷体" w:eastAsia="楷体" w:hAnsi="楷体" w:cs="楷体" w:hint="eastAsia"/>
          <w:b w:val="0"/>
          <w:spacing w:val="-4"/>
          <w:sz w:val="28"/>
          <w:szCs w:val="28"/>
        </w:rPr>
        <w:t>1</w:t>
      </w:r>
      <w:r>
        <w:rPr>
          <w:rStyle w:val="a7"/>
          <w:rFonts w:ascii="楷体" w:eastAsia="楷体" w:hAnsi="楷体" w:cs="楷体" w:hint="eastAsia"/>
          <w:b w:val="0"/>
          <w:spacing w:val="-4"/>
          <w:sz w:val="28"/>
          <w:szCs w:val="28"/>
        </w:rPr>
        <w:t>分。</w:t>
      </w:r>
    </w:p>
    <w:p w:rsidR="0092667E" w:rsidRDefault="00C41FD3">
      <w:pPr>
        <w:spacing w:line="560" w:lineRule="exact"/>
        <w:ind w:firstLineChars="200" w:firstLine="546"/>
        <w:rPr>
          <w:rStyle w:val="a7"/>
          <w:rFonts w:ascii="楷体" w:eastAsia="楷体" w:hAnsi="楷体" w:cs="楷体"/>
          <w:spacing w:val="-4"/>
          <w:sz w:val="28"/>
          <w:szCs w:val="28"/>
        </w:rPr>
      </w:pPr>
      <w:r>
        <w:rPr>
          <w:rStyle w:val="a7"/>
          <w:rFonts w:ascii="楷体" w:eastAsia="楷体" w:hAnsi="楷体" w:cs="楷体" w:hint="eastAsia"/>
          <w:spacing w:val="-4"/>
          <w:sz w:val="28"/>
          <w:szCs w:val="28"/>
        </w:rPr>
        <w:t>（二）项目</w:t>
      </w:r>
      <w:r>
        <w:rPr>
          <w:rStyle w:val="a7"/>
          <w:rFonts w:ascii="楷体" w:eastAsia="楷体" w:hAnsi="楷体" w:cs="楷体" w:hint="eastAsia"/>
          <w:spacing w:val="-4"/>
          <w:sz w:val="28"/>
          <w:szCs w:val="28"/>
        </w:rPr>
        <w:t>过程</w:t>
      </w:r>
      <w:r>
        <w:rPr>
          <w:rStyle w:val="a7"/>
          <w:rFonts w:ascii="楷体" w:eastAsia="楷体" w:hAnsi="楷体" w:cs="楷体" w:hint="eastAsia"/>
          <w:spacing w:val="-4"/>
          <w:sz w:val="28"/>
          <w:szCs w:val="28"/>
        </w:rPr>
        <w:t>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本所制定了与预算管理、内部控制相关的制度，项目执行严格遵循制度要求。</w:t>
      </w:r>
      <w:r>
        <w:rPr>
          <w:rStyle w:val="a7"/>
          <w:rFonts w:ascii="楷体" w:eastAsia="楷体" w:hAnsi="楷体" w:cs="楷体" w:hint="eastAsia"/>
          <w:b w:val="0"/>
          <w:spacing w:val="-4"/>
          <w:sz w:val="28"/>
          <w:szCs w:val="28"/>
        </w:rPr>
        <w:t>2019</w:t>
      </w:r>
      <w:r>
        <w:rPr>
          <w:rStyle w:val="a7"/>
          <w:rFonts w:ascii="楷体" w:eastAsia="楷体" w:hAnsi="楷体" w:cs="楷体" w:hint="eastAsia"/>
          <w:b w:val="0"/>
          <w:spacing w:val="-4"/>
          <w:sz w:val="28"/>
          <w:szCs w:val="28"/>
        </w:rPr>
        <w:t>年《巴音郭楞蒙古自治州志</w:t>
      </w:r>
      <w:r>
        <w:rPr>
          <w:rStyle w:val="a7"/>
          <w:rFonts w:ascii="楷体" w:eastAsia="楷体" w:hAnsi="楷体" w:cs="楷体" w:hint="eastAsia"/>
          <w:b w:val="0"/>
          <w:spacing w:val="-4"/>
          <w:sz w:val="28"/>
          <w:szCs w:val="28"/>
        </w:rPr>
        <w:t>1991-2015</w:t>
      </w:r>
      <w:r>
        <w:rPr>
          <w:rStyle w:val="a7"/>
          <w:rFonts w:ascii="楷体" w:eastAsia="楷体" w:hAnsi="楷体" w:cs="楷体" w:hint="eastAsia"/>
          <w:b w:val="0"/>
          <w:spacing w:val="-4"/>
          <w:sz w:val="28"/>
          <w:szCs w:val="28"/>
        </w:rPr>
        <w:t>》编纂</w:t>
      </w:r>
      <w:r>
        <w:rPr>
          <w:rStyle w:val="a7"/>
          <w:rFonts w:ascii="楷体" w:eastAsia="楷体" w:hAnsi="楷体" w:cs="楷体" w:hint="eastAsia"/>
          <w:b w:val="0"/>
          <w:spacing w:val="-4"/>
          <w:sz w:val="28"/>
          <w:szCs w:val="28"/>
        </w:rPr>
        <w:t>48</w:t>
      </w:r>
      <w:r>
        <w:rPr>
          <w:rStyle w:val="a7"/>
          <w:rFonts w:ascii="楷体" w:eastAsia="楷体" w:hAnsi="楷体" w:cs="楷体" w:hint="eastAsia"/>
          <w:b w:val="0"/>
          <w:spacing w:val="-4"/>
          <w:sz w:val="28"/>
          <w:szCs w:val="28"/>
        </w:rPr>
        <w:t>.15</w:t>
      </w:r>
      <w:r>
        <w:rPr>
          <w:rStyle w:val="a7"/>
          <w:rFonts w:ascii="楷体" w:eastAsia="楷体" w:hAnsi="楷体" w:cs="楷体" w:hint="eastAsia"/>
          <w:b w:val="0"/>
          <w:spacing w:val="-4"/>
          <w:sz w:val="28"/>
          <w:szCs w:val="28"/>
        </w:rPr>
        <w:t>万元，</w:t>
      </w:r>
      <w:r>
        <w:rPr>
          <w:rStyle w:val="a7"/>
          <w:rFonts w:ascii="楷体" w:eastAsia="楷体" w:hAnsi="楷体" w:cs="楷体"/>
          <w:b w:val="0"/>
          <w:spacing w:val="-4"/>
          <w:sz w:val="28"/>
          <w:szCs w:val="28"/>
        </w:rPr>
        <w:t>到位率</w:t>
      </w:r>
      <w:r>
        <w:rPr>
          <w:rStyle w:val="a7"/>
          <w:rFonts w:ascii="楷体" w:eastAsia="楷体" w:hAnsi="楷体" w:cs="楷体" w:hint="eastAsia"/>
          <w:b w:val="0"/>
          <w:spacing w:val="-4"/>
          <w:sz w:val="28"/>
          <w:szCs w:val="28"/>
        </w:rPr>
        <w:t>100%</w:t>
      </w:r>
      <w:r>
        <w:rPr>
          <w:rStyle w:val="a7"/>
          <w:rFonts w:ascii="楷体" w:eastAsia="楷体" w:hAnsi="楷体" w:cs="楷体" w:hint="eastAsia"/>
          <w:b w:val="0"/>
          <w:spacing w:val="-4"/>
          <w:sz w:val="28"/>
          <w:szCs w:val="28"/>
        </w:rPr>
        <w:t>，资金到位及时；资金使用严格按预算执行，遵循相关财务制度要求，会计核算规范，无虚列、不合规支出，无截留、挤占、挪用和超标准开支现象。本项共</w:t>
      </w:r>
      <w:r>
        <w:rPr>
          <w:rStyle w:val="a7"/>
          <w:rFonts w:ascii="楷体" w:eastAsia="楷体" w:hAnsi="楷体" w:cs="楷体" w:hint="eastAsia"/>
          <w:b w:val="0"/>
          <w:spacing w:val="-4"/>
          <w:sz w:val="28"/>
          <w:szCs w:val="28"/>
        </w:rPr>
        <w:t>25</w:t>
      </w:r>
      <w:r>
        <w:rPr>
          <w:rStyle w:val="a7"/>
          <w:rFonts w:ascii="楷体" w:eastAsia="楷体" w:hAnsi="楷体" w:cs="楷体" w:hint="eastAsia"/>
          <w:b w:val="0"/>
          <w:spacing w:val="-4"/>
          <w:sz w:val="28"/>
          <w:szCs w:val="28"/>
        </w:rPr>
        <w:t>分，自评得分</w:t>
      </w:r>
      <w:r>
        <w:rPr>
          <w:rStyle w:val="a7"/>
          <w:rFonts w:ascii="楷体" w:eastAsia="楷体" w:hAnsi="楷体" w:cs="楷体" w:hint="eastAsia"/>
          <w:b w:val="0"/>
          <w:spacing w:val="-4"/>
          <w:sz w:val="28"/>
          <w:szCs w:val="28"/>
        </w:rPr>
        <w:t>25</w:t>
      </w:r>
      <w:r>
        <w:rPr>
          <w:rStyle w:val="a7"/>
          <w:rFonts w:ascii="楷体" w:eastAsia="楷体" w:hAnsi="楷体" w:cs="楷体" w:hint="eastAsia"/>
          <w:b w:val="0"/>
          <w:spacing w:val="-4"/>
          <w:sz w:val="28"/>
          <w:szCs w:val="28"/>
        </w:rPr>
        <w:t>分。</w:t>
      </w:r>
    </w:p>
    <w:p w:rsidR="0092667E" w:rsidRDefault="00C41FD3">
      <w:pPr>
        <w:spacing w:line="560" w:lineRule="exact"/>
        <w:ind w:firstLineChars="200" w:firstLine="546"/>
        <w:rPr>
          <w:rStyle w:val="a7"/>
          <w:rFonts w:ascii="楷体" w:eastAsia="楷体" w:hAnsi="楷体" w:cs="楷体"/>
          <w:spacing w:val="-4"/>
          <w:sz w:val="28"/>
          <w:szCs w:val="28"/>
        </w:rPr>
      </w:pPr>
      <w:r>
        <w:rPr>
          <w:rStyle w:val="a7"/>
          <w:rFonts w:ascii="楷体" w:eastAsia="楷体" w:hAnsi="楷体" w:cs="楷体" w:hint="eastAsia"/>
          <w:spacing w:val="-4"/>
          <w:sz w:val="28"/>
          <w:szCs w:val="28"/>
        </w:rPr>
        <w:t>（三）项目产出情况：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对照</w:t>
      </w:r>
      <w:r>
        <w:rPr>
          <w:rStyle w:val="a7"/>
          <w:rFonts w:ascii="楷体" w:eastAsia="楷体" w:hAnsi="楷体" w:cs="楷体"/>
          <w:b w:val="0"/>
          <w:spacing w:val="-4"/>
          <w:sz w:val="28"/>
          <w:szCs w:val="28"/>
        </w:rPr>
        <w:t>年初制定的项目</w:t>
      </w:r>
      <w:r>
        <w:rPr>
          <w:rStyle w:val="a7"/>
          <w:rFonts w:ascii="楷体" w:eastAsia="楷体" w:hAnsi="楷体" w:cs="楷体" w:hint="eastAsia"/>
          <w:b w:val="0"/>
          <w:spacing w:val="-4"/>
          <w:sz w:val="28"/>
          <w:szCs w:val="28"/>
        </w:rPr>
        <w:t>产出</w:t>
      </w:r>
      <w:r>
        <w:rPr>
          <w:rStyle w:val="a7"/>
          <w:rFonts w:ascii="楷体" w:eastAsia="楷体" w:hAnsi="楷体" w:cs="楷体"/>
          <w:b w:val="0"/>
          <w:spacing w:val="-4"/>
          <w:sz w:val="28"/>
          <w:szCs w:val="28"/>
        </w:rPr>
        <w:t>绩效指标来看</w:t>
      </w:r>
      <w:r>
        <w:rPr>
          <w:rStyle w:val="a7"/>
          <w:rFonts w:ascii="楷体" w:eastAsia="楷体" w:hAnsi="楷体" w:cs="楷体" w:hint="eastAsia"/>
          <w:b w:val="0"/>
          <w:spacing w:val="-4"/>
          <w:sz w:val="28"/>
          <w:szCs w:val="28"/>
        </w:rPr>
        <w:t>，</w:t>
      </w:r>
      <w:r>
        <w:rPr>
          <w:rStyle w:val="a7"/>
          <w:rFonts w:ascii="楷体" w:eastAsia="楷体" w:hAnsi="楷体" w:cs="楷体"/>
          <w:b w:val="0"/>
          <w:spacing w:val="-4"/>
          <w:sz w:val="28"/>
          <w:szCs w:val="28"/>
        </w:rPr>
        <w:t>年度项目产出绩效目标基本完成</w:t>
      </w:r>
      <w:r>
        <w:rPr>
          <w:rStyle w:val="a7"/>
          <w:rFonts w:ascii="楷体" w:eastAsia="楷体" w:hAnsi="楷体" w:cs="楷体" w:hint="eastAsia"/>
          <w:b w:val="0"/>
          <w:spacing w:val="-4"/>
          <w:sz w:val="28"/>
          <w:szCs w:val="28"/>
        </w:rPr>
        <w:t>，</w:t>
      </w:r>
      <w:r>
        <w:rPr>
          <w:rStyle w:val="a7"/>
          <w:rFonts w:ascii="楷体" w:eastAsia="楷体" w:hAnsi="楷体" w:cs="楷体"/>
          <w:b w:val="0"/>
          <w:spacing w:val="-4"/>
          <w:sz w:val="28"/>
          <w:szCs w:val="28"/>
        </w:rPr>
        <w:t>具体为</w:t>
      </w:r>
      <w:r>
        <w:rPr>
          <w:rStyle w:val="a7"/>
          <w:rFonts w:ascii="楷体" w:eastAsia="楷体" w:hAnsi="楷体" w:cs="楷体" w:hint="eastAsia"/>
          <w:b w:val="0"/>
          <w:spacing w:val="-4"/>
          <w:sz w:val="28"/>
          <w:szCs w:val="28"/>
        </w:rPr>
        <w:t>：完成资料收集单位</w:t>
      </w:r>
      <w:r>
        <w:rPr>
          <w:rStyle w:val="a7"/>
          <w:rFonts w:ascii="楷体" w:eastAsia="楷体" w:hAnsi="楷体" w:cs="楷体" w:hint="eastAsia"/>
          <w:b w:val="0"/>
          <w:spacing w:val="-4"/>
          <w:sz w:val="28"/>
          <w:szCs w:val="28"/>
        </w:rPr>
        <w:t>32</w:t>
      </w:r>
      <w:r>
        <w:rPr>
          <w:rStyle w:val="a7"/>
          <w:rFonts w:ascii="楷体" w:eastAsia="楷体" w:hAnsi="楷体" w:cs="楷体" w:hint="eastAsia"/>
          <w:b w:val="0"/>
          <w:spacing w:val="-4"/>
          <w:sz w:val="28"/>
          <w:szCs w:val="28"/>
        </w:rPr>
        <w:t>个，完成州编撰任务</w:t>
      </w:r>
      <w:r>
        <w:rPr>
          <w:rStyle w:val="a7"/>
          <w:rFonts w:ascii="楷体" w:eastAsia="楷体" w:hAnsi="楷体" w:cs="楷体" w:hint="eastAsia"/>
          <w:b w:val="0"/>
          <w:spacing w:val="-4"/>
          <w:sz w:val="28"/>
          <w:szCs w:val="28"/>
        </w:rPr>
        <w:t>26</w:t>
      </w:r>
      <w:r>
        <w:rPr>
          <w:rStyle w:val="a7"/>
          <w:rFonts w:ascii="楷体" w:eastAsia="楷体" w:hAnsi="楷体" w:cs="楷体" w:hint="eastAsia"/>
          <w:b w:val="0"/>
          <w:spacing w:val="-4"/>
          <w:sz w:val="28"/>
          <w:szCs w:val="28"/>
        </w:rPr>
        <w:t>编</w:t>
      </w:r>
      <w:r>
        <w:rPr>
          <w:rStyle w:val="a7"/>
          <w:rFonts w:ascii="楷体" w:eastAsia="楷体" w:hAnsi="楷体" w:cs="楷体" w:hint="eastAsia"/>
          <w:b w:val="0"/>
          <w:spacing w:val="-4"/>
          <w:sz w:val="28"/>
          <w:szCs w:val="28"/>
        </w:rPr>
        <w:t xml:space="preserve"> </w:t>
      </w:r>
      <w:r>
        <w:rPr>
          <w:rStyle w:val="a7"/>
          <w:rFonts w:ascii="楷体" w:eastAsia="楷体" w:hAnsi="楷体" w:cs="楷体" w:hint="eastAsia"/>
          <w:b w:val="0"/>
          <w:spacing w:val="-4"/>
          <w:sz w:val="28"/>
          <w:szCs w:val="28"/>
        </w:rPr>
        <w:t>、完成州志统稿工作</w:t>
      </w:r>
      <w:r>
        <w:rPr>
          <w:rStyle w:val="a7"/>
          <w:rFonts w:ascii="楷体" w:eastAsia="楷体" w:hAnsi="楷体" w:cs="楷体" w:hint="eastAsia"/>
          <w:b w:val="0"/>
          <w:spacing w:val="-4"/>
          <w:sz w:val="28"/>
          <w:szCs w:val="28"/>
        </w:rPr>
        <w:t>460</w:t>
      </w:r>
      <w:r>
        <w:rPr>
          <w:rStyle w:val="a7"/>
          <w:rFonts w:ascii="楷体" w:eastAsia="楷体" w:hAnsi="楷体" w:cs="楷体" w:hint="eastAsia"/>
          <w:b w:val="0"/>
          <w:spacing w:val="-4"/>
          <w:sz w:val="28"/>
          <w:szCs w:val="28"/>
        </w:rPr>
        <w:t>（万字）、聘用编辑人员</w:t>
      </w:r>
      <w:r>
        <w:rPr>
          <w:rStyle w:val="a7"/>
          <w:rFonts w:ascii="楷体" w:eastAsia="楷体" w:hAnsi="楷体" w:cs="楷体" w:hint="eastAsia"/>
          <w:b w:val="0"/>
          <w:spacing w:val="-4"/>
          <w:sz w:val="28"/>
          <w:szCs w:val="28"/>
        </w:rPr>
        <w:t>3</w:t>
      </w:r>
      <w:r>
        <w:rPr>
          <w:rStyle w:val="a7"/>
          <w:rFonts w:ascii="楷体" w:eastAsia="楷体" w:hAnsi="楷体" w:cs="楷体" w:hint="eastAsia"/>
          <w:b w:val="0"/>
          <w:spacing w:val="-4"/>
          <w:sz w:val="28"/>
          <w:szCs w:val="28"/>
        </w:rPr>
        <w:t>人，</w:t>
      </w:r>
      <w:r>
        <w:rPr>
          <w:rStyle w:val="a7"/>
          <w:rFonts w:ascii="楷体" w:eastAsia="楷体" w:hAnsi="楷体" w:cs="楷体" w:hint="eastAsia"/>
          <w:b w:val="0"/>
          <w:spacing w:val="-4"/>
          <w:sz w:val="28"/>
          <w:szCs w:val="28"/>
        </w:rPr>
        <w:t>排版印刷</w:t>
      </w:r>
      <w:r>
        <w:rPr>
          <w:rStyle w:val="a7"/>
          <w:rFonts w:ascii="楷体" w:eastAsia="楷体" w:hAnsi="楷体" w:cs="楷体" w:hint="eastAsia"/>
          <w:b w:val="0"/>
          <w:spacing w:val="-4"/>
          <w:sz w:val="28"/>
          <w:szCs w:val="28"/>
        </w:rPr>
        <w:t>100</w:t>
      </w:r>
      <w:r>
        <w:rPr>
          <w:rStyle w:val="a7"/>
          <w:rFonts w:ascii="楷体" w:eastAsia="楷体" w:hAnsi="楷体" w:cs="楷体" w:hint="eastAsia"/>
          <w:b w:val="0"/>
          <w:spacing w:val="-4"/>
          <w:sz w:val="28"/>
          <w:szCs w:val="28"/>
        </w:rPr>
        <w:t>套</w:t>
      </w:r>
      <w:r>
        <w:rPr>
          <w:rStyle w:val="a7"/>
          <w:rFonts w:ascii="楷体" w:eastAsia="楷体" w:hAnsi="楷体" w:cs="楷体" w:hint="eastAsia"/>
          <w:b w:val="0"/>
          <w:spacing w:val="-4"/>
          <w:sz w:val="28"/>
          <w:szCs w:val="28"/>
        </w:rPr>
        <w:t>，</w:t>
      </w:r>
      <w:r>
        <w:rPr>
          <w:rStyle w:val="a7"/>
          <w:rFonts w:ascii="楷体" w:eastAsia="楷体" w:hAnsi="楷体" w:cs="楷体" w:hint="eastAsia"/>
          <w:b w:val="0"/>
          <w:spacing w:val="-4"/>
          <w:sz w:val="28"/>
          <w:szCs w:val="28"/>
        </w:rPr>
        <w:t>项目评审合格率</w:t>
      </w:r>
      <w:r>
        <w:rPr>
          <w:rStyle w:val="a7"/>
          <w:rFonts w:ascii="楷体" w:eastAsia="楷体" w:hAnsi="楷体" w:cs="楷体" w:hint="eastAsia"/>
          <w:b w:val="0"/>
          <w:spacing w:val="-4"/>
          <w:sz w:val="28"/>
          <w:szCs w:val="28"/>
        </w:rPr>
        <w:t>100%</w:t>
      </w:r>
      <w:r>
        <w:rPr>
          <w:rStyle w:val="a7"/>
          <w:rFonts w:ascii="楷体" w:eastAsia="楷体" w:hAnsi="楷体" w:cs="楷体" w:hint="eastAsia"/>
          <w:b w:val="0"/>
          <w:spacing w:val="-4"/>
          <w:sz w:val="28"/>
          <w:szCs w:val="28"/>
        </w:rPr>
        <w:t>，</w:t>
      </w:r>
      <w:r>
        <w:rPr>
          <w:rStyle w:val="a7"/>
          <w:rFonts w:ascii="楷体" w:eastAsia="楷体" w:hAnsi="楷体" w:cs="楷体" w:hint="eastAsia"/>
          <w:b w:val="0"/>
          <w:spacing w:val="-4"/>
          <w:sz w:val="28"/>
          <w:szCs w:val="28"/>
        </w:rPr>
        <w:t>2019</w:t>
      </w:r>
      <w:r>
        <w:rPr>
          <w:rStyle w:val="a7"/>
          <w:rFonts w:ascii="楷体" w:eastAsia="楷体" w:hAnsi="楷体" w:cs="楷体" w:hint="eastAsia"/>
          <w:b w:val="0"/>
          <w:spacing w:val="-4"/>
          <w:sz w:val="28"/>
          <w:szCs w:val="28"/>
        </w:rPr>
        <w:t>年度</w:t>
      </w:r>
      <w:r>
        <w:rPr>
          <w:rStyle w:val="a7"/>
          <w:rFonts w:ascii="楷体" w:eastAsia="楷体" w:hAnsi="楷体" w:cs="楷体" w:hint="eastAsia"/>
          <w:b w:val="0"/>
          <w:bCs w:val="0"/>
          <w:spacing w:val="-4"/>
          <w:sz w:val="28"/>
          <w:szCs w:val="28"/>
        </w:rPr>
        <w:t>《巴音郭楞蒙古自治州志</w:t>
      </w:r>
      <w:r>
        <w:rPr>
          <w:rStyle w:val="a7"/>
          <w:rFonts w:ascii="楷体" w:eastAsia="楷体" w:hAnsi="楷体" w:cs="楷体" w:hint="eastAsia"/>
          <w:b w:val="0"/>
          <w:bCs w:val="0"/>
          <w:spacing w:val="-4"/>
          <w:sz w:val="28"/>
          <w:szCs w:val="28"/>
        </w:rPr>
        <w:t>1991-2015</w:t>
      </w:r>
      <w:r>
        <w:rPr>
          <w:rStyle w:val="a7"/>
          <w:rFonts w:ascii="楷体" w:eastAsia="楷体" w:hAnsi="楷体" w:cs="楷体" w:hint="eastAsia"/>
          <w:b w:val="0"/>
          <w:bCs w:val="0"/>
          <w:spacing w:val="-4"/>
          <w:sz w:val="28"/>
          <w:szCs w:val="28"/>
        </w:rPr>
        <w:t>》编纂</w:t>
      </w:r>
      <w:r>
        <w:rPr>
          <w:rStyle w:val="a7"/>
          <w:rFonts w:ascii="楷体" w:eastAsia="楷体" w:hAnsi="楷体" w:cs="楷体" w:hint="eastAsia"/>
          <w:b w:val="0"/>
          <w:bCs w:val="0"/>
          <w:spacing w:val="-4"/>
          <w:sz w:val="28"/>
          <w:szCs w:val="28"/>
        </w:rPr>
        <w:t xml:space="preserve"> </w:t>
      </w:r>
      <w:r>
        <w:rPr>
          <w:rStyle w:val="a7"/>
          <w:rFonts w:ascii="楷体" w:eastAsia="楷体" w:hAnsi="楷体" w:cs="楷体" w:hint="eastAsia"/>
          <w:b w:val="0"/>
          <w:bCs w:val="0"/>
          <w:spacing w:val="-4"/>
          <w:sz w:val="28"/>
          <w:szCs w:val="28"/>
        </w:rPr>
        <w:t>48</w:t>
      </w:r>
      <w:r>
        <w:rPr>
          <w:rStyle w:val="a7"/>
          <w:rFonts w:ascii="楷体" w:eastAsia="楷体" w:hAnsi="楷体" w:cs="楷体" w:hint="eastAsia"/>
          <w:b w:val="0"/>
          <w:bCs w:val="0"/>
          <w:spacing w:val="-4"/>
          <w:sz w:val="28"/>
          <w:szCs w:val="28"/>
        </w:rPr>
        <w:t>.15</w:t>
      </w:r>
      <w:r>
        <w:rPr>
          <w:rStyle w:val="a7"/>
          <w:rFonts w:ascii="楷体" w:eastAsia="楷体" w:hAnsi="楷体" w:cs="楷体" w:hint="eastAsia"/>
          <w:b w:val="0"/>
          <w:bCs w:val="0"/>
          <w:spacing w:val="-4"/>
          <w:sz w:val="28"/>
          <w:szCs w:val="28"/>
        </w:rPr>
        <w:t>万元</w:t>
      </w:r>
      <w:r>
        <w:rPr>
          <w:rStyle w:val="a7"/>
          <w:rFonts w:ascii="楷体" w:eastAsia="楷体" w:hAnsi="楷体" w:cs="楷体" w:hint="eastAsia"/>
          <w:b w:val="0"/>
          <w:spacing w:val="-4"/>
          <w:sz w:val="28"/>
          <w:szCs w:val="28"/>
        </w:rPr>
        <w:t>；年度目标已在</w:t>
      </w:r>
      <w:r>
        <w:rPr>
          <w:rStyle w:val="a7"/>
          <w:rFonts w:ascii="楷体" w:eastAsia="楷体" w:hAnsi="楷体" w:cs="楷体" w:hint="eastAsia"/>
          <w:b w:val="0"/>
          <w:spacing w:val="-4"/>
          <w:sz w:val="28"/>
          <w:szCs w:val="28"/>
        </w:rPr>
        <w:t>2019</w:t>
      </w:r>
      <w:r>
        <w:rPr>
          <w:rStyle w:val="a7"/>
          <w:rFonts w:ascii="楷体" w:eastAsia="楷体" w:hAnsi="楷体" w:cs="楷体" w:hint="eastAsia"/>
          <w:b w:val="0"/>
          <w:spacing w:val="-4"/>
          <w:sz w:val="28"/>
          <w:szCs w:val="28"/>
        </w:rPr>
        <w:t>年</w:t>
      </w:r>
      <w:r>
        <w:rPr>
          <w:rStyle w:val="a7"/>
          <w:rFonts w:ascii="楷体" w:eastAsia="楷体" w:hAnsi="楷体" w:cs="楷体" w:hint="eastAsia"/>
          <w:b w:val="0"/>
          <w:spacing w:val="-4"/>
          <w:sz w:val="28"/>
          <w:szCs w:val="28"/>
        </w:rPr>
        <w:t>10</w:t>
      </w:r>
      <w:r>
        <w:rPr>
          <w:rStyle w:val="a7"/>
          <w:rFonts w:ascii="楷体" w:eastAsia="楷体" w:hAnsi="楷体" w:cs="楷体" w:hint="eastAsia"/>
          <w:b w:val="0"/>
          <w:spacing w:val="-4"/>
          <w:sz w:val="28"/>
          <w:szCs w:val="28"/>
        </w:rPr>
        <w:t>月</w:t>
      </w:r>
      <w:r>
        <w:rPr>
          <w:rStyle w:val="a7"/>
          <w:rFonts w:ascii="楷体" w:eastAsia="楷体" w:hAnsi="楷体" w:cs="楷体" w:hint="eastAsia"/>
          <w:b w:val="0"/>
          <w:spacing w:val="-4"/>
          <w:sz w:val="28"/>
          <w:szCs w:val="28"/>
        </w:rPr>
        <w:t>31</w:t>
      </w:r>
      <w:r>
        <w:rPr>
          <w:rStyle w:val="a7"/>
          <w:rFonts w:ascii="楷体" w:eastAsia="楷体" w:hAnsi="楷体" w:cs="楷体" w:hint="eastAsia"/>
          <w:b w:val="0"/>
          <w:spacing w:val="-4"/>
          <w:sz w:val="28"/>
          <w:szCs w:val="28"/>
        </w:rPr>
        <w:t>日前完成。本项共</w:t>
      </w:r>
      <w:r>
        <w:rPr>
          <w:rStyle w:val="a7"/>
          <w:rFonts w:ascii="楷体" w:eastAsia="楷体" w:hAnsi="楷体" w:cs="楷体" w:hint="eastAsia"/>
          <w:b w:val="0"/>
          <w:spacing w:val="-4"/>
          <w:sz w:val="28"/>
          <w:szCs w:val="28"/>
        </w:rPr>
        <w:t>30</w:t>
      </w:r>
      <w:r>
        <w:rPr>
          <w:rStyle w:val="a7"/>
          <w:rFonts w:ascii="楷体" w:eastAsia="楷体" w:hAnsi="楷体" w:cs="楷体" w:hint="eastAsia"/>
          <w:b w:val="0"/>
          <w:spacing w:val="-4"/>
          <w:sz w:val="28"/>
          <w:szCs w:val="28"/>
        </w:rPr>
        <w:t>分，自评得分</w:t>
      </w:r>
      <w:r>
        <w:rPr>
          <w:rStyle w:val="a7"/>
          <w:rFonts w:ascii="楷体" w:eastAsia="楷体" w:hAnsi="楷体" w:cs="楷体" w:hint="eastAsia"/>
          <w:b w:val="0"/>
          <w:spacing w:val="-4"/>
          <w:sz w:val="28"/>
          <w:szCs w:val="28"/>
        </w:rPr>
        <w:t>30</w:t>
      </w:r>
      <w:r>
        <w:rPr>
          <w:rStyle w:val="a7"/>
          <w:rFonts w:ascii="楷体" w:eastAsia="楷体" w:hAnsi="楷体" w:cs="楷体" w:hint="eastAsia"/>
          <w:b w:val="0"/>
          <w:spacing w:val="-4"/>
          <w:sz w:val="28"/>
          <w:szCs w:val="28"/>
        </w:rPr>
        <w:t>分。</w:t>
      </w:r>
    </w:p>
    <w:p w:rsidR="0092667E" w:rsidRDefault="00C41FD3">
      <w:pPr>
        <w:spacing w:line="560" w:lineRule="exact"/>
        <w:ind w:firstLineChars="200" w:firstLine="546"/>
        <w:rPr>
          <w:rStyle w:val="a7"/>
          <w:rFonts w:ascii="楷体" w:eastAsia="楷体" w:hAnsi="楷体" w:cs="楷体"/>
          <w:spacing w:val="-4"/>
          <w:sz w:val="28"/>
          <w:szCs w:val="28"/>
        </w:rPr>
      </w:pPr>
      <w:r>
        <w:rPr>
          <w:rStyle w:val="a7"/>
          <w:rFonts w:ascii="楷体" w:eastAsia="楷体" w:hAnsi="楷体" w:cs="楷体" w:hint="eastAsia"/>
          <w:spacing w:val="-4"/>
          <w:sz w:val="28"/>
          <w:szCs w:val="28"/>
        </w:rPr>
        <w:t>（四）项目效益情况：</w:t>
      </w:r>
    </w:p>
    <w:p w:rsidR="0092667E" w:rsidRDefault="00C41FD3">
      <w:pPr>
        <w:spacing w:line="560" w:lineRule="exact"/>
        <w:ind w:firstLineChars="200" w:firstLine="544"/>
        <w:rPr>
          <w:rStyle w:val="a7"/>
          <w:rFonts w:ascii="楷体" w:eastAsia="楷体" w:hAnsi="楷体" w:cs="楷体"/>
          <w:b w:val="0"/>
          <w:spacing w:val="-4"/>
          <w:sz w:val="28"/>
          <w:szCs w:val="28"/>
        </w:rPr>
      </w:pPr>
      <w:r>
        <w:rPr>
          <w:rStyle w:val="a7"/>
          <w:rFonts w:ascii="楷体" w:eastAsia="楷体" w:hAnsi="楷体" w:cs="楷体" w:hint="eastAsia"/>
          <w:b w:val="0"/>
          <w:spacing w:val="-4"/>
          <w:sz w:val="28"/>
          <w:szCs w:val="28"/>
        </w:rPr>
        <w:t>对照</w:t>
      </w:r>
      <w:r>
        <w:rPr>
          <w:rStyle w:val="a7"/>
          <w:rFonts w:ascii="楷体" w:eastAsia="楷体" w:hAnsi="楷体" w:cs="楷体"/>
          <w:b w:val="0"/>
          <w:spacing w:val="-4"/>
          <w:sz w:val="28"/>
          <w:szCs w:val="28"/>
        </w:rPr>
        <w:t>年初制定的项目</w:t>
      </w:r>
      <w:r>
        <w:rPr>
          <w:rStyle w:val="a7"/>
          <w:rFonts w:ascii="楷体" w:eastAsia="楷体" w:hAnsi="楷体" w:cs="楷体" w:hint="eastAsia"/>
          <w:b w:val="0"/>
          <w:spacing w:val="-4"/>
          <w:sz w:val="28"/>
          <w:szCs w:val="28"/>
        </w:rPr>
        <w:t>效益</w:t>
      </w:r>
      <w:r>
        <w:rPr>
          <w:rStyle w:val="a7"/>
          <w:rFonts w:ascii="楷体" w:eastAsia="楷体" w:hAnsi="楷体" w:cs="楷体"/>
          <w:b w:val="0"/>
          <w:spacing w:val="-4"/>
          <w:sz w:val="28"/>
          <w:szCs w:val="28"/>
        </w:rPr>
        <w:t>绩效指标来看</w:t>
      </w:r>
      <w:r>
        <w:rPr>
          <w:rStyle w:val="a7"/>
          <w:rFonts w:ascii="楷体" w:eastAsia="楷体" w:hAnsi="楷体" w:cs="楷体" w:hint="eastAsia"/>
          <w:b w:val="0"/>
          <w:spacing w:val="-4"/>
          <w:sz w:val="28"/>
          <w:szCs w:val="28"/>
        </w:rPr>
        <w:t>，</w:t>
      </w:r>
      <w:r>
        <w:rPr>
          <w:rStyle w:val="a7"/>
          <w:rFonts w:ascii="楷体" w:eastAsia="楷体" w:hAnsi="楷体" w:cs="楷体"/>
          <w:b w:val="0"/>
          <w:spacing w:val="-4"/>
          <w:sz w:val="28"/>
          <w:szCs w:val="28"/>
        </w:rPr>
        <w:t>年度项目</w:t>
      </w:r>
      <w:r>
        <w:rPr>
          <w:rStyle w:val="a7"/>
          <w:rFonts w:ascii="楷体" w:eastAsia="楷体" w:hAnsi="楷体" w:cs="楷体" w:hint="eastAsia"/>
          <w:b w:val="0"/>
          <w:spacing w:val="-4"/>
          <w:sz w:val="28"/>
          <w:szCs w:val="28"/>
        </w:rPr>
        <w:t>效益</w:t>
      </w:r>
      <w:r>
        <w:rPr>
          <w:rStyle w:val="a7"/>
          <w:rFonts w:ascii="楷体" w:eastAsia="楷体" w:hAnsi="楷体" w:cs="楷体"/>
          <w:b w:val="0"/>
          <w:spacing w:val="-4"/>
          <w:sz w:val="28"/>
          <w:szCs w:val="28"/>
        </w:rPr>
        <w:t>绩效目标基本完成</w:t>
      </w:r>
      <w:r>
        <w:rPr>
          <w:rStyle w:val="a7"/>
          <w:rFonts w:ascii="楷体" w:eastAsia="楷体" w:hAnsi="楷体" w:cs="楷体" w:hint="eastAsia"/>
          <w:b w:val="0"/>
          <w:spacing w:val="-4"/>
          <w:sz w:val="28"/>
          <w:szCs w:val="28"/>
        </w:rPr>
        <w:t>，</w:t>
      </w:r>
      <w:r>
        <w:rPr>
          <w:rStyle w:val="a7"/>
          <w:rFonts w:ascii="楷体" w:eastAsia="楷体" w:hAnsi="楷体" w:cs="楷体"/>
          <w:b w:val="0"/>
          <w:spacing w:val="-4"/>
          <w:sz w:val="28"/>
          <w:szCs w:val="28"/>
        </w:rPr>
        <w:t>具体为</w:t>
      </w:r>
      <w:r>
        <w:rPr>
          <w:rStyle w:val="a7"/>
          <w:rFonts w:ascii="楷体" w:eastAsia="楷体" w:hAnsi="楷体" w:cs="楷体" w:hint="eastAsia"/>
          <w:b w:val="0"/>
          <w:spacing w:val="-4"/>
          <w:sz w:val="28"/>
          <w:szCs w:val="28"/>
        </w:rPr>
        <w:t>：完成州编撰任务</w:t>
      </w:r>
      <w:r>
        <w:rPr>
          <w:rStyle w:val="a7"/>
          <w:rFonts w:ascii="楷体" w:eastAsia="楷体" w:hAnsi="楷体" w:cs="楷体" w:hint="eastAsia"/>
          <w:b w:val="0"/>
          <w:spacing w:val="-4"/>
          <w:sz w:val="28"/>
          <w:szCs w:val="28"/>
        </w:rPr>
        <w:t>26</w:t>
      </w:r>
      <w:r>
        <w:rPr>
          <w:rStyle w:val="a7"/>
          <w:rFonts w:ascii="楷体" w:eastAsia="楷体" w:hAnsi="楷体" w:cs="楷体" w:hint="eastAsia"/>
          <w:b w:val="0"/>
          <w:spacing w:val="-4"/>
          <w:sz w:val="28"/>
          <w:szCs w:val="28"/>
        </w:rPr>
        <w:t>编</w:t>
      </w:r>
      <w:r>
        <w:rPr>
          <w:rStyle w:val="a7"/>
          <w:rFonts w:ascii="楷体" w:eastAsia="楷体" w:hAnsi="楷体" w:cs="楷体" w:hint="eastAsia"/>
          <w:b w:val="0"/>
          <w:spacing w:val="-4"/>
          <w:sz w:val="28"/>
          <w:szCs w:val="28"/>
        </w:rPr>
        <w:t xml:space="preserve"> </w:t>
      </w:r>
      <w:r>
        <w:rPr>
          <w:rStyle w:val="a7"/>
          <w:rFonts w:ascii="楷体" w:eastAsia="楷体" w:hAnsi="楷体" w:cs="楷体" w:hint="eastAsia"/>
          <w:b w:val="0"/>
          <w:spacing w:val="-4"/>
          <w:sz w:val="28"/>
          <w:szCs w:val="28"/>
        </w:rPr>
        <w:t>、完成州志统稿工作</w:t>
      </w:r>
      <w:r>
        <w:rPr>
          <w:rStyle w:val="a7"/>
          <w:rFonts w:ascii="楷体" w:eastAsia="楷体" w:hAnsi="楷体" w:cs="楷体" w:hint="eastAsia"/>
          <w:b w:val="0"/>
          <w:spacing w:val="-4"/>
          <w:sz w:val="28"/>
          <w:szCs w:val="28"/>
        </w:rPr>
        <w:t>460</w:t>
      </w:r>
      <w:r>
        <w:rPr>
          <w:rStyle w:val="a7"/>
          <w:rFonts w:ascii="楷体" w:eastAsia="楷体" w:hAnsi="楷体" w:cs="楷体" w:hint="eastAsia"/>
          <w:b w:val="0"/>
          <w:spacing w:val="-4"/>
          <w:sz w:val="28"/>
          <w:szCs w:val="28"/>
        </w:rPr>
        <w:t>（</w:t>
      </w:r>
      <w:r>
        <w:rPr>
          <w:rStyle w:val="a7"/>
          <w:rFonts w:ascii="楷体" w:eastAsia="楷体" w:hAnsi="楷体" w:cs="楷体" w:hint="eastAsia"/>
          <w:b w:val="0"/>
          <w:spacing w:val="-4"/>
          <w:sz w:val="28"/>
          <w:szCs w:val="28"/>
        </w:rPr>
        <w:t>万字）、排版印刷</w:t>
      </w:r>
      <w:r>
        <w:rPr>
          <w:rStyle w:val="a7"/>
          <w:rFonts w:ascii="楷体" w:eastAsia="楷体" w:hAnsi="楷体" w:cs="楷体" w:hint="eastAsia"/>
          <w:b w:val="0"/>
          <w:spacing w:val="-4"/>
          <w:sz w:val="28"/>
          <w:szCs w:val="28"/>
        </w:rPr>
        <w:t>100</w:t>
      </w:r>
      <w:r>
        <w:rPr>
          <w:rStyle w:val="a7"/>
          <w:rFonts w:ascii="楷体" w:eastAsia="楷体" w:hAnsi="楷体" w:cs="楷体" w:hint="eastAsia"/>
          <w:b w:val="0"/>
          <w:spacing w:val="-4"/>
          <w:sz w:val="28"/>
          <w:szCs w:val="28"/>
        </w:rPr>
        <w:t>套，州志使用年限</w:t>
      </w:r>
      <w:r>
        <w:rPr>
          <w:rStyle w:val="a7"/>
          <w:rFonts w:ascii="楷体" w:eastAsia="楷体" w:hAnsi="楷体" w:cs="楷体" w:hint="eastAsia"/>
          <w:b w:val="0"/>
          <w:spacing w:val="-4"/>
          <w:sz w:val="28"/>
          <w:szCs w:val="28"/>
        </w:rPr>
        <w:t>15</w:t>
      </w:r>
      <w:r>
        <w:rPr>
          <w:rStyle w:val="a7"/>
          <w:rFonts w:ascii="楷体" w:eastAsia="楷体" w:hAnsi="楷体" w:cs="楷体" w:hint="eastAsia"/>
          <w:b w:val="0"/>
          <w:spacing w:val="-4"/>
          <w:sz w:val="28"/>
          <w:szCs w:val="28"/>
        </w:rPr>
        <w:t>年以上，广大干部群众满意度为</w:t>
      </w:r>
      <w:r>
        <w:rPr>
          <w:rStyle w:val="a7"/>
          <w:rFonts w:ascii="楷体" w:eastAsia="楷体" w:hAnsi="楷体" w:cs="楷体" w:hint="eastAsia"/>
          <w:b w:val="0"/>
          <w:spacing w:val="-4"/>
          <w:sz w:val="28"/>
          <w:szCs w:val="28"/>
        </w:rPr>
        <w:t>98%</w:t>
      </w:r>
      <w:r>
        <w:rPr>
          <w:rStyle w:val="a7"/>
          <w:rFonts w:ascii="楷体" w:eastAsia="楷体" w:hAnsi="楷体" w:cs="楷体" w:hint="eastAsia"/>
          <w:b w:val="0"/>
          <w:spacing w:val="-4"/>
          <w:sz w:val="28"/>
          <w:szCs w:val="28"/>
        </w:rPr>
        <w:t>。本项共</w:t>
      </w:r>
      <w:r>
        <w:rPr>
          <w:rStyle w:val="a7"/>
          <w:rFonts w:ascii="楷体" w:eastAsia="楷体" w:hAnsi="楷体" w:cs="楷体" w:hint="eastAsia"/>
          <w:b w:val="0"/>
          <w:spacing w:val="-4"/>
          <w:sz w:val="28"/>
          <w:szCs w:val="28"/>
        </w:rPr>
        <w:t>20</w:t>
      </w:r>
      <w:r>
        <w:rPr>
          <w:rStyle w:val="a7"/>
          <w:rFonts w:ascii="楷体" w:eastAsia="楷体" w:hAnsi="楷体" w:cs="楷体" w:hint="eastAsia"/>
          <w:b w:val="0"/>
          <w:spacing w:val="-4"/>
          <w:sz w:val="28"/>
          <w:szCs w:val="28"/>
        </w:rPr>
        <w:t>分，自评得分</w:t>
      </w:r>
      <w:r>
        <w:rPr>
          <w:rStyle w:val="a7"/>
          <w:rFonts w:ascii="楷体" w:eastAsia="楷体" w:hAnsi="楷体" w:cs="楷体" w:hint="eastAsia"/>
          <w:b w:val="0"/>
          <w:spacing w:val="-4"/>
          <w:sz w:val="28"/>
          <w:szCs w:val="28"/>
        </w:rPr>
        <w:t>20</w:t>
      </w:r>
      <w:r>
        <w:rPr>
          <w:rStyle w:val="a7"/>
          <w:rFonts w:ascii="楷体" w:eastAsia="楷体" w:hAnsi="楷体" w:cs="楷体" w:hint="eastAsia"/>
          <w:b w:val="0"/>
          <w:spacing w:val="-4"/>
          <w:sz w:val="28"/>
          <w:szCs w:val="28"/>
        </w:rPr>
        <w:t>分。</w:t>
      </w:r>
    </w:p>
    <w:p w:rsidR="0092667E" w:rsidRDefault="00C41FD3">
      <w:pPr>
        <w:numPr>
          <w:ilvl w:val="0"/>
          <w:numId w:val="2"/>
        </w:numPr>
        <w:spacing w:line="560" w:lineRule="exact"/>
        <w:ind w:firstLineChars="200" w:firstLine="600"/>
        <w:rPr>
          <w:rFonts w:ascii="黑体" w:eastAsia="黑体" w:hAnsi="黑体"/>
        </w:rPr>
      </w:pPr>
      <w:r>
        <w:rPr>
          <w:rFonts w:ascii="黑体" w:eastAsia="黑体" w:hAnsi="黑体" w:hint="eastAsia"/>
        </w:rPr>
        <w:t>主要经验及做法、存在的问题及原因分析</w:t>
      </w:r>
    </w:p>
    <w:p w:rsidR="0092667E" w:rsidRDefault="00C41FD3">
      <w:pPr>
        <w:spacing w:line="560" w:lineRule="exact"/>
        <w:ind w:firstLineChars="200" w:firstLine="544"/>
        <w:rPr>
          <w:rFonts w:ascii="黑体" w:eastAsia="黑体" w:hAnsi="黑体"/>
        </w:rPr>
      </w:pPr>
      <w:r>
        <w:rPr>
          <w:rStyle w:val="a7"/>
          <w:rFonts w:ascii="楷体" w:eastAsia="楷体" w:hAnsi="楷体" w:cs="楷体" w:hint="eastAsia"/>
          <w:b w:val="0"/>
          <w:bCs w:val="0"/>
          <w:spacing w:val="-4"/>
          <w:sz w:val="28"/>
          <w:szCs w:val="28"/>
        </w:rPr>
        <w:t>（一）存在的问题</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lastRenderedPageBreak/>
        <w:t>1</w:t>
      </w:r>
      <w:r>
        <w:rPr>
          <w:rStyle w:val="a7"/>
          <w:rFonts w:ascii="楷体" w:eastAsia="楷体" w:hAnsi="楷体" w:cs="楷体" w:hint="eastAsia"/>
          <w:b w:val="0"/>
          <w:bCs w:val="0"/>
          <w:spacing w:val="-4"/>
          <w:kern w:val="2"/>
          <w:sz w:val="28"/>
          <w:szCs w:val="28"/>
        </w:rPr>
        <w:t>、对于绩效评价的认识不够深入，把预算绩效简单等同于工作目标、工作考核和业务管理。</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t>2</w:t>
      </w:r>
      <w:r>
        <w:rPr>
          <w:rStyle w:val="a7"/>
          <w:rFonts w:ascii="楷体" w:eastAsia="楷体" w:hAnsi="楷体" w:cs="楷体" w:hint="eastAsia"/>
          <w:b w:val="0"/>
          <w:bCs w:val="0"/>
          <w:spacing w:val="-4"/>
          <w:kern w:val="2"/>
          <w:sz w:val="28"/>
          <w:szCs w:val="28"/>
        </w:rPr>
        <w:t>、在绩效考评指标的设计上，部分特色指标缺乏数据支持和可行的分析测评，绩效指标体系有待完善。</w:t>
      </w:r>
    </w:p>
    <w:p w:rsidR="0092667E" w:rsidRDefault="00C41FD3">
      <w:pPr>
        <w:spacing w:line="560" w:lineRule="exact"/>
        <w:ind w:firstLineChars="200" w:firstLine="600"/>
        <w:rPr>
          <w:rFonts w:ascii="黑体" w:eastAsia="黑体" w:hAnsi="黑体"/>
        </w:rPr>
      </w:pPr>
      <w:r>
        <w:rPr>
          <w:rFonts w:ascii="黑体" w:eastAsia="黑体" w:hAnsi="黑体" w:hint="eastAsia"/>
        </w:rPr>
        <w:t>六、有关建议</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t>（一）加强绩效评价管理制度和流程的建设，进一步深化、完善绩效管理体系，建立全过程的预算绩效管理机制，促进绩效管理工作向广度和深度延伸。</w:t>
      </w:r>
    </w:p>
    <w:p w:rsidR="0092667E" w:rsidRDefault="00C41FD3">
      <w:pPr>
        <w:pStyle w:val="a6"/>
        <w:widowControl/>
        <w:shd w:val="clear" w:color="auto" w:fill="FFFFFF"/>
        <w:spacing w:beforeAutospacing="0" w:afterAutospacing="0" w:line="560" w:lineRule="exact"/>
        <w:ind w:firstLineChars="200" w:firstLine="544"/>
        <w:textAlignment w:val="top"/>
        <w:rPr>
          <w:rStyle w:val="a7"/>
          <w:rFonts w:ascii="楷体" w:eastAsia="楷体" w:hAnsi="楷体" w:cs="楷体"/>
          <w:b w:val="0"/>
          <w:bCs w:val="0"/>
          <w:spacing w:val="-4"/>
          <w:kern w:val="2"/>
          <w:sz w:val="28"/>
          <w:szCs w:val="28"/>
        </w:rPr>
      </w:pPr>
      <w:r>
        <w:rPr>
          <w:rStyle w:val="a7"/>
          <w:rFonts w:ascii="楷体" w:eastAsia="楷体" w:hAnsi="楷体" w:cs="楷体" w:hint="eastAsia"/>
          <w:b w:val="0"/>
          <w:bCs w:val="0"/>
          <w:spacing w:val="-4"/>
          <w:kern w:val="2"/>
          <w:sz w:val="28"/>
          <w:szCs w:val="28"/>
        </w:rPr>
        <w:t>（二）规范绩效评价管理资料的收集整理，确保相关信息完整、可靠，客观公正地反映项目资金实际使用和产生的绩效状况，为今后该项目实施方向及管理方式的改进提供指导。</w:t>
      </w:r>
    </w:p>
    <w:p w:rsidR="0092667E" w:rsidRDefault="00C41FD3">
      <w:pPr>
        <w:numPr>
          <w:ilvl w:val="0"/>
          <w:numId w:val="3"/>
        </w:numPr>
        <w:spacing w:line="560" w:lineRule="exact"/>
        <w:ind w:firstLineChars="200" w:firstLine="600"/>
        <w:rPr>
          <w:rFonts w:ascii="黑体" w:eastAsia="黑体" w:hAnsi="黑体"/>
        </w:rPr>
      </w:pPr>
      <w:r>
        <w:rPr>
          <w:rFonts w:ascii="黑体" w:eastAsia="黑体" w:hAnsi="黑体" w:hint="eastAsia"/>
        </w:rPr>
        <w:t>其他需要说明的问题</w:t>
      </w:r>
    </w:p>
    <w:p w:rsidR="0092667E" w:rsidRDefault="00C41FD3">
      <w:pPr>
        <w:spacing w:line="560" w:lineRule="exact"/>
        <w:ind w:firstLineChars="200" w:firstLine="600"/>
        <w:rPr>
          <w:rFonts w:ascii="黑体" w:eastAsia="黑体" w:hAnsi="黑体"/>
        </w:rPr>
      </w:pPr>
      <w:r>
        <w:rPr>
          <w:rFonts w:ascii="黑体" w:eastAsia="黑体" w:hAnsi="黑体" w:hint="eastAsia"/>
        </w:rPr>
        <w:t xml:space="preserve">   </w:t>
      </w:r>
      <w:r>
        <w:rPr>
          <w:rFonts w:ascii="黑体" w:eastAsia="黑体" w:hAnsi="黑体" w:hint="eastAsia"/>
        </w:rPr>
        <w:t xml:space="preserve">     </w:t>
      </w:r>
      <w:r>
        <w:rPr>
          <w:rFonts w:ascii="黑体" w:eastAsia="黑体" w:hAnsi="黑体" w:hint="eastAsia"/>
        </w:rPr>
        <w:t>无</w:t>
      </w:r>
    </w:p>
    <w:p w:rsidR="0092667E" w:rsidRDefault="0092667E">
      <w:pPr>
        <w:spacing w:line="600" w:lineRule="exact"/>
        <w:rPr>
          <w:rFonts w:ascii="黑体" w:eastAsia="黑体" w:hAnsi="黑体"/>
        </w:rPr>
      </w:pPr>
    </w:p>
    <w:p w:rsidR="0092667E" w:rsidRDefault="0092667E">
      <w:pPr>
        <w:spacing w:line="600" w:lineRule="exact"/>
        <w:rPr>
          <w:rFonts w:ascii="黑体" w:eastAsia="黑体" w:hAnsi="黑体"/>
        </w:rPr>
      </w:pPr>
    </w:p>
    <w:p w:rsidR="0092667E" w:rsidRDefault="0092667E">
      <w:pPr>
        <w:spacing w:line="300" w:lineRule="exact"/>
        <w:rPr>
          <w:rFonts w:ascii="黑体" w:eastAsia="黑体" w:hAnsi="黑体"/>
          <w:sz w:val="32"/>
          <w:szCs w:val="32"/>
        </w:rPr>
        <w:sectPr w:rsidR="0092667E">
          <w:footerReference w:type="default" r:id="rId8"/>
          <w:pgSz w:w="11906" w:h="16838"/>
          <w:pgMar w:top="1928" w:right="1531" w:bottom="1701" w:left="1531" w:header="737" w:footer="851" w:gutter="0"/>
          <w:pgNumType w:start="0"/>
          <w:cols w:space="720"/>
          <w:titlePg/>
          <w:docGrid w:type="lines" w:linePitch="408"/>
        </w:sect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92667E">
        <w:trPr>
          <w:gridAfter w:val="1"/>
          <w:wAfter w:w="11" w:type="dxa"/>
          <w:trHeight w:val="692"/>
          <w:tblHeader/>
          <w:jc w:val="center"/>
        </w:trPr>
        <w:tc>
          <w:tcPr>
            <w:tcW w:w="763" w:type="dxa"/>
            <w:tcBorders>
              <w:tl2br w:val="nil"/>
              <w:tr2bl w:val="nil"/>
            </w:tcBorders>
            <w:shd w:val="clear" w:color="auto" w:fill="FFFFFF"/>
            <w:vAlign w:val="center"/>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lastRenderedPageBreak/>
              <w:t>一级指标</w:t>
            </w: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t>二级指标</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t>三级指标</w:t>
            </w:r>
          </w:p>
        </w:tc>
        <w:tc>
          <w:tcPr>
            <w:tcW w:w="2789" w:type="dxa"/>
            <w:tcBorders>
              <w:tl2br w:val="nil"/>
              <w:tr2bl w:val="nil"/>
            </w:tcBorders>
            <w:shd w:val="clear" w:color="auto" w:fill="FFFFFF"/>
            <w:vAlign w:val="center"/>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t>指标解释</w:t>
            </w:r>
          </w:p>
        </w:tc>
        <w:tc>
          <w:tcPr>
            <w:tcW w:w="7341" w:type="dxa"/>
            <w:tcBorders>
              <w:tl2br w:val="nil"/>
              <w:tr2bl w:val="nil"/>
            </w:tcBorders>
            <w:shd w:val="clear" w:color="auto" w:fill="FFFFFF"/>
            <w:vAlign w:val="center"/>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92667E" w:rsidRDefault="00C41FD3">
            <w:pPr>
              <w:widowControl/>
              <w:spacing w:line="0" w:lineRule="atLeast"/>
              <w:jc w:val="center"/>
              <w:rPr>
                <w:rFonts w:eastAsia="宋体"/>
                <w:b/>
                <w:bCs/>
                <w:color w:val="000000"/>
                <w:kern w:val="0"/>
                <w:sz w:val="22"/>
                <w:szCs w:val="22"/>
              </w:rPr>
            </w:pPr>
            <w:r>
              <w:rPr>
                <w:rFonts w:eastAsia="宋体"/>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2667E" w:rsidRDefault="00C41FD3">
            <w:pPr>
              <w:widowControl/>
              <w:jc w:val="left"/>
              <w:rPr>
                <w:rFonts w:eastAsia="宋体"/>
                <w:b/>
                <w:bCs/>
                <w:color w:val="000000"/>
                <w:kern w:val="0"/>
                <w:sz w:val="22"/>
                <w:szCs w:val="22"/>
              </w:rPr>
            </w:pPr>
            <w:r>
              <w:rPr>
                <w:rFonts w:eastAsia="宋体"/>
                <w:b/>
                <w:bCs/>
                <w:color w:val="000000"/>
                <w:kern w:val="0"/>
                <w:sz w:val="22"/>
                <w:szCs w:val="22"/>
              </w:rPr>
              <w:t>评价</w:t>
            </w:r>
          </w:p>
          <w:p w:rsidR="0092667E" w:rsidRDefault="00C41FD3">
            <w:pPr>
              <w:widowControl/>
              <w:jc w:val="left"/>
              <w:rPr>
                <w:rFonts w:eastAsia="宋体"/>
                <w:b/>
                <w:bCs/>
                <w:color w:val="000000"/>
                <w:kern w:val="0"/>
                <w:sz w:val="22"/>
                <w:szCs w:val="22"/>
              </w:rPr>
            </w:pPr>
            <w:r>
              <w:rPr>
                <w:rFonts w:eastAsia="宋体"/>
                <w:b/>
                <w:bCs/>
                <w:color w:val="000000"/>
                <w:kern w:val="0"/>
                <w:sz w:val="22"/>
                <w:szCs w:val="22"/>
              </w:rPr>
              <w:t>结果</w:t>
            </w:r>
          </w:p>
        </w:tc>
      </w:tr>
      <w:tr w:rsidR="0092667E">
        <w:trPr>
          <w:gridAfter w:val="1"/>
          <w:wAfter w:w="11" w:type="dxa"/>
          <w:trHeight w:val="2318"/>
          <w:jc w:val="center"/>
        </w:trPr>
        <w:tc>
          <w:tcPr>
            <w:tcW w:w="763"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决策</w:t>
            </w:r>
            <w:r>
              <w:rPr>
                <w:rFonts w:eastAsia="宋体"/>
                <w:color w:val="000000"/>
                <w:kern w:val="0"/>
                <w:sz w:val="22"/>
                <w:szCs w:val="22"/>
              </w:rPr>
              <w:t>(20</w:t>
            </w:r>
            <w:r>
              <w:rPr>
                <w:rFonts w:eastAsia="宋体"/>
                <w:color w:val="000000"/>
                <w:kern w:val="0"/>
                <w:sz w:val="22"/>
                <w:szCs w:val="22"/>
              </w:rPr>
              <w:t>分</w:t>
            </w:r>
            <w:r>
              <w:rPr>
                <w:rFonts w:eastAsia="宋体"/>
                <w:color w:val="000000"/>
                <w:kern w:val="0"/>
                <w:sz w:val="22"/>
                <w:szCs w:val="22"/>
              </w:rPr>
              <w:t>)</w:t>
            </w:r>
            <w:r>
              <w:rPr>
                <w:rFonts w:eastAsia="宋体"/>
                <w:color w:val="000000"/>
                <w:kern w:val="0"/>
                <w:sz w:val="22"/>
                <w:szCs w:val="22"/>
              </w:rPr>
              <w:t xml:space="preserve">　</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 xml:space="preserve">　</w:t>
            </w:r>
          </w:p>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297"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项目立项（</w:t>
            </w:r>
            <w:r>
              <w:rPr>
                <w:rFonts w:eastAsia="宋体"/>
                <w:color w:val="000000"/>
                <w:kern w:val="0"/>
                <w:sz w:val="22"/>
                <w:szCs w:val="22"/>
              </w:rPr>
              <w:t>5</w:t>
            </w:r>
            <w:r>
              <w:rPr>
                <w:rFonts w:eastAsia="宋体"/>
                <w:color w:val="000000"/>
                <w:kern w:val="0"/>
                <w:sz w:val="22"/>
                <w:szCs w:val="22"/>
              </w:rPr>
              <w:t xml:space="preserve">分）　</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立项依据</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充分性</w:t>
            </w:r>
          </w:p>
        </w:tc>
        <w:tc>
          <w:tcPr>
            <w:tcW w:w="2789"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92667E" w:rsidRDefault="00C41FD3">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r>
            <w:r>
              <w:rPr>
                <w:rFonts w:eastAsia="宋体"/>
                <w:color w:val="000000"/>
                <w:kern w:val="0"/>
                <w:sz w:val="22"/>
                <w:szCs w:val="22"/>
              </w:rPr>
              <w:t>①</w:t>
            </w:r>
            <w:r>
              <w:rPr>
                <w:rFonts w:eastAsia="宋体"/>
                <w:color w:val="000000"/>
                <w:kern w:val="0"/>
                <w:sz w:val="22"/>
                <w:szCs w:val="22"/>
              </w:rPr>
              <w:t>项目立项是否符合国家法律法规、国民经济发展规划和相关政策；</w:t>
            </w:r>
            <w:r>
              <w:rPr>
                <w:rFonts w:eastAsia="宋体"/>
                <w:color w:val="000000"/>
                <w:kern w:val="0"/>
                <w:sz w:val="22"/>
                <w:szCs w:val="22"/>
              </w:rPr>
              <w:br/>
              <w:t>②</w:t>
            </w:r>
            <w:r>
              <w:rPr>
                <w:rFonts w:eastAsia="宋体"/>
                <w:color w:val="000000"/>
                <w:kern w:val="0"/>
                <w:sz w:val="22"/>
                <w:szCs w:val="22"/>
              </w:rPr>
              <w:t>项目立项是否符合行业发展规划和政策要求；</w:t>
            </w:r>
            <w:r>
              <w:rPr>
                <w:rFonts w:eastAsia="宋体"/>
                <w:color w:val="000000"/>
                <w:kern w:val="0"/>
                <w:sz w:val="22"/>
                <w:szCs w:val="22"/>
              </w:rPr>
              <w:br/>
              <w:t>③</w:t>
            </w:r>
            <w:r>
              <w:rPr>
                <w:rFonts w:eastAsia="宋体"/>
                <w:color w:val="000000"/>
                <w:kern w:val="0"/>
                <w:sz w:val="22"/>
                <w:szCs w:val="22"/>
              </w:rPr>
              <w:t>项目立项是否与部门职责范围相符，属于部门履职所需；</w:t>
            </w:r>
            <w:r>
              <w:rPr>
                <w:rFonts w:eastAsia="宋体"/>
                <w:color w:val="000000"/>
                <w:kern w:val="0"/>
                <w:sz w:val="22"/>
                <w:szCs w:val="22"/>
              </w:rPr>
              <w:br/>
              <w:t>④</w:t>
            </w:r>
            <w:r>
              <w:rPr>
                <w:rFonts w:eastAsia="宋体"/>
                <w:color w:val="000000"/>
                <w:kern w:val="0"/>
                <w:sz w:val="22"/>
                <w:szCs w:val="22"/>
              </w:rPr>
              <w:t>项目是否属于公共财政支持范围，是否符合中央、地方事权支出责任划分原则；</w:t>
            </w:r>
            <w:r>
              <w:rPr>
                <w:rFonts w:eastAsia="宋体"/>
                <w:color w:val="000000"/>
                <w:kern w:val="0"/>
                <w:sz w:val="22"/>
                <w:szCs w:val="22"/>
              </w:rPr>
              <w:br/>
              <w:t>⑤</w:t>
            </w:r>
            <w:r>
              <w:rPr>
                <w:rFonts w:eastAsia="宋体"/>
                <w:color w:val="000000"/>
                <w:kern w:val="0"/>
                <w:sz w:val="22"/>
                <w:szCs w:val="22"/>
              </w:rPr>
              <w:t>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3</w:t>
            </w:r>
          </w:p>
        </w:tc>
      </w:tr>
      <w:tr w:rsidR="0092667E">
        <w:trPr>
          <w:gridAfter w:val="1"/>
          <w:wAfter w:w="11" w:type="dxa"/>
          <w:trHeight w:val="1640"/>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立项程序</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规范性</w:t>
            </w:r>
          </w:p>
        </w:tc>
        <w:tc>
          <w:tcPr>
            <w:tcW w:w="2789"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92667E" w:rsidRDefault="00C41FD3">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项目是否按照规定的程序申请设立；</w:t>
            </w:r>
            <w:r>
              <w:rPr>
                <w:rFonts w:eastAsia="宋体"/>
                <w:color w:val="000000"/>
                <w:kern w:val="0"/>
                <w:sz w:val="22"/>
                <w:szCs w:val="22"/>
              </w:rPr>
              <w:br/>
              <w:t>②</w:t>
            </w:r>
            <w:r>
              <w:rPr>
                <w:rFonts w:eastAsia="宋体"/>
                <w:color w:val="000000"/>
                <w:kern w:val="0"/>
                <w:sz w:val="22"/>
                <w:szCs w:val="22"/>
              </w:rPr>
              <w:t>审批文件、材料是否符合相关要求；</w:t>
            </w:r>
            <w:r>
              <w:rPr>
                <w:rFonts w:eastAsia="宋体"/>
                <w:color w:val="000000"/>
                <w:kern w:val="0"/>
                <w:sz w:val="22"/>
                <w:szCs w:val="22"/>
              </w:rPr>
              <w:br/>
            </w:r>
            <w:r>
              <w:rPr>
                <w:rFonts w:eastAsia="宋体"/>
                <w:color w:val="000000"/>
                <w:kern w:val="0"/>
                <w:sz w:val="22"/>
                <w:szCs w:val="22"/>
              </w:rPr>
              <w:t>③</w:t>
            </w:r>
            <w:r>
              <w:rPr>
                <w:rFonts w:eastAsia="宋体"/>
                <w:color w:val="000000"/>
                <w:kern w:val="0"/>
                <w:sz w:val="22"/>
                <w:szCs w:val="22"/>
              </w:rPr>
              <w:t>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92667E">
            <w:pPr>
              <w:widowControl/>
              <w:jc w:val="center"/>
              <w:rPr>
                <w:rFonts w:eastAsia="宋体"/>
                <w:color w:val="000000"/>
                <w:kern w:val="0"/>
                <w:sz w:val="22"/>
                <w:szCs w:val="22"/>
              </w:rPr>
            </w:pPr>
          </w:p>
          <w:p w:rsidR="0092667E" w:rsidRDefault="00C41FD3">
            <w:pPr>
              <w:widowControl/>
              <w:jc w:val="center"/>
              <w:rPr>
                <w:rFonts w:eastAsia="宋体"/>
                <w:color w:val="000000"/>
                <w:kern w:val="0"/>
                <w:sz w:val="22"/>
                <w:szCs w:val="22"/>
              </w:rPr>
            </w:pPr>
            <w:r>
              <w:rPr>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92667E">
            <w:pPr>
              <w:widowControl/>
              <w:jc w:val="center"/>
              <w:rPr>
                <w:rFonts w:eastAsia="宋体"/>
                <w:color w:val="000000"/>
                <w:kern w:val="0"/>
                <w:sz w:val="22"/>
                <w:szCs w:val="22"/>
              </w:rPr>
            </w:pPr>
          </w:p>
          <w:p w:rsidR="0092667E" w:rsidRDefault="00C41FD3">
            <w:pPr>
              <w:widowControl/>
              <w:jc w:val="center"/>
              <w:rPr>
                <w:rFonts w:eastAsia="宋体"/>
                <w:color w:val="000000"/>
                <w:kern w:val="0"/>
                <w:sz w:val="22"/>
                <w:szCs w:val="22"/>
              </w:rPr>
            </w:pPr>
            <w:r>
              <w:rPr>
                <w:color w:val="000000"/>
                <w:kern w:val="0"/>
                <w:sz w:val="22"/>
                <w:szCs w:val="22"/>
              </w:rPr>
              <w:t>2</w:t>
            </w:r>
          </w:p>
        </w:tc>
      </w:tr>
      <w:tr w:rsidR="0092667E">
        <w:trPr>
          <w:gridAfter w:val="1"/>
          <w:wAfter w:w="11" w:type="dxa"/>
          <w:trHeight w:val="1919"/>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绩效目标（</w:t>
            </w:r>
            <w:r>
              <w:rPr>
                <w:rFonts w:eastAsia="宋体" w:hint="eastAsia"/>
                <w:color w:val="000000"/>
                <w:kern w:val="0"/>
                <w:sz w:val="22"/>
                <w:szCs w:val="22"/>
              </w:rPr>
              <w:t>6</w:t>
            </w:r>
            <w:r>
              <w:rPr>
                <w:rFonts w:eastAsia="宋体" w:hint="eastAsia"/>
                <w:color w:val="000000"/>
                <w:kern w:val="0"/>
                <w:sz w:val="22"/>
                <w:szCs w:val="22"/>
              </w:rPr>
              <w:t>分</w:t>
            </w: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绩效目标</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92667E" w:rsidRDefault="00C41FD3">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r>
            <w:r>
              <w:rPr>
                <w:rFonts w:eastAsia="宋体"/>
                <w:color w:val="000000"/>
                <w:kern w:val="0"/>
                <w:sz w:val="22"/>
                <w:szCs w:val="22"/>
              </w:rPr>
              <w:t>（如未设定预算绩效目标，也可考核其他工作任务目标）</w:t>
            </w:r>
            <w:r>
              <w:rPr>
                <w:rFonts w:eastAsia="宋体"/>
                <w:color w:val="000000"/>
                <w:kern w:val="0"/>
                <w:sz w:val="22"/>
                <w:szCs w:val="22"/>
              </w:rPr>
              <w:br/>
              <w:t>①</w:t>
            </w:r>
            <w:r>
              <w:rPr>
                <w:rFonts w:eastAsia="宋体"/>
                <w:color w:val="000000"/>
                <w:kern w:val="0"/>
                <w:sz w:val="22"/>
                <w:szCs w:val="22"/>
              </w:rPr>
              <w:t>项目是否有绩效目标；</w:t>
            </w:r>
            <w:r>
              <w:rPr>
                <w:rFonts w:eastAsia="宋体"/>
                <w:color w:val="000000"/>
                <w:kern w:val="0"/>
                <w:sz w:val="22"/>
                <w:szCs w:val="22"/>
              </w:rPr>
              <w:br/>
              <w:t>②</w:t>
            </w:r>
            <w:r>
              <w:rPr>
                <w:rFonts w:eastAsia="宋体"/>
                <w:color w:val="000000"/>
                <w:kern w:val="0"/>
                <w:sz w:val="22"/>
                <w:szCs w:val="22"/>
              </w:rPr>
              <w:t>项目绩效目标与实际工作内容是否具有相关性；</w:t>
            </w:r>
            <w:r>
              <w:rPr>
                <w:rFonts w:eastAsia="宋体"/>
                <w:color w:val="000000"/>
                <w:kern w:val="0"/>
                <w:sz w:val="22"/>
                <w:szCs w:val="22"/>
              </w:rPr>
              <w:br/>
              <w:t>③</w:t>
            </w:r>
            <w:r>
              <w:rPr>
                <w:rFonts w:eastAsia="宋体"/>
                <w:color w:val="000000"/>
                <w:kern w:val="0"/>
                <w:sz w:val="22"/>
                <w:szCs w:val="22"/>
              </w:rPr>
              <w:t>项目预期产出效益和效果是否符合正常的业绩水平；</w:t>
            </w:r>
          </w:p>
          <w:p w:rsidR="0092667E" w:rsidRDefault="00C41FD3">
            <w:pPr>
              <w:widowControl/>
              <w:spacing w:line="0" w:lineRule="atLeast"/>
              <w:jc w:val="left"/>
              <w:rPr>
                <w:rFonts w:eastAsia="宋体"/>
                <w:color w:val="000000"/>
                <w:kern w:val="0"/>
                <w:sz w:val="22"/>
                <w:szCs w:val="22"/>
              </w:rPr>
            </w:pPr>
            <w:r>
              <w:rPr>
                <w:rFonts w:eastAsia="宋体"/>
                <w:color w:val="000000"/>
                <w:kern w:val="0"/>
                <w:sz w:val="22"/>
                <w:szCs w:val="22"/>
              </w:rPr>
              <w:t>④</w:t>
            </w:r>
            <w:r>
              <w:rPr>
                <w:rFonts w:eastAsia="宋体"/>
                <w:color w:val="000000"/>
                <w:kern w:val="0"/>
                <w:sz w:val="22"/>
                <w:szCs w:val="22"/>
              </w:rPr>
              <w:t>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1</w:t>
            </w:r>
          </w:p>
        </w:tc>
      </w:tr>
      <w:tr w:rsidR="0092667E">
        <w:trPr>
          <w:gridAfter w:val="1"/>
          <w:wAfter w:w="11" w:type="dxa"/>
          <w:trHeight w:val="1464"/>
          <w:jc w:val="center"/>
        </w:trPr>
        <w:tc>
          <w:tcPr>
            <w:tcW w:w="763"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决策（</w:t>
            </w:r>
            <w:r>
              <w:rPr>
                <w:rFonts w:eastAsia="宋体"/>
                <w:color w:val="000000"/>
                <w:kern w:val="0"/>
                <w:sz w:val="22"/>
                <w:szCs w:val="22"/>
              </w:rPr>
              <w:t>20</w:t>
            </w:r>
            <w:r>
              <w:rPr>
                <w:rFonts w:eastAsia="宋体"/>
                <w:color w:val="000000"/>
                <w:kern w:val="0"/>
                <w:sz w:val="22"/>
                <w:szCs w:val="22"/>
              </w:rPr>
              <w:t xml:space="preserve">分）　</w:t>
            </w: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绩效目标</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绩效指标</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明确性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是否将项目绩效目标细化分解为具体的绩效指标；</w:t>
            </w:r>
            <w:r>
              <w:rPr>
                <w:rFonts w:eastAsia="宋体"/>
                <w:color w:val="000000"/>
                <w:kern w:val="0"/>
                <w:sz w:val="22"/>
                <w:szCs w:val="22"/>
              </w:rPr>
              <w:br/>
              <w:t>②</w:t>
            </w:r>
            <w:r>
              <w:rPr>
                <w:rFonts w:eastAsia="宋体"/>
                <w:color w:val="000000"/>
                <w:kern w:val="0"/>
                <w:sz w:val="22"/>
                <w:szCs w:val="22"/>
              </w:rPr>
              <w:t>是否通过清晰、可衡量的指标值予以体现；</w:t>
            </w:r>
            <w:r>
              <w:rPr>
                <w:rFonts w:eastAsia="宋体"/>
                <w:color w:val="000000"/>
                <w:kern w:val="0"/>
                <w:sz w:val="22"/>
                <w:szCs w:val="22"/>
              </w:rPr>
              <w:br/>
              <w:t>③</w:t>
            </w:r>
            <w:r>
              <w:rPr>
                <w:rFonts w:eastAsia="宋体"/>
                <w:color w:val="000000"/>
                <w:kern w:val="0"/>
                <w:sz w:val="22"/>
                <w:szCs w:val="22"/>
              </w:rPr>
              <w:t>是否与项目目标任务数或计划数相对应。</w:t>
            </w:r>
            <w:r>
              <w:rPr>
                <w:rFonts w:eastAsia="宋体"/>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eastAsia="宋体" w:hint="eastAsia"/>
                <w:color w:val="000000"/>
                <w:kern w:val="0"/>
                <w:sz w:val="22"/>
                <w:szCs w:val="22"/>
              </w:rPr>
              <w:t>1</w:t>
            </w:r>
          </w:p>
        </w:tc>
      </w:tr>
      <w:tr w:rsidR="0092667E">
        <w:trPr>
          <w:gridAfter w:val="1"/>
          <w:wAfter w:w="11" w:type="dxa"/>
          <w:trHeight w:val="1942"/>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资金投入（</w:t>
            </w:r>
            <w:r>
              <w:rPr>
                <w:rFonts w:eastAsia="宋体" w:hint="eastAsia"/>
                <w:color w:val="000000"/>
                <w:kern w:val="0"/>
                <w:sz w:val="22"/>
                <w:szCs w:val="22"/>
              </w:rPr>
              <w:t>9</w:t>
            </w:r>
            <w:r>
              <w:rPr>
                <w:rFonts w:eastAsia="宋体" w:hint="eastAsia"/>
                <w:color w:val="000000"/>
                <w:kern w:val="0"/>
                <w:sz w:val="22"/>
                <w:szCs w:val="22"/>
              </w:rPr>
              <w:t>分</w:t>
            </w:r>
            <w:r>
              <w:rPr>
                <w:rFonts w:eastAsia="宋体"/>
                <w:color w:val="000000"/>
                <w:kern w:val="0"/>
                <w:sz w:val="22"/>
                <w:szCs w:val="22"/>
              </w:rPr>
              <w:t>）</w:t>
            </w:r>
          </w:p>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预算编制</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科学性</w:t>
            </w:r>
          </w:p>
        </w:tc>
        <w:tc>
          <w:tcPr>
            <w:tcW w:w="2789"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预算编制是否经过科学论证；</w:t>
            </w:r>
            <w:r>
              <w:rPr>
                <w:rFonts w:eastAsia="宋体"/>
                <w:color w:val="000000"/>
                <w:kern w:val="0"/>
                <w:sz w:val="22"/>
                <w:szCs w:val="22"/>
              </w:rPr>
              <w:br/>
              <w:t>②</w:t>
            </w:r>
            <w:r>
              <w:rPr>
                <w:rFonts w:eastAsia="宋体"/>
                <w:color w:val="000000"/>
                <w:kern w:val="0"/>
                <w:sz w:val="22"/>
                <w:szCs w:val="22"/>
              </w:rPr>
              <w:t>预算内容与项目内容是否匹配；</w:t>
            </w:r>
            <w:r>
              <w:rPr>
                <w:rFonts w:eastAsia="宋体"/>
                <w:color w:val="000000"/>
                <w:kern w:val="0"/>
                <w:sz w:val="22"/>
                <w:szCs w:val="22"/>
              </w:rPr>
              <w:br/>
            </w:r>
            <w:r>
              <w:rPr>
                <w:rFonts w:eastAsia="宋体"/>
                <w:color w:val="000000"/>
                <w:kern w:val="0"/>
                <w:sz w:val="22"/>
                <w:szCs w:val="22"/>
              </w:rPr>
              <w:t>③</w:t>
            </w:r>
            <w:r>
              <w:rPr>
                <w:rFonts w:eastAsia="宋体"/>
                <w:color w:val="000000"/>
                <w:kern w:val="0"/>
                <w:sz w:val="22"/>
                <w:szCs w:val="22"/>
              </w:rPr>
              <w:t>预算额度测算依据是否充分，是否按照标准编制；</w:t>
            </w:r>
            <w:r>
              <w:rPr>
                <w:rFonts w:eastAsia="宋体"/>
                <w:color w:val="000000"/>
                <w:kern w:val="0"/>
                <w:sz w:val="22"/>
                <w:szCs w:val="22"/>
              </w:rPr>
              <w:br/>
              <w:t>④</w:t>
            </w:r>
            <w:r>
              <w:rPr>
                <w:rFonts w:eastAsia="宋体"/>
                <w:color w:val="000000"/>
                <w:kern w:val="0"/>
                <w:sz w:val="22"/>
                <w:szCs w:val="22"/>
              </w:rPr>
              <w:t>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eastAsia="宋体" w:hint="eastAsia"/>
                <w:color w:val="000000"/>
                <w:kern w:val="0"/>
                <w:sz w:val="22"/>
                <w:szCs w:val="22"/>
              </w:rPr>
              <w:t>4</w:t>
            </w:r>
            <w:bookmarkStart w:id="1" w:name="_GoBack"/>
            <w:bookmarkEnd w:id="1"/>
          </w:p>
        </w:tc>
      </w:tr>
      <w:tr w:rsidR="0092667E">
        <w:trPr>
          <w:gridAfter w:val="1"/>
          <w:wAfter w:w="11" w:type="dxa"/>
          <w:trHeight w:val="1706"/>
          <w:jc w:val="center"/>
        </w:trPr>
        <w:tc>
          <w:tcPr>
            <w:tcW w:w="763"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297"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资金分配</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789"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预算资金分配依据是否充分；</w:t>
            </w:r>
            <w:r>
              <w:rPr>
                <w:rFonts w:eastAsia="宋体"/>
                <w:color w:val="000000"/>
                <w:kern w:val="0"/>
                <w:sz w:val="22"/>
                <w:szCs w:val="22"/>
              </w:rPr>
              <w:br/>
              <w:t>②</w:t>
            </w:r>
            <w:r>
              <w:rPr>
                <w:rFonts w:eastAsia="宋体"/>
                <w:color w:val="000000"/>
                <w:kern w:val="0"/>
                <w:sz w:val="22"/>
                <w:szCs w:val="22"/>
              </w:rPr>
              <w:t>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r>
      <w:tr w:rsidR="0092667E">
        <w:trPr>
          <w:gridAfter w:val="1"/>
          <w:wAfter w:w="11" w:type="dxa"/>
          <w:trHeight w:val="1415"/>
          <w:jc w:val="center"/>
        </w:trPr>
        <w:tc>
          <w:tcPr>
            <w:tcW w:w="763" w:type="dxa"/>
            <w:vMerge w:val="restart"/>
            <w:tcBorders>
              <w:tl2br w:val="nil"/>
              <w:tr2bl w:val="nil"/>
            </w:tcBorders>
            <w:shd w:val="clear" w:color="auto" w:fill="FFFFFF"/>
            <w:vAlign w:val="center"/>
          </w:tcPr>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过程（</w:t>
            </w:r>
            <w:r>
              <w:rPr>
                <w:rFonts w:eastAsia="宋体"/>
                <w:color w:val="000000"/>
                <w:kern w:val="0"/>
                <w:sz w:val="22"/>
                <w:szCs w:val="22"/>
              </w:rPr>
              <w:t>20</w:t>
            </w:r>
            <w:r>
              <w:rPr>
                <w:rFonts w:eastAsia="宋体"/>
                <w:color w:val="000000"/>
                <w:kern w:val="0"/>
                <w:sz w:val="22"/>
                <w:szCs w:val="22"/>
              </w:rPr>
              <w:t>分）</w:t>
            </w:r>
          </w:p>
        </w:tc>
        <w:tc>
          <w:tcPr>
            <w:tcW w:w="1297"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资金管理（</w:t>
            </w:r>
            <w:r>
              <w:rPr>
                <w:rFonts w:eastAsia="宋体"/>
                <w:color w:val="000000"/>
                <w:kern w:val="0"/>
                <w:sz w:val="22"/>
                <w:szCs w:val="22"/>
              </w:rPr>
              <w:t>1</w:t>
            </w:r>
            <w:r>
              <w:rPr>
                <w:rFonts w:eastAsia="宋体" w:hint="eastAsia"/>
                <w:color w:val="000000"/>
                <w:kern w:val="0"/>
                <w:sz w:val="22"/>
                <w:szCs w:val="22"/>
              </w:rPr>
              <w:t>3</w:t>
            </w:r>
            <w:r>
              <w:rPr>
                <w:rFonts w:eastAsia="宋体" w:hint="eastAsia"/>
                <w:color w:val="000000"/>
                <w:kern w:val="0"/>
                <w:sz w:val="22"/>
                <w:szCs w:val="22"/>
              </w:rPr>
              <w:t>分</w:t>
            </w:r>
            <w:r>
              <w:rPr>
                <w:rFonts w:eastAsia="宋体"/>
                <w:color w:val="000000"/>
                <w:kern w:val="0"/>
                <w:sz w:val="22"/>
                <w:szCs w:val="22"/>
              </w:rPr>
              <w:t>）</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资金到位率</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资金到位率</w:t>
            </w:r>
            <w:r>
              <w:rPr>
                <w:rFonts w:eastAsia="宋体"/>
                <w:color w:val="000000"/>
                <w:kern w:val="0"/>
                <w:sz w:val="22"/>
                <w:szCs w:val="22"/>
              </w:rPr>
              <w:t>=</w:t>
            </w:r>
            <w:r>
              <w:rPr>
                <w:rFonts w:eastAsia="宋体"/>
                <w:color w:val="000000"/>
                <w:kern w:val="0"/>
                <w:sz w:val="22"/>
                <w:szCs w:val="22"/>
              </w:rPr>
              <w:t>（实际到位资金</w:t>
            </w:r>
            <w:r>
              <w:rPr>
                <w:rFonts w:eastAsia="宋体"/>
                <w:color w:val="000000"/>
                <w:kern w:val="0"/>
                <w:sz w:val="22"/>
                <w:szCs w:val="22"/>
              </w:rPr>
              <w:t>/</w:t>
            </w:r>
            <w:r>
              <w:rPr>
                <w:rFonts w:eastAsia="宋体"/>
                <w:color w:val="000000"/>
                <w:kern w:val="0"/>
                <w:sz w:val="22"/>
                <w:szCs w:val="22"/>
              </w:rPr>
              <w:t>预算资金）</w:t>
            </w:r>
            <w:r>
              <w:rPr>
                <w:rFonts w:eastAsia="宋体"/>
                <w:color w:val="000000"/>
                <w:kern w:val="0"/>
                <w:sz w:val="22"/>
                <w:szCs w:val="22"/>
              </w:rPr>
              <w:t>×100%</w:t>
            </w:r>
            <w:r>
              <w:rPr>
                <w:rFonts w:eastAsia="宋体"/>
                <w:color w:val="000000"/>
                <w:kern w:val="0"/>
                <w:sz w:val="22"/>
                <w:szCs w:val="22"/>
              </w:rPr>
              <w:t>。</w:t>
            </w:r>
          </w:p>
          <w:p w:rsidR="0092667E" w:rsidRDefault="00C41FD3">
            <w:pPr>
              <w:widowControl/>
              <w:spacing w:line="0" w:lineRule="atLeast"/>
              <w:rPr>
                <w:rFonts w:eastAsia="宋体"/>
                <w:color w:val="000000"/>
                <w:kern w:val="0"/>
                <w:sz w:val="22"/>
                <w:szCs w:val="22"/>
              </w:rPr>
            </w:pPr>
            <w:r>
              <w:rPr>
                <w:rFonts w:eastAsia="宋体"/>
                <w:color w:val="000000"/>
                <w:kern w:val="0"/>
                <w:sz w:val="22"/>
                <w:szCs w:val="22"/>
              </w:rPr>
              <w:t>实际到位资金：一定时期（本年度或项目期）内落实到具体项目的资金。</w:t>
            </w:r>
          </w:p>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r>
      <w:tr w:rsidR="0092667E">
        <w:trPr>
          <w:gridAfter w:val="1"/>
          <w:wAfter w:w="11" w:type="dxa"/>
          <w:trHeight w:val="1320"/>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预算执行率</w:t>
            </w:r>
          </w:p>
        </w:tc>
        <w:tc>
          <w:tcPr>
            <w:tcW w:w="2789"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预算执行率</w:t>
            </w:r>
            <w:r>
              <w:rPr>
                <w:rFonts w:eastAsia="宋体"/>
                <w:color w:val="000000"/>
                <w:kern w:val="0"/>
                <w:sz w:val="22"/>
                <w:szCs w:val="22"/>
              </w:rPr>
              <w:t>=</w:t>
            </w:r>
            <w:r>
              <w:rPr>
                <w:rFonts w:eastAsia="宋体"/>
                <w:color w:val="000000"/>
                <w:kern w:val="0"/>
                <w:sz w:val="22"/>
                <w:szCs w:val="22"/>
              </w:rPr>
              <w:t>（实际支出资金</w:t>
            </w:r>
            <w:r>
              <w:rPr>
                <w:rFonts w:eastAsia="宋体"/>
                <w:color w:val="000000"/>
                <w:kern w:val="0"/>
                <w:sz w:val="22"/>
                <w:szCs w:val="22"/>
              </w:rPr>
              <w:t>/</w:t>
            </w:r>
            <w:r>
              <w:rPr>
                <w:rFonts w:eastAsia="宋体"/>
                <w:color w:val="000000"/>
                <w:kern w:val="0"/>
                <w:sz w:val="22"/>
                <w:szCs w:val="22"/>
              </w:rPr>
              <w:t>实际到位资金）</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5</w:t>
            </w:r>
          </w:p>
        </w:tc>
      </w:tr>
      <w:tr w:rsidR="0092667E">
        <w:trPr>
          <w:gridAfter w:val="2"/>
          <w:wAfter w:w="23" w:type="dxa"/>
          <w:trHeight w:val="2076"/>
          <w:jc w:val="center"/>
        </w:trPr>
        <w:tc>
          <w:tcPr>
            <w:tcW w:w="763"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lastRenderedPageBreak/>
              <w:t xml:space="preserve">　</w:t>
            </w:r>
          </w:p>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过程（</w:t>
            </w:r>
            <w:r>
              <w:rPr>
                <w:rFonts w:eastAsia="宋体"/>
                <w:color w:val="000000"/>
                <w:kern w:val="0"/>
                <w:sz w:val="22"/>
                <w:szCs w:val="22"/>
              </w:rPr>
              <w:t>20</w:t>
            </w:r>
            <w:r>
              <w:rPr>
                <w:rFonts w:eastAsia="宋体"/>
                <w:color w:val="000000"/>
                <w:kern w:val="0"/>
                <w:sz w:val="22"/>
                <w:szCs w:val="22"/>
              </w:rPr>
              <w:t xml:space="preserve">分）　</w:t>
            </w: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资金管理</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资金使用</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合规性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是否符合国家财经法规和财务管理制度以及有关专项资金管理办法的规定；</w:t>
            </w:r>
            <w:r>
              <w:rPr>
                <w:rFonts w:eastAsia="宋体"/>
                <w:color w:val="000000"/>
                <w:kern w:val="0"/>
                <w:sz w:val="22"/>
                <w:szCs w:val="22"/>
              </w:rPr>
              <w:br/>
              <w:t>②</w:t>
            </w:r>
            <w:r>
              <w:rPr>
                <w:rFonts w:eastAsia="宋体"/>
                <w:color w:val="000000"/>
                <w:kern w:val="0"/>
                <w:sz w:val="22"/>
                <w:szCs w:val="22"/>
              </w:rPr>
              <w:t>资金的拨付是否有完整的审批程序和手续；</w:t>
            </w:r>
            <w:r>
              <w:rPr>
                <w:rFonts w:eastAsia="宋体"/>
                <w:color w:val="000000"/>
                <w:kern w:val="0"/>
                <w:sz w:val="22"/>
                <w:szCs w:val="22"/>
              </w:rPr>
              <w:br/>
              <w:t>③</w:t>
            </w:r>
            <w:r>
              <w:rPr>
                <w:rFonts w:eastAsia="宋体"/>
                <w:color w:val="000000"/>
                <w:kern w:val="0"/>
                <w:sz w:val="22"/>
                <w:szCs w:val="22"/>
              </w:rPr>
              <w:t>是否符合项目预算批复或合同规定的用途；</w:t>
            </w:r>
            <w:r>
              <w:rPr>
                <w:rFonts w:eastAsia="宋体"/>
                <w:color w:val="000000"/>
                <w:kern w:val="0"/>
                <w:sz w:val="22"/>
                <w:szCs w:val="22"/>
              </w:rPr>
              <w:br/>
              <w:t>④</w:t>
            </w:r>
            <w:r>
              <w:rPr>
                <w:rFonts w:eastAsia="宋体"/>
                <w:color w:val="000000"/>
                <w:kern w:val="0"/>
                <w:sz w:val="22"/>
                <w:szCs w:val="22"/>
              </w:rPr>
              <w:t>是否存在截留、挤占、挪用、虚列支出等情况。</w:t>
            </w:r>
          </w:p>
        </w:tc>
        <w:tc>
          <w:tcPr>
            <w:tcW w:w="829" w:type="dxa"/>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r>
      <w:tr w:rsidR="0092667E">
        <w:trPr>
          <w:gridAfter w:val="2"/>
          <w:wAfter w:w="23" w:type="dxa"/>
          <w:trHeight w:val="1797"/>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组织实施（</w:t>
            </w:r>
            <w:r>
              <w:rPr>
                <w:rFonts w:eastAsia="宋体" w:hint="eastAsia"/>
                <w:color w:val="000000"/>
                <w:kern w:val="0"/>
                <w:sz w:val="22"/>
                <w:szCs w:val="22"/>
              </w:rPr>
              <w:t>7</w:t>
            </w:r>
            <w:r>
              <w:rPr>
                <w:rFonts w:eastAsia="宋体" w:hint="eastAsia"/>
                <w:color w:val="000000"/>
                <w:kern w:val="0"/>
                <w:sz w:val="22"/>
                <w:szCs w:val="22"/>
              </w:rPr>
              <w:t>分</w:t>
            </w:r>
            <w:r>
              <w:rPr>
                <w:rFonts w:eastAsia="宋体"/>
                <w:color w:val="000000"/>
                <w:kern w:val="0"/>
                <w:sz w:val="22"/>
                <w:szCs w:val="22"/>
              </w:rPr>
              <w:t>）</w:t>
            </w:r>
          </w:p>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管理制度</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健全性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是否已制定或具有相应的财务和业务管理制度；</w:t>
            </w:r>
            <w:r>
              <w:rPr>
                <w:rFonts w:eastAsia="宋体"/>
                <w:color w:val="000000"/>
                <w:kern w:val="0"/>
                <w:sz w:val="22"/>
                <w:szCs w:val="22"/>
              </w:rPr>
              <w:br/>
            </w:r>
            <w:r>
              <w:rPr>
                <w:rFonts w:eastAsia="宋体"/>
                <w:color w:val="000000"/>
                <w:kern w:val="0"/>
                <w:sz w:val="22"/>
                <w:szCs w:val="22"/>
              </w:rPr>
              <w:t>②</w:t>
            </w:r>
            <w:r>
              <w:rPr>
                <w:rFonts w:eastAsia="宋体"/>
                <w:color w:val="000000"/>
                <w:kern w:val="0"/>
                <w:sz w:val="22"/>
                <w:szCs w:val="22"/>
              </w:rPr>
              <w:t>财务和业务管理制度是否合法、合规、完整。</w:t>
            </w:r>
          </w:p>
        </w:tc>
        <w:tc>
          <w:tcPr>
            <w:tcW w:w="829" w:type="dxa"/>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3</w:t>
            </w:r>
          </w:p>
        </w:tc>
      </w:tr>
      <w:tr w:rsidR="0092667E">
        <w:trPr>
          <w:gridAfter w:val="2"/>
          <w:wAfter w:w="23" w:type="dxa"/>
          <w:trHeight w:val="1769"/>
          <w:jc w:val="center"/>
        </w:trPr>
        <w:tc>
          <w:tcPr>
            <w:tcW w:w="763"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297"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制度执行</w:t>
            </w:r>
          </w:p>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有效性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是否遵守相关法律法规和相关管理规定；</w:t>
            </w:r>
            <w:r>
              <w:rPr>
                <w:rFonts w:eastAsia="宋体"/>
                <w:color w:val="000000"/>
                <w:kern w:val="0"/>
                <w:sz w:val="22"/>
                <w:szCs w:val="22"/>
              </w:rPr>
              <w:br/>
              <w:t>②</w:t>
            </w:r>
            <w:r>
              <w:rPr>
                <w:rFonts w:eastAsia="宋体"/>
                <w:color w:val="000000"/>
                <w:kern w:val="0"/>
                <w:sz w:val="22"/>
                <w:szCs w:val="22"/>
              </w:rPr>
              <w:t>项目调整及支出调整手续是否完备；</w:t>
            </w:r>
            <w:r>
              <w:rPr>
                <w:rFonts w:eastAsia="宋体"/>
                <w:color w:val="000000"/>
                <w:kern w:val="0"/>
                <w:sz w:val="22"/>
                <w:szCs w:val="22"/>
              </w:rPr>
              <w:br/>
              <w:t>③</w:t>
            </w:r>
            <w:r>
              <w:rPr>
                <w:rFonts w:eastAsia="宋体"/>
                <w:color w:val="000000"/>
                <w:kern w:val="0"/>
                <w:sz w:val="22"/>
                <w:szCs w:val="22"/>
              </w:rPr>
              <w:t>项目合同书、验收报告、技术鉴定等资料是否齐全并及时归档；</w:t>
            </w:r>
            <w:r>
              <w:rPr>
                <w:rFonts w:eastAsia="宋体"/>
                <w:color w:val="000000"/>
                <w:kern w:val="0"/>
                <w:sz w:val="22"/>
                <w:szCs w:val="22"/>
              </w:rPr>
              <w:br/>
              <w:t>④</w:t>
            </w:r>
            <w:r>
              <w:rPr>
                <w:rFonts w:eastAsia="宋体"/>
                <w:color w:val="000000"/>
                <w:kern w:val="0"/>
                <w:sz w:val="22"/>
                <w:szCs w:val="22"/>
              </w:rPr>
              <w:t>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rFonts w:hint="eastAsia"/>
                <w:color w:val="000000"/>
                <w:kern w:val="0"/>
                <w:sz w:val="22"/>
                <w:szCs w:val="22"/>
              </w:rPr>
              <w:t>4</w:t>
            </w:r>
          </w:p>
        </w:tc>
      </w:tr>
      <w:tr w:rsidR="0092667E">
        <w:trPr>
          <w:gridAfter w:val="2"/>
          <w:wAfter w:w="23" w:type="dxa"/>
          <w:trHeight w:val="1917"/>
          <w:jc w:val="center"/>
        </w:trPr>
        <w:tc>
          <w:tcPr>
            <w:tcW w:w="763"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产出（</w:t>
            </w:r>
            <w:r>
              <w:rPr>
                <w:rFonts w:eastAsia="宋体"/>
                <w:color w:val="000000"/>
                <w:kern w:val="0"/>
                <w:sz w:val="22"/>
                <w:szCs w:val="22"/>
              </w:rPr>
              <w:t>30</w:t>
            </w:r>
            <w:r>
              <w:rPr>
                <w:rFonts w:eastAsia="宋体"/>
                <w:color w:val="000000"/>
                <w:kern w:val="0"/>
                <w:sz w:val="22"/>
                <w:szCs w:val="22"/>
              </w:rPr>
              <w:t>分）</w:t>
            </w: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产出数量（</w:t>
            </w:r>
            <w:r>
              <w:rPr>
                <w:rFonts w:eastAsia="宋体"/>
                <w:color w:val="000000"/>
                <w:kern w:val="0"/>
                <w:sz w:val="22"/>
                <w:szCs w:val="22"/>
              </w:rPr>
              <w:t>10</w:t>
            </w:r>
            <w:r>
              <w:rPr>
                <w:rFonts w:eastAsia="宋体"/>
                <w:color w:val="000000"/>
                <w:kern w:val="0"/>
                <w:sz w:val="22"/>
                <w:szCs w:val="22"/>
              </w:rPr>
              <w:t>分）</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实际完成率</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实际完成率</w:t>
            </w:r>
            <w:r>
              <w:rPr>
                <w:rFonts w:eastAsia="宋体"/>
                <w:color w:val="000000"/>
                <w:kern w:val="0"/>
                <w:sz w:val="22"/>
                <w:szCs w:val="22"/>
              </w:rPr>
              <w:t>=</w:t>
            </w:r>
            <w:r>
              <w:rPr>
                <w:rFonts w:eastAsia="宋体"/>
                <w:color w:val="000000"/>
                <w:kern w:val="0"/>
                <w:sz w:val="22"/>
                <w:szCs w:val="22"/>
              </w:rPr>
              <w:t>（实际产出数</w:t>
            </w:r>
            <w:r>
              <w:rPr>
                <w:rFonts w:eastAsia="宋体"/>
                <w:color w:val="000000"/>
                <w:kern w:val="0"/>
                <w:sz w:val="22"/>
                <w:szCs w:val="22"/>
              </w:rPr>
              <w:t>/</w:t>
            </w:r>
            <w:r>
              <w:rPr>
                <w:rFonts w:eastAsia="宋体"/>
                <w:color w:val="000000"/>
                <w:kern w:val="0"/>
                <w:sz w:val="22"/>
                <w:szCs w:val="22"/>
              </w:rPr>
              <w:t>计划产出数）</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实际产出数：一定时期（本年度或项目期）内项目实际产出的产品或提供的服务数量。</w:t>
            </w:r>
            <w:r>
              <w:rPr>
                <w:rFonts w:eastAsia="宋体"/>
                <w:color w:val="000000"/>
                <w:kern w:val="0"/>
                <w:sz w:val="22"/>
                <w:szCs w:val="22"/>
              </w:rPr>
              <w:br/>
            </w:r>
            <w:r>
              <w:rPr>
                <w:rFonts w:eastAsia="宋体"/>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r>
      <w:tr w:rsidR="0092667E">
        <w:trPr>
          <w:trHeight w:val="1718"/>
          <w:jc w:val="center"/>
        </w:trPr>
        <w:tc>
          <w:tcPr>
            <w:tcW w:w="763"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lastRenderedPageBreak/>
              <w:t>产出（</w:t>
            </w:r>
            <w:r>
              <w:rPr>
                <w:rFonts w:eastAsia="宋体"/>
                <w:color w:val="000000"/>
                <w:kern w:val="0"/>
                <w:sz w:val="22"/>
                <w:szCs w:val="22"/>
              </w:rPr>
              <w:t>30</w:t>
            </w:r>
            <w:r>
              <w:rPr>
                <w:rFonts w:eastAsia="宋体"/>
                <w:color w:val="000000"/>
                <w:kern w:val="0"/>
                <w:sz w:val="22"/>
                <w:szCs w:val="22"/>
              </w:rPr>
              <w:t>分）</w:t>
            </w: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产出质量（</w:t>
            </w:r>
            <w:r>
              <w:rPr>
                <w:rFonts w:eastAsia="宋体"/>
                <w:color w:val="000000"/>
                <w:kern w:val="0"/>
                <w:sz w:val="22"/>
                <w:szCs w:val="22"/>
              </w:rPr>
              <w:t>10</w:t>
            </w:r>
            <w:r>
              <w:rPr>
                <w:rFonts w:eastAsia="宋体"/>
                <w:color w:val="000000"/>
                <w:kern w:val="0"/>
                <w:sz w:val="22"/>
                <w:szCs w:val="22"/>
              </w:rPr>
              <w:t>分）</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质量达标率</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质量达标率</w:t>
            </w:r>
            <w:r>
              <w:rPr>
                <w:rFonts w:eastAsia="宋体"/>
                <w:color w:val="000000"/>
                <w:kern w:val="0"/>
                <w:sz w:val="22"/>
                <w:szCs w:val="22"/>
              </w:rPr>
              <w:t>=</w:t>
            </w:r>
            <w:r>
              <w:rPr>
                <w:rFonts w:eastAsia="宋体"/>
                <w:color w:val="000000"/>
                <w:kern w:val="0"/>
                <w:sz w:val="22"/>
                <w:szCs w:val="22"/>
              </w:rPr>
              <w:t>（质量达标产出数</w:t>
            </w:r>
            <w:r>
              <w:rPr>
                <w:rFonts w:eastAsia="宋体"/>
                <w:color w:val="000000"/>
                <w:kern w:val="0"/>
                <w:sz w:val="22"/>
                <w:szCs w:val="22"/>
              </w:rPr>
              <w:t>/</w:t>
            </w:r>
            <w:r>
              <w:rPr>
                <w:rFonts w:eastAsia="宋体"/>
                <w:color w:val="000000"/>
                <w:kern w:val="0"/>
                <w:sz w:val="22"/>
                <w:szCs w:val="22"/>
              </w:rPr>
              <w:t>实际产出数）</w:t>
            </w:r>
            <w:r>
              <w:rPr>
                <w:rFonts w:eastAsia="宋体"/>
                <w:color w:val="000000"/>
                <w:kern w:val="0"/>
                <w:sz w:val="22"/>
                <w:szCs w:val="22"/>
              </w:rPr>
              <w:t>×100%</w:t>
            </w:r>
            <w:r>
              <w:rPr>
                <w:rFonts w:eastAsia="宋体"/>
                <w:color w:val="000000"/>
                <w:kern w:val="0"/>
                <w:sz w:val="22"/>
                <w:szCs w:val="22"/>
              </w:rPr>
              <w:t>。</w:t>
            </w:r>
          </w:p>
          <w:p w:rsidR="0092667E" w:rsidRDefault="00C41FD3">
            <w:pPr>
              <w:widowControl/>
              <w:spacing w:line="0" w:lineRule="atLeast"/>
              <w:rPr>
                <w:rFonts w:eastAsia="宋体"/>
                <w:color w:val="000000"/>
                <w:kern w:val="0"/>
                <w:sz w:val="22"/>
                <w:szCs w:val="22"/>
              </w:rPr>
            </w:pPr>
            <w:r>
              <w:rPr>
                <w:rFonts w:eastAsia="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r>
      <w:tr w:rsidR="0092667E">
        <w:trPr>
          <w:trHeight w:val="1506"/>
          <w:jc w:val="center"/>
        </w:trPr>
        <w:tc>
          <w:tcPr>
            <w:tcW w:w="763" w:type="dxa"/>
            <w:vMerge/>
            <w:tcBorders>
              <w:tl2br w:val="nil"/>
              <w:tr2bl w:val="nil"/>
            </w:tcBorders>
            <w:shd w:val="clear" w:color="auto" w:fill="FFFFFF"/>
            <w:vAlign w:val="center"/>
          </w:tcPr>
          <w:p w:rsidR="0092667E" w:rsidRDefault="0092667E">
            <w:pPr>
              <w:spacing w:line="0" w:lineRule="atLeast"/>
              <w:jc w:val="center"/>
              <w:rPr>
                <w:rFonts w:eastAsia="宋体"/>
                <w:color w:val="000000"/>
                <w:kern w:val="0"/>
                <w:sz w:val="22"/>
                <w:szCs w:val="22"/>
              </w:rPr>
            </w:pPr>
          </w:p>
        </w:tc>
        <w:tc>
          <w:tcPr>
            <w:tcW w:w="1297" w:type="dxa"/>
            <w:tcBorders>
              <w:tl2br w:val="nil"/>
              <w:tr2bl w:val="nil"/>
            </w:tcBorders>
            <w:shd w:val="clear" w:color="auto" w:fill="FFFFFF"/>
            <w:vAlign w:val="center"/>
          </w:tcPr>
          <w:p w:rsidR="0092667E" w:rsidRDefault="00C41FD3">
            <w:pPr>
              <w:spacing w:line="0" w:lineRule="atLeast"/>
              <w:jc w:val="center"/>
              <w:rPr>
                <w:rFonts w:eastAsia="宋体"/>
                <w:color w:val="000000"/>
                <w:kern w:val="0"/>
                <w:sz w:val="22"/>
                <w:szCs w:val="22"/>
              </w:rPr>
            </w:pPr>
            <w:r>
              <w:rPr>
                <w:rFonts w:eastAsia="宋体"/>
                <w:color w:val="000000"/>
                <w:kern w:val="0"/>
                <w:sz w:val="22"/>
                <w:szCs w:val="22"/>
              </w:rPr>
              <w:t>产出时效（</w:t>
            </w:r>
            <w:r>
              <w:rPr>
                <w:rFonts w:eastAsia="宋体"/>
                <w:color w:val="000000"/>
                <w:kern w:val="0"/>
                <w:sz w:val="22"/>
                <w:szCs w:val="22"/>
              </w:rPr>
              <w:t>5</w:t>
            </w:r>
            <w:r>
              <w:rPr>
                <w:rFonts w:eastAsia="宋体"/>
                <w:color w:val="000000"/>
                <w:kern w:val="0"/>
                <w:sz w:val="22"/>
                <w:szCs w:val="22"/>
              </w:rPr>
              <w:t>分）</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完成及时性</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实际完成时间：项目实施单位完成该项目实际所耗用的时间。</w:t>
            </w:r>
            <w:r>
              <w:rPr>
                <w:rFonts w:eastAsia="宋体"/>
                <w:color w:val="000000"/>
                <w:kern w:val="0"/>
                <w:sz w:val="22"/>
                <w:szCs w:val="22"/>
              </w:rPr>
              <w:br/>
            </w:r>
            <w:r>
              <w:rPr>
                <w:rFonts w:eastAsia="宋体"/>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5</w:t>
            </w:r>
          </w:p>
        </w:tc>
      </w:tr>
      <w:tr w:rsidR="0092667E">
        <w:trPr>
          <w:trHeight w:val="1845"/>
          <w:jc w:val="center"/>
        </w:trPr>
        <w:tc>
          <w:tcPr>
            <w:tcW w:w="763"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297"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产出成本（</w:t>
            </w:r>
            <w:r>
              <w:rPr>
                <w:rFonts w:eastAsia="宋体"/>
                <w:color w:val="000000"/>
                <w:kern w:val="0"/>
                <w:sz w:val="22"/>
                <w:szCs w:val="22"/>
              </w:rPr>
              <w:t>5</w:t>
            </w:r>
            <w:r>
              <w:rPr>
                <w:rFonts w:eastAsia="宋体"/>
                <w:color w:val="000000"/>
                <w:kern w:val="0"/>
                <w:sz w:val="22"/>
                <w:szCs w:val="22"/>
              </w:rPr>
              <w:t>分）</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成本节约率</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br/>
            </w:r>
            <w:r>
              <w:rPr>
                <w:rFonts w:eastAsia="宋体"/>
                <w:color w:val="000000"/>
                <w:kern w:val="0"/>
                <w:sz w:val="22"/>
                <w:szCs w:val="22"/>
              </w:rPr>
              <w:t>成本节约率</w:t>
            </w:r>
            <w:r>
              <w:rPr>
                <w:rFonts w:eastAsia="宋体"/>
                <w:color w:val="000000"/>
                <w:kern w:val="0"/>
                <w:sz w:val="22"/>
                <w:szCs w:val="22"/>
              </w:rPr>
              <w:t>=[</w:t>
            </w:r>
            <w:r>
              <w:rPr>
                <w:rFonts w:eastAsia="宋体"/>
                <w:color w:val="000000"/>
                <w:kern w:val="0"/>
                <w:sz w:val="22"/>
                <w:szCs w:val="22"/>
              </w:rPr>
              <w:t>（计划成本</w:t>
            </w:r>
            <w:r>
              <w:rPr>
                <w:rFonts w:eastAsia="宋体"/>
                <w:color w:val="000000"/>
                <w:kern w:val="0"/>
                <w:sz w:val="22"/>
                <w:szCs w:val="22"/>
              </w:rPr>
              <w:t>-</w:t>
            </w:r>
            <w:r>
              <w:rPr>
                <w:rFonts w:eastAsia="宋体"/>
                <w:color w:val="000000"/>
                <w:kern w:val="0"/>
                <w:sz w:val="22"/>
                <w:szCs w:val="22"/>
              </w:rPr>
              <w:t>实际成本）</w:t>
            </w:r>
            <w:r>
              <w:rPr>
                <w:rFonts w:eastAsia="宋体"/>
                <w:color w:val="000000"/>
                <w:kern w:val="0"/>
                <w:sz w:val="22"/>
                <w:szCs w:val="22"/>
              </w:rPr>
              <w:t>/</w:t>
            </w:r>
            <w:r>
              <w:rPr>
                <w:rFonts w:eastAsia="宋体"/>
                <w:color w:val="000000"/>
                <w:kern w:val="0"/>
                <w:sz w:val="22"/>
                <w:szCs w:val="22"/>
              </w:rPr>
              <w:t>计划成本</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实际成本：项目实施单位如期、保质、保量完成既定工作目标实际所耗费的支出。</w:t>
            </w:r>
            <w:r>
              <w:rPr>
                <w:rFonts w:eastAsia="宋体"/>
                <w:color w:val="000000"/>
                <w:kern w:val="0"/>
                <w:sz w:val="22"/>
                <w:szCs w:val="22"/>
              </w:rPr>
              <w:br/>
            </w:r>
            <w:r>
              <w:rPr>
                <w:rFonts w:eastAsia="宋体"/>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5</w:t>
            </w:r>
          </w:p>
        </w:tc>
      </w:tr>
      <w:tr w:rsidR="0092667E">
        <w:trPr>
          <w:trHeight w:val="727"/>
          <w:jc w:val="center"/>
        </w:trPr>
        <w:tc>
          <w:tcPr>
            <w:tcW w:w="763"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效益（</w:t>
            </w:r>
            <w:r>
              <w:rPr>
                <w:rFonts w:eastAsia="宋体"/>
                <w:color w:val="000000"/>
                <w:kern w:val="0"/>
                <w:sz w:val="22"/>
                <w:szCs w:val="22"/>
              </w:rPr>
              <w:t>30</w:t>
            </w:r>
            <w:r>
              <w:rPr>
                <w:rFonts w:eastAsia="宋体"/>
                <w:color w:val="000000"/>
                <w:kern w:val="0"/>
                <w:sz w:val="22"/>
                <w:szCs w:val="22"/>
              </w:rPr>
              <w:t xml:space="preserve">分）　</w:t>
            </w:r>
          </w:p>
        </w:tc>
        <w:tc>
          <w:tcPr>
            <w:tcW w:w="1297" w:type="dxa"/>
            <w:vMerge w:val="restart"/>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项目效益（</w:t>
            </w:r>
            <w:r>
              <w:rPr>
                <w:rFonts w:eastAsia="宋体"/>
                <w:color w:val="000000"/>
                <w:kern w:val="0"/>
                <w:sz w:val="22"/>
                <w:szCs w:val="22"/>
              </w:rPr>
              <w:t>30</w:t>
            </w:r>
            <w:r>
              <w:rPr>
                <w:rFonts w:eastAsia="宋体"/>
                <w:color w:val="000000"/>
                <w:kern w:val="0"/>
                <w:sz w:val="22"/>
                <w:szCs w:val="22"/>
              </w:rPr>
              <w:t xml:space="preserve">分）　</w:t>
            </w: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实施效益</w:t>
            </w:r>
          </w:p>
        </w:tc>
        <w:tc>
          <w:tcPr>
            <w:tcW w:w="2789" w:type="dxa"/>
            <w:tcBorders>
              <w:tl2br w:val="nil"/>
              <w:tr2bl w:val="nil"/>
            </w:tcBorders>
            <w:shd w:val="clear" w:color="auto" w:fill="FFFFFF"/>
            <w:vAlign w:val="center"/>
          </w:tcPr>
          <w:p w:rsidR="0092667E" w:rsidRDefault="00C41FD3">
            <w:pPr>
              <w:widowControl/>
              <w:spacing w:line="0" w:lineRule="atLeast"/>
              <w:jc w:val="left"/>
              <w:rPr>
                <w:rFonts w:eastAsia="宋体"/>
                <w:color w:val="000000"/>
                <w:kern w:val="0"/>
                <w:sz w:val="22"/>
                <w:szCs w:val="22"/>
              </w:rPr>
            </w:pPr>
            <w:r>
              <w:rPr>
                <w:rFonts w:eastAsia="宋体"/>
                <w:color w:val="000000"/>
                <w:kern w:val="0"/>
                <w:sz w:val="22"/>
                <w:szCs w:val="22"/>
              </w:rPr>
              <w:t>项目实施所产生的效益。</w:t>
            </w:r>
          </w:p>
        </w:tc>
        <w:tc>
          <w:tcPr>
            <w:tcW w:w="7341" w:type="dxa"/>
            <w:tcBorders>
              <w:tl2br w:val="nil"/>
              <w:tr2bl w:val="nil"/>
            </w:tcBorders>
            <w:shd w:val="clear" w:color="auto"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20</w:t>
            </w:r>
          </w:p>
        </w:tc>
      </w:tr>
      <w:tr w:rsidR="0092667E">
        <w:trPr>
          <w:trHeight w:val="952"/>
          <w:jc w:val="center"/>
        </w:trPr>
        <w:tc>
          <w:tcPr>
            <w:tcW w:w="763"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297" w:type="dxa"/>
            <w:vMerge/>
            <w:tcBorders>
              <w:tl2br w:val="nil"/>
              <w:tr2bl w:val="nil"/>
            </w:tcBorders>
            <w:shd w:val="clear" w:color="auto" w:fill="FFFFFF"/>
            <w:vAlign w:val="center"/>
          </w:tcPr>
          <w:p w:rsidR="0092667E" w:rsidRDefault="0092667E">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92667E" w:rsidRDefault="00C41FD3">
            <w:pPr>
              <w:widowControl/>
              <w:spacing w:line="0" w:lineRule="atLeast"/>
              <w:jc w:val="center"/>
              <w:rPr>
                <w:rFonts w:eastAsia="宋体"/>
                <w:color w:val="000000"/>
                <w:kern w:val="0"/>
                <w:sz w:val="22"/>
                <w:szCs w:val="22"/>
              </w:rPr>
            </w:pPr>
            <w:r>
              <w:rPr>
                <w:rFonts w:eastAsia="宋体"/>
                <w:color w:val="000000"/>
                <w:kern w:val="0"/>
                <w:sz w:val="22"/>
                <w:szCs w:val="22"/>
              </w:rPr>
              <w:t>满意度</w:t>
            </w:r>
          </w:p>
        </w:tc>
        <w:tc>
          <w:tcPr>
            <w:tcW w:w="2789"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92667E" w:rsidRDefault="00C41FD3">
            <w:pPr>
              <w:widowControl/>
              <w:spacing w:line="0" w:lineRule="atLeast"/>
              <w:rPr>
                <w:rFonts w:eastAsia="宋体"/>
                <w:color w:val="000000"/>
                <w:kern w:val="0"/>
                <w:sz w:val="22"/>
                <w:szCs w:val="22"/>
              </w:rPr>
            </w:pPr>
            <w:r>
              <w:rPr>
                <w:rFonts w:eastAsia="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rFonts w:eastAsia="宋体"/>
                <w:color w:val="000000"/>
                <w:kern w:val="0"/>
                <w:sz w:val="22"/>
                <w:szCs w:val="22"/>
              </w:rPr>
            </w:pPr>
            <w:r>
              <w:rPr>
                <w:color w:val="000000"/>
                <w:kern w:val="0"/>
                <w:sz w:val="22"/>
                <w:szCs w:val="22"/>
              </w:rPr>
              <w:t>10</w:t>
            </w:r>
          </w:p>
        </w:tc>
      </w:tr>
      <w:tr w:rsidR="0092667E">
        <w:trPr>
          <w:trHeight w:val="424"/>
          <w:jc w:val="center"/>
        </w:trPr>
        <w:tc>
          <w:tcPr>
            <w:tcW w:w="6260" w:type="dxa"/>
            <w:gridSpan w:val="4"/>
            <w:tcBorders>
              <w:tl2br w:val="nil"/>
              <w:tr2bl w:val="nil"/>
            </w:tcBorders>
            <w:shd w:val="clear" w:color="auto" w:fill="FFFFFF"/>
            <w:vAlign w:val="center"/>
          </w:tcPr>
          <w:p w:rsidR="0092667E" w:rsidRDefault="00C41FD3">
            <w:pPr>
              <w:widowControl/>
              <w:spacing w:line="0" w:lineRule="atLeast"/>
              <w:ind w:firstLineChars="1000" w:firstLine="2200"/>
              <w:rPr>
                <w:rFonts w:eastAsia="宋体"/>
                <w:color w:val="000000"/>
                <w:kern w:val="0"/>
                <w:sz w:val="22"/>
                <w:szCs w:val="22"/>
              </w:rPr>
            </w:pPr>
            <w:r>
              <w:rPr>
                <w:rFonts w:eastAsia="宋体"/>
                <w:color w:val="000000"/>
                <w:kern w:val="0"/>
                <w:sz w:val="22"/>
                <w:szCs w:val="22"/>
              </w:rPr>
              <w:t>合计</w:t>
            </w:r>
          </w:p>
        </w:tc>
        <w:tc>
          <w:tcPr>
            <w:tcW w:w="7341" w:type="dxa"/>
            <w:tcBorders>
              <w:tl2br w:val="nil"/>
              <w:tr2bl w:val="nil"/>
            </w:tcBorders>
            <w:shd w:val="clear" w:color="000000" w:fill="FFFFFF"/>
            <w:vAlign w:val="center"/>
          </w:tcPr>
          <w:p w:rsidR="0092667E" w:rsidRDefault="0092667E">
            <w:pPr>
              <w:widowControl/>
              <w:spacing w:line="0" w:lineRule="atLeast"/>
              <w:rPr>
                <w:rFonts w:eastAsia="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vAlign w:val="center"/>
          </w:tcPr>
          <w:p w:rsidR="0092667E" w:rsidRDefault="00C41FD3">
            <w:pPr>
              <w:widowControl/>
              <w:jc w:val="center"/>
              <w:rPr>
                <w:color w:val="000000"/>
                <w:kern w:val="0"/>
                <w:sz w:val="22"/>
                <w:szCs w:val="22"/>
              </w:rPr>
            </w:pPr>
            <w:r>
              <w:rPr>
                <w:rFonts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667E" w:rsidRDefault="00C41FD3">
            <w:pPr>
              <w:widowControl/>
              <w:jc w:val="center"/>
              <w:rPr>
                <w:color w:val="000000"/>
                <w:kern w:val="0"/>
                <w:sz w:val="22"/>
                <w:szCs w:val="22"/>
              </w:rPr>
            </w:pPr>
            <w:r>
              <w:rPr>
                <w:rFonts w:hint="eastAsia"/>
                <w:color w:val="000000"/>
                <w:kern w:val="0"/>
                <w:sz w:val="22"/>
                <w:szCs w:val="22"/>
              </w:rPr>
              <w:t>96</w:t>
            </w:r>
          </w:p>
        </w:tc>
      </w:tr>
    </w:tbl>
    <w:p w:rsidR="0092667E" w:rsidRDefault="0092667E">
      <w:pPr>
        <w:spacing w:line="300" w:lineRule="exact"/>
        <w:rPr>
          <w:rFonts w:ascii="黑体" w:eastAsia="黑体" w:hAnsi="黑体"/>
          <w:sz w:val="32"/>
          <w:szCs w:val="32"/>
        </w:rPr>
      </w:pPr>
    </w:p>
    <w:sectPr w:rsidR="0092667E" w:rsidSect="0092667E">
      <w:pgSz w:w="16838" w:h="11906" w:orient="landscape"/>
      <w:pgMar w:top="1531" w:right="1928" w:bottom="1531" w:left="1701" w:header="737" w:footer="851" w:gutter="0"/>
      <w:pgNumType w:start="0"/>
      <w:cols w:space="720"/>
      <w:titlePg/>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FD3" w:rsidRDefault="00C41FD3" w:rsidP="0092667E">
      <w:r>
        <w:separator/>
      </w:r>
    </w:p>
  </w:endnote>
  <w:endnote w:type="continuationSeparator" w:id="1">
    <w:p w:rsidR="00C41FD3" w:rsidRDefault="00C41FD3" w:rsidP="009266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_GBK">
    <w:altName w:val="宋体"/>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946399"/>
    </w:sdtPr>
    <w:sdtContent>
      <w:p w:rsidR="0092667E" w:rsidRDefault="0092667E">
        <w:pPr>
          <w:pStyle w:val="a4"/>
          <w:jc w:val="center"/>
        </w:pPr>
        <w:r>
          <w:fldChar w:fldCharType="begin"/>
        </w:r>
        <w:r w:rsidR="00C41FD3">
          <w:instrText>PAGE   \* MERGEFORMAT</w:instrText>
        </w:r>
        <w:r>
          <w:fldChar w:fldCharType="separate"/>
        </w:r>
        <w:r w:rsidR="004A3BDC" w:rsidRPr="004A3BDC">
          <w:rPr>
            <w:noProof/>
            <w:lang w:val="zh-CN"/>
          </w:rPr>
          <w:t>2</w:t>
        </w:r>
        <w:r>
          <w:fldChar w:fldCharType="end"/>
        </w:r>
      </w:p>
    </w:sdtContent>
  </w:sdt>
  <w:p w:rsidR="0092667E" w:rsidRDefault="009266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FD3" w:rsidRDefault="00C41FD3" w:rsidP="0092667E">
      <w:r>
        <w:separator/>
      </w:r>
    </w:p>
  </w:footnote>
  <w:footnote w:type="continuationSeparator" w:id="1">
    <w:p w:rsidR="00C41FD3" w:rsidRDefault="00C41FD3" w:rsidP="009266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2CAF14"/>
    <w:multiLevelType w:val="singleLevel"/>
    <w:tmpl w:val="DB2CAF14"/>
    <w:lvl w:ilvl="0">
      <w:start w:val="2"/>
      <w:numFmt w:val="decimal"/>
      <w:lvlText w:val="%1."/>
      <w:lvlJc w:val="left"/>
      <w:pPr>
        <w:tabs>
          <w:tab w:val="left" w:pos="312"/>
        </w:tabs>
      </w:pPr>
    </w:lvl>
  </w:abstractNum>
  <w:abstractNum w:abstractNumId="1">
    <w:nsid w:val="5ECE4808"/>
    <w:multiLevelType w:val="singleLevel"/>
    <w:tmpl w:val="5ECE4808"/>
    <w:lvl w:ilvl="0">
      <w:start w:val="5"/>
      <w:numFmt w:val="chineseCounting"/>
      <w:suff w:val="nothing"/>
      <w:lvlText w:val="%1、"/>
      <w:lvlJc w:val="left"/>
    </w:lvl>
  </w:abstractNum>
  <w:abstractNum w:abstractNumId="2">
    <w:nsid w:val="5ECE4857"/>
    <w:multiLevelType w:val="singleLevel"/>
    <w:tmpl w:val="5ECE4857"/>
    <w:lvl w:ilvl="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50"/>
  <w:drawingGridVerticalSpacing w:val="204"/>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535AC9"/>
    <w:rsid w:val="00096BFD"/>
    <w:rsid w:val="000B4E42"/>
    <w:rsid w:val="00150E54"/>
    <w:rsid w:val="00176C8A"/>
    <w:rsid w:val="001D04E0"/>
    <w:rsid w:val="001F2CBD"/>
    <w:rsid w:val="0023283D"/>
    <w:rsid w:val="00277696"/>
    <w:rsid w:val="002E1F7E"/>
    <w:rsid w:val="003831FC"/>
    <w:rsid w:val="0043448B"/>
    <w:rsid w:val="00481212"/>
    <w:rsid w:val="004A3BDC"/>
    <w:rsid w:val="004B6581"/>
    <w:rsid w:val="004C176D"/>
    <w:rsid w:val="00535AC9"/>
    <w:rsid w:val="005653F2"/>
    <w:rsid w:val="005C31F2"/>
    <w:rsid w:val="005C3B29"/>
    <w:rsid w:val="005F3B1E"/>
    <w:rsid w:val="00611FF2"/>
    <w:rsid w:val="00643586"/>
    <w:rsid w:val="00720942"/>
    <w:rsid w:val="007509AA"/>
    <w:rsid w:val="007E69FC"/>
    <w:rsid w:val="008207A6"/>
    <w:rsid w:val="00835974"/>
    <w:rsid w:val="008538A5"/>
    <w:rsid w:val="008C6CDD"/>
    <w:rsid w:val="00910C08"/>
    <w:rsid w:val="0092667E"/>
    <w:rsid w:val="00943825"/>
    <w:rsid w:val="009C2323"/>
    <w:rsid w:val="009C60F9"/>
    <w:rsid w:val="009E1F8B"/>
    <w:rsid w:val="00A16F37"/>
    <w:rsid w:val="00AD5B8B"/>
    <w:rsid w:val="00BD17D0"/>
    <w:rsid w:val="00BF4AF0"/>
    <w:rsid w:val="00C408C3"/>
    <w:rsid w:val="00C41FD3"/>
    <w:rsid w:val="00C665FB"/>
    <w:rsid w:val="00C739FA"/>
    <w:rsid w:val="00CA3BE6"/>
    <w:rsid w:val="00D0114B"/>
    <w:rsid w:val="00D265B9"/>
    <w:rsid w:val="00D26BE2"/>
    <w:rsid w:val="00D7458B"/>
    <w:rsid w:val="00D84A4B"/>
    <w:rsid w:val="00DF2836"/>
    <w:rsid w:val="00E3118B"/>
    <w:rsid w:val="00E6033A"/>
    <w:rsid w:val="00E7021F"/>
    <w:rsid w:val="00EE3764"/>
    <w:rsid w:val="00F05D73"/>
    <w:rsid w:val="00F66980"/>
    <w:rsid w:val="07327F48"/>
    <w:rsid w:val="0D5C716A"/>
    <w:rsid w:val="1B2E6735"/>
    <w:rsid w:val="20CF50BE"/>
    <w:rsid w:val="21C36AC3"/>
    <w:rsid w:val="27927AA9"/>
    <w:rsid w:val="28D461AD"/>
    <w:rsid w:val="28D96012"/>
    <w:rsid w:val="2E6C0974"/>
    <w:rsid w:val="2E905E55"/>
    <w:rsid w:val="33DA2C04"/>
    <w:rsid w:val="39305019"/>
    <w:rsid w:val="425E3AE3"/>
    <w:rsid w:val="597C723C"/>
    <w:rsid w:val="697B6E43"/>
    <w:rsid w:val="7A6E39D7"/>
    <w:rsid w:val="7BDE5D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2667E"/>
    <w:pPr>
      <w:widowControl w:val="0"/>
      <w:jc w:val="both"/>
    </w:pPr>
    <w:rPr>
      <w:rFonts w:eastAsia="仿宋_GB2312"/>
      <w:kern w:val="2"/>
      <w:sz w:val="30"/>
      <w:szCs w:val="24"/>
    </w:rPr>
  </w:style>
  <w:style w:type="paragraph" w:styleId="2">
    <w:name w:val="heading 2"/>
    <w:basedOn w:val="a"/>
    <w:next w:val="a"/>
    <w:uiPriority w:val="99"/>
    <w:qFormat/>
    <w:rsid w:val="0092667E"/>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2667E"/>
    <w:rPr>
      <w:sz w:val="18"/>
      <w:szCs w:val="18"/>
    </w:rPr>
  </w:style>
  <w:style w:type="paragraph" w:styleId="a4">
    <w:name w:val="footer"/>
    <w:basedOn w:val="a"/>
    <w:link w:val="Char0"/>
    <w:uiPriority w:val="99"/>
    <w:unhideWhenUsed/>
    <w:qFormat/>
    <w:rsid w:val="0092667E"/>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2667E"/>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92667E"/>
    <w:pPr>
      <w:spacing w:beforeAutospacing="1" w:afterAutospacing="1"/>
      <w:jc w:val="left"/>
    </w:pPr>
    <w:rPr>
      <w:kern w:val="0"/>
      <w:sz w:val="24"/>
    </w:rPr>
  </w:style>
  <w:style w:type="character" w:styleId="a7">
    <w:name w:val="Strong"/>
    <w:basedOn w:val="a0"/>
    <w:qFormat/>
    <w:rsid w:val="0092667E"/>
    <w:rPr>
      <w:b/>
      <w:bCs/>
    </w:rPr>
  </w:style>
  <w:style w:type="character" w:customStyle="1" w:styleId="Char1">
    <w:name w:val="页眉 Char"/>
    <w:basedOn w:val="a0"/>
    <w:link w:val="a5"/>
    <w:uiPriority w:val="99"/>
    <w:qFormat/>
    <w:rsid w:val="0092667E"/>
    <w:rPr>
      <w:sz w:val="18"/>
      <w:szCs w:val="18"/>
    </w:rPr>
  </w:style>
  <w:style w:type="character" w:customStyle="1" w:styleId="Char0">
    <w:name w:val="页脚 Char"/>
    <w:basedOn w:val="a0"/>
    <w:link w:val="a4"/>
    <w:uiPriority w:val="99"/>
    <w:qFormat/>
    <w:rsid w:val="0092667E"/>
    <w:rPr>
      <w:sz w:val="18"/>
      <w:szCs w:val="18"/>
    </w:rPr>
  </w:style>
  <w:style w:type="paragraph" w:customStyle="1" w:styleId="1">
    <w:name w:val="列出段落1"/>
    <w:basedOn w:val="a"/>
    <w:uiPriority w:val="99"/>
    <w:qFormat/>
    <w:rsid w:val="0092667E"/>
    <w:pPr>
      <w:ind w:firstLineChars="200" w:firstLine="420"/>
    </w:pPr>
    <w:rPr>
      <w:rFonts w:ascii="Calibri" w:eastAsia="宋体" w:hAnsi="Calibri" w:cs="Calibri"/>
      <w:sz w:val="21"/>
      <w:szCs w:val="21"/>
    </w:rPr>
  </w:style>
  <w:style w:type="character" w:customStyle="1" w:styleId="font01">
    <w:name w:val="font01"/>
    <w:basedOn w:val="a0"/>
    <w:qFormat/>
    <w:rsid w:val="0092667E"/>
    <w:rPr>
      <w:rFonts w:ascii="宋体" w:eastAsia="宋体" w:hAnsi="宋体" w:cs="宋体" w:hint="eastAsia"/>
      <w:color w:val="000000"/>
      <w:sz w:val="20"/>
      <w:szCs w:val="20"/>
      <w:u w:val="none"/>
    </w:rPr>
  </w:style>
  <w:style w:type="character" w:customStyle="1" w:styleId="Char">
    <w:name w:val="批注框文本 Char"/>
    <w:basedOn w:val="a0"/>
    <w:link w:val="a3"/>
    <w:uiPriority w:val="99"/>
    <w:semiHidden/>
    <w:qFormat/>
    <w:rsid w:val="0092667E"/>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996</Words>
  <Characters>5682</Characters>
  <Application>Microsoft Office Word</Application>
  <DocSecurity>0</DocSecurity>
  <Lines>47</Lines>
  <Paragraphs>13</Paragraphs>
  <ScaleCrop>false</ScaleCrop>
  <Company>微软中国</Company>
  <LinksUpToDate>false</LinksUpToDate>
  <CharactersWithSpaces>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微软用户</cp:lastModifiedBy>
  <cp:revision>9</cp:revision>
  <dcterms:created xsi:type="dcterms:W3CDTF">2020-06-03T04:15:00Z</dcterms:created>
  <dcterms:modified xsi:type="dcterms:W3CDTF">2020-06-04T12:41:00Z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