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3AE" w:rsidRDefault="00DB43AE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  <w:u w:val="single"/>
        </w:rPr>
      </w:pPr>
    </w:p>
    <w:p w:rsidR="00DB43AE" w:rsidRDefault="00DB43AE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  <w:u w:val="single"/>
        </w:rPr>
      </w:pPr>
    </w:p>
    <w:p w:rsidR="00DB43AE" w:rsidRDefault="00E96A51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  <w:u w:val="single"/>
        </w:rPr>
        <w:t>巴州旅游局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DB43AE" w:rsidRDefault="00DB43A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B43AE" w:rsidRDefault="00E96A51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DB43AE" w:rsidRDefault="00DB43A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B43AE" w:rsidRDefault="00DB43A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B43AE" w:rsidRDefault="00DB43A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B43AE" w:rsidRDefault="00DB43A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B43AE" w:rsidRDefault="00DB43A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B43AE" w:rsidRDefault="00DB43A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B43AE" w:rsidRDefault="00DB43A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B43AE" w:rsidRDefault="00DB43A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B43AE" w:rsidRDefault="00DB43A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B43AE" w:rsidRDefault="00DB43A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B43AE" w:rsidRDefault="00DB43AE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DB43AE" w:rsidRDefault="00DB43AE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p w:rsidR="00DB43AE" w:rsidRDefault="00E96A51">
      <w:pPr>
        <w:spacing w:line="700" w:lineRule="exact"/>
        <w:jc w:val="left"/>
        <w:rPr>
          <w:rFonts w:eastAsia="仿宋_GB2312" w:hAnsi="宋体" w:cs="宋体"/>
          <w:b/>
          <w:kern w:val="0"/>
          <w:sz w:val="32"/>
          <w:szCs w:val="32"/>
        </w:rPr>
      </w:pPr>
      <w:r>
        <w:rPr>
          <w:rFonts w:eastAsia="仿宋_GB2312" w:hAnsi="宋体" w:cs="宋体" w:hint="eastAsia"/>
          <w:b/>
          <w:kern w:val="0"/>
          <w:sz w:val="32"/>
          <w:szCs w:val="32"/>
        </w:rPr>
        <w:t>项目名称：</w:t>
      </w:r>
      <w:r w:rsidR="00061DA3" w:rsidRPr="00061DA3">
        <w:rPr>
          <w:rFonts w:eastAsia="仿宋_GB2312" w:hAnsi="宋体" w:cs="宋体" w:hint="eastAsia"/>
          <w:b/>
          <w:kern w:val="0"/>
          <w:sz w:val="32"/>
          <w:szCs w:val="32"/>
        </w:rPr>
        <w:t>建强航空铁路通道激活旅游市场补贴项目</w:t>
      </w:r>
    </w:p>
    <w:p w:rsidR="00DB43AE" w:rsidRDefault="00E96A51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</w:p>
    <w:p w:rsidR="00DB43AE" w:rsidRDefault="00E96A51" w:rsidP="00DB43AE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</w:p>
    <w:p w:rsidR="00DB43AE" w:rsidRDefault="00E96A51" w:rsidP="00DB43AE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proofErr w:type="gramStart"/>
      <w:r>
        <w:rPr>
          <w:rFonts w:eastAsia="仿宋_GB2312" w:hAnsi="宋体" w:cs="宋体" w:hint="eastAsia"/>
          <w:kern w:val="0"/>
          <w:sz w:val="36"/>
          <w:szCs w:val="36"/>
        </w:rPr>
        <w:t>段雪萍</w:t>
      </w:r>
      <w:proofErr w:type="gramEnd"/>
    </w:p>
    <w:p w:rsidR="00DB43AE" w:rsidRDefault="00E96A51" w:rsidP="00DB43AE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22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DB43AE" w:rsidRDefault="00DB43A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B43AE" w:rsidRDefault="00DB43AE">
      <w:pPr>
        <w:spacing w:line="540" w:lineRule="exact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</w:p>
    <w:p w:rsidR="00DB43AE" w:rsidRDefault="00E96A51">
      <w:pPr>
        <w:spacing w:line="540" w:lineRule="exact"/>
        <w:ind w:firstLine="64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DB43AE" w:rsidRDefault="00E96A51">
      <w:pPr>
        <w:spacing w:line="540" w:lineRule="exact"/>
        <w:ind w:firstLine="56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DB43AE" w:rsidRDefault="00E96A51">
      <w:pPr>
        <w:spacing w:line="540" w:lineRule="exact"/>
        <w:ind w:firstLine="567"/>
        <w:rPr>
          <w:rFonts w:ascii="仿宋" w:eastAsia="仿宋" w:hAnsi="仿宋"/>
          <w:b/>
          <w:bCs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根据自治区党委办公厅、自治区人民政府办公厅《关于印发&lt;巴音郭楞蒙古自治州人民政府机构改革方案&gt;的通知》（</w:t>
      </w:r>
      <w:proofErr w:type="gramStart"/>
      <w:r>
        <w:rPr>
          <w:rFonts w:ascii="仿宋" w:eastAsia="仿宋" w:hAnsi="仿宋" w:hint="eastAsia"/>
          <w:spacing w:val="-4"/>
          <w:sz w:val="32"/>
          <w:szCs w:val="32"/>
        </w:rPr>
        <w:t>新党厅字〔2011〕</w:t>
      </w:r>
      <w:proofErr w:type="gramEnd"/>
      <w:r>
        <w:rPr>
          <w:rFonts w:ascii="仿宋" w:eastAsia="仿宋" w:hAnsi="仿宋" w:hint="eastAsia"/>
          <w:spacing w:val="-4"/>
          <w:sz w:val="32"/>
          <w:szCs w:val="32"/>
        </w:rPr>
        <w:t>43号），</w:t>
      </w:r>
      <w:proofErr w:type="gramStart"/>
      <w:r>
        <w:rPr>
          <w:rFonts w:ascii="仿宋" w:eastAsia="仿宋" w:hAnsi="仿宋" w:hint="eastAsia"/>
          <w:spacing w:val="-4"/>
          <w:sz w:val="32"/>
          <w:szCs w:val="32"/>
        </w:rPr>
        <w:t>设立巴音郭</w:t>
      </w:r>
      <w:proofErr w:type="gramEnd"/>
      <w:r>
        <w:rPr>
          <w:rFonts w:ascii="仿宋" w:eastAsia="仿宋" w:hAnsi="仿宋" w:hint="eastAsia"/>
          <w:spacing w:val="-4"/>
          <w:sz w:val="32"/>
          <w:szCs w:val="32"/>
        </w:rPr>
        <w:t>楞蒙古自治州旅游局（以下简称自治州旅游局），为自治州人民政府工作部门。主要职责（一）贯彻执行国家、自治区旅游业政策、标准、规划，结合自治州实际研究制定自治州旅游业发展方针、政策和规划，并组织实施；指导各县市旅游工作。（二）研究制定自治州国际、国内旅游市场开发战略，组织自治州旅游整体形象的对外宣传和重大促销活动，指导重要旅游产品的开发。（三）负责自治州旅游安全的综合协调和监督管理，指导应急救援工作；组织自治州旅游资源的普查、规划、开发和相关保护工作；引导旅游产业的社会投资和利用外资工作；指导全州旅游基础设施建设工作；负责编制自治州旅游规划，组织编制各县市旅游区域的发展规划及重点景区的旅游专项规划；负责全州旅游统计及行业信息发布。（四）负责全州旅行社的监督管理工作，负责报批经营旅游业务的旅行社工作；负责报批州内旅行社申请经营出国旅游业务工作；负责对四星级（含四星）以上星级宾馆（饭店）、3A级以上（含3A）景区（点）、四星级（含四星）以上星级农家乐、工农业旅游示范点、滑雪场审核报批，负责对三星级（含三星）以下星级宾馆（饭店）、2A级（含2A）景区（点）、三星级（含三星）以下星级农家乐等旅游企业进行等级评定。（五）承担经营旅游业务企事业单位的行业管理工作；管理旅游涉外事务；承担特种旅游、红色旅游、冰雪旅游、农家乐等旅游项目的开</w:t>
      </w:r>
      <w:r>
        <w:rPr>
          <w:rFonts w:ascii="仿宋" w:eastAsia="仿宋" w:hAnsi="仿宋" w:hint="eastAsia"/>
          <w:spacing w:val="-4"/>
          <w:sz w:val="32"/>
          <w:szCs w:val="32"/>
        </w:rPr>
        <w:lastRenderedPageBreak/>
        <w:t>发、规划及报批等相关工作。（六）承担规范旅游市场秩序、监督管理服务质量、维护旅游消费者和经营者合法权益的责任，规范旅游企业和从业人员的经营和服务行为。（七）指导旅游对外交流与合作，指导旅游行业精神文明建设及评先创优工作；推进旅游信息化建设工作。（八）制定并组织实施旅游人才规划，指导旅游教育、培训工作；负责旅游从业人员的职业资格制度和等级制度的组织实施工作。</w:t>
      </w:r>
    </w:p>
    <w:p w:rsidR="00DB43AE" w:rsidRDefault="00E96A51">
      <w:pPr>
        <w:spacing w:line="540" w:lineRule="exact"/>
        <w:ind w:firstLineChars="181" w:firstLine="567"/>
        <w:rPr>
          <w:rStyle w:val="a9"/>
          <w:rFonts w:ascii="楷体" w:eastAsia="楷体" w:hAnsi="楷体"/>
          <w:color w:val="0D0D0D" w:themeColor="text1" w:themeTint="F2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color w:val="0D0D0D" w:themeColor="text1" w:themeTint="F2"/>
          <w:spacing w:val="-4"/>
          <w:sz w:val="32"/>
          <w:szCs w:val="32"/>
        </w:rPr>
        <w:t>（二）项目预算</w:t>
      </w:r>
      <w:r>
        <w:rPr>
          <w:rStyle w:val="a9"/>
          <w:rFonts w:ascii="楷体" w:eastAsia="楷体" w:hAnsi="楷体"/>
          <w:color w:val="0D0D0D" w:themeColor="text1" w:themeTint="F2"/>
          <w:spacing w:val="-4"/>
          <w:sz w:val="32"/>
          <w:szCs w:val="32"/>
        </w:rPr>
        <w:t>绩效目标</w:t>
      </w:r>
      <w:r>
        <w:rPr>
          <w:rStyle w:val="a9"/>
          <w:rFonts w:ascii="楷体" w:eastAsia="楷体" w:hAnsi="楷体" w:hint="eastAsia"/>
          <w:color w:val="0D0D0D" w:themeColor="text1" w:themeTint="F2"/>
          <w:spacing w:val="-4"/>
          <w:sz w:val="32"/>
          <w:szCs w:val="32"/>
        </w:rPr>
        <w:t>设定情况</w:t>
      </w:r>
    </w:p>
    <w:p w:rsidR="00C15EAD" w:rsidRDefault="00C15EA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</w:t>
      </w:r>
      <w:r w:rsidRPr="00C15EAD">
        <w:rPr>
          <w:rFonts w:ascii="仿宋" w:eastAsia="仿宋" w:hAnsi="仿宋" w:cs="仿宋" w:hint="eastAsia"/>
          <w:sz w:val="32"/>
          <w:szCs w:val="32"/>
        </w:rPr>
        <w:t>按照《“百列万人游巴州”战略框架协议》，促进巴州旅游产业与铁路融合发展，计划投入200万启动“百列万人游巴州”、“畅览南疆”旅游专列。目前已投入宣传经费50万元，引入11趟旅游专列进入巴州游览。</w:t>
      </w:r>
    </w:p>
    <w:p w:rsidR="00DB43AE" w:rsidRDefault="00E96A51">
      <w:pPr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DB43AE" w:rsidRDefault="00E96A51">
      <w:pPr>
        <w:spacing w:line="540" w:lineRule="exact"/>
        <w:ind w:firstLineChars="181" w:firstLine="56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C15EAD" w:rsidRDefault="00E96A51" w:rsidP="00C15EAD">
      <w:pPr>
        <w:rPr>
          <w:rFonts w:ascii="仿宋" w:eastAsia="仿宋" w:hAnsi="仿宋" w:cs="仿宋"/>
          <w:sz w:val="32"/>
          <w:szCs w:val="32"/>
        </w:rPr>
      </w:pPr>
      <w:r w:rsidRPr="00C15EAD">
        <w:rPr>
          <w:rFonts w:ascii="仿宋" w:eastAsia="仿宋" w:hAnsi="仿宋" w:hint="eastAsia"/>
          <w:spacing w:val="-4"/>
          <w:sz w:val="32"/>
          <w:szCs w:val="32"/>
        </w:rPr>
        <w:t xml:space="preserve">    </w:t>
      </w:r>
      <w:r w:rsidR="00C15EAD" w:rsidRPr="00C15EAD">
        <w:rPr>
          <w:rFonts w:ascii="仿宋" w:eastAsia="仿宋" w:hAnsi="仿宋" w:hint="eastAsia"/>
          <w:spacing w:val="-4"/>
          <w:sz w:val="32"/>
          <w:szCs w:val="32"/>
        </w:rPr>
        <w:t>建强航空铁路通道激活旅游市场补贴项目</w:t>
      </w:r>
      <w:r>
        <w:rPr>
          <w:rFonts w:ascii="仿宋" w:eastAsia="仿宋" w:hAnsi="仿宋" w:hint="eastAsia"/>
          <w:spacing w:val="-4"/>
          <w:sz w:val="32"/>
          <w:szCs w:val="32"/>
        </w:rPr>
        <w:t>共计财政拨款</w:t>
      </w:r>
      <w:r w:rsidR="00C15EAD">
        <w:rPr>
          <w:rFonts w:ascii="仿宋" w:eastAsia="仿宋" w:hAnsi="仿宋" w:hint="eastAsia"/>
          <w:spacing w:val="-4"/>
          <w:sz w:val="32"/>
          <w:szCs w:val="32"/>
        </w:rPr>
        <w:t>400万元,</w:t>
      </w:r>
      <w:r w:rsidR="00C15EAD" w:rsidRPr="00C15EAD">
        <w:rPr>
          <w:rFonts w:ascii="仿宋" w:eastAsia="仿宋" w:hAnsi="仿宋" w:cs="仿宋" w:hint="eastAsia"/>
          <w:sz w:val="32"/>
          <w:szCs w:val="32"/>
        </w:rPr>
        <w:t>目前已投入宣传经费50万元，</w:t>
      </w:r>
      <w:r w:rsidR="00C15EAD">
        <w:rPr>
          <w:rFonts w:ascii="仿宋" w:eastAsia="仿宋" w:hAnsi="仿宋" w:cs="仿宋" w:hint="eastAsia"/>
          <w:sz w:val="32"/>
          <w:szCs w:val="32"/>
        </w:rPr>
        <w:t>支付项目审计费0.6万元，总计支付50.6万元，</w:t>
      </w:r>
      <w:r w:rsidR="00C15EAD" w:rsidRPr="00C15EAD">
        <w:rPr>
          <w:rFonts w:ascii="仿宋" w:eastAsia="仿宋" w:hAnsi="仿宋" w:cs="仿宋" w:hint="eastAsia"/>
          <w:sz w:val="32"/>
          <w:szCs w:val="32"/>
        </w:rPr>
        <w:t>引入11趟旅游专列进入巴州游览。</w:t>
      </w:r>
    </w:p>
    <w:p w:rsidR="00DB43AE" w:rsidRDefault="00E96A51">
      <w:pPr>
        <w:spacing w:line="540" w:lineRule="exact"/>
        <w:ind w:firstLineChars="181" w:firstLine="56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DB43AE" w:rsidRPr="005A4B20" w:rsidRDefault="005A4B20" w:rsidP="005A4B2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 w:rsidRPr="005A4B20">
        <w:rPr>
          <w:rFonts w:ascii="仿宋" w:eastAsia="仿宋" w:hAnsi="仿宋" w:cs="仿宋" w:hint="eastAsia"/>
          <w:sz w:val="32"/>
          <w:szCs w:val="32"/>
        </w:rPr>
        <w:t>018年，我州按照“建强通道、引客入州、激活动能”的客源培育原则，以“培育航空客源市场、打造铁路旅游业态”为抓手，在国内市场持续强化巴州</w:t>
      </w:r>
      <w:proofErr w:type="gramStart"/>
      <w:r w:rsidRPr="005A4B20">
        <w:rPr>
          <w:rFonts w:ascii="仿宋" w:eastAsia="仿宋" w:hAnsi="仿宋" w:cs="仿宋" w:hint="eastAsia"/>
          <w:sz w:val="32"/>
          <w:szCs w:val="32"/>
        </w:rPr>
        <w:t>“楼兰”文旅品牌</w:t>
      </w:r>
      <w:proofErr w:type="gramEnd"/>
      <w:r w:rsidRPr="005A4B20">
        <w:rPr>
          <w:rFonts w:ascii="仿宋" w:eastAsia="仿宋" w:hAnsi="仿宋" w:cs="仿宋" w:hint="eastAsia"/>
          <w:sz w:val="32"/>
          <w:szCs w:val="32"/>
        </w:rPr>
        <w:t>，推动“引客入州”方案落地。6月8日，经州党委第74次常委会议讨论并通过，拨付我局航空“引客进巴州”专项补助经费200万元、乌铁国旅“百列万人游巴州”引客</w:t>
      </w:r>
      <w:proofErr w:type="gramStart"/>
      <w:r w:rsidRPr="005A4B20">
        <w:rPr>
          <w:rFonts w:ascii="仿宋" w:eastAsia="仿宋" w:hAnsi="仿宋" w:cs="仿宋" w:hint="eastAsia"/>
          <w:sz w:val="32"/>
          <w:szCs w:val="32"/>
        </w:rPr>
        <w:t>入州宣传</w:t>
      </w:r>
      <w:proofErr w:type="gramEnd"/>
      <w:r w:rsidRPr="005A4B20">
        <w:rPr>
          <w:rFonts w:ascii="仿宋" w:eastAsia="仿宋" w:hAnsi="仿宋" w:cs="仿宋" w:hint="eastAsia"/>
          <w:sz w:val="32"/>
          <w:szCs w:val="32"/>
        </w:rPr>
        <w:t>推广经费200</w:t>
      </w:r>
      <w:r w:rsidRPr="005A4B20">
        <w:rPr>
          <w:rFonts w:ascii="仿宋" w:eastAsia="仿宋" w:hAnsi="仿宋" w:cs="仿宋" w:hint="eastAsia"/>
          <w:sz w:val="32"/>
          <w:szCs w:val="32"/>
        </w:rPr>
        <w:lastRenderedPageBreak/>
        <w:t>万元，合计400万元。截止12月，上述政策资金市场引进专列19列，</w:t>
      </w:r>
      <w:r w:rsidR="00C15EAD" w:rsidRPr="00C15EAD">
        <w:rPr>
          <w:rFonts w:ascii="仿宋" w:eastAsia="仿宋" w:hAnsi="仿宋" w:cs="仿宋" w:hint="eastAsia"/>
          <w:sz w:val="32"/>
          <w:szCs w:val="32"/>
        </w:rPr>
        <w:t>目前已投入宣传经费50万元，</w:t>
      </w:r>
      <w:r w:rsidR="00C15EAD">
        <w:rPr>
          <w:rFonts w:ascii="仿宋" w:eastAsia="仿宋" w:hAnsi="仿宋" w:cs="仿宋" w:hint="eastAsia"/>
          <w:sz w:val="32"/>
          <w:szCs w:val="32"/>
        </w:rPr>
        <w:t>支付项目审计费0.6万元，总计支付50.6万元</w:t>
      </w:r>
      <w:r w:rsidR="00E96A51" w:rsidRPr="005A4B20">
        <w:rPr>
          <w:rFonts w:ascii="仿宋" w:eastAsia="仿宋" w:hAnsi="仿宋" w:cs="仿宋" w:hint="eastAsia"/>
          <w:sz w:val="32"/>
          <w:szCs w:val="32"/>
        </w:rPr>
        <w:t>。</w:t>
      </w:r>
    </w:p>
    <w:p w:rsidR="00DB43AE" w:rsidRDefault="00E96A51">
      <w:pPr>
        <w:spacing w:line="540" w:lineRule="exact"/>
        <w:ind w:firstLineChars="181" w:firstLine="56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DB43AE" w:rsidRDefault="00E96A51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/>
          <w:spacing w:val="-4"/>
          <w:sz w:val="32"/>
          <w:szCs w:val="32"/>
        </w:rPr>
        <w:t>项目资金年初全部纳入预算管理，严格</w:t>
      </w:r>
      <w:r>
        <w:rPr>
          <w:rFonts w:ascii="仿宋" w:eastAsia="仿宋" w:hAnsi="仿宋" w:hint="eastAsia"/>
          <w:spacing w:val="-4"/>
          <w:sz w:val="32"/>
          <w:szCs w:val="32"/>
        </w:rPr>
        <w:t>按照《行政事业单位会计制度》</w:t>
      </w:r>
      <w:r>
        <w:rPr>
          <w:rFonts w:ascii="仿宋" w:eastAsia="仿宋" w:hAnsi="仿宋"/>
          <w:spacing w:val="-4"/>
          <w:sz w:val="32"/>
          <w:szCs w:val="32"/>
        </w:rPr>
        <w:t>执行，执行情况良好。在项目资金的管理上，年初全部纳入预算管理，根据资金的分配方案，项目资金由</w:t>
      </w:r>
      <w:r>
        <w:rPr>
          <w:rFonts w:ascii="仿宋" w:eastAsia="仿宋" w:hAnsi="仿宋" w:hint="eastAsia"/>
          <w:spacing w:val="-4"/>
          <w:sz w:val="32"/>
          <w:szCs w:val="32"/>
        </w:rPr>
        <w:t>州</w:t>
      </w:r>
      <w:r>
        <w:rPr>
          <w:rFonts w:ascii="仿宋" w:eastAsia="仿宋" w:hAnsi="仿宋"/>
          <w:spacing w:val="-4"/>
          <w:sz w:val="32"/>
          <w:szCs w:val="32"/>
        </w:rPr>
        <w:t>财政拨付到</w:t>
      </w:r>
      <w:r>
        <w:rPr>
          <w:rFonts w:ascii="仿宋" w:eastAsia="仿宋" w:hAnsi="仿宋" w:hint="eastAsia"/>
          <w:spacing w:val="-4"/>
          <w:sz w:val="32"/>
          <w:szCs w:val="32"/>
        </w:rPr>
        <w:t>州旅游局</w:t>
      </w:r>
      <w:r>
        <w:rPr>
          <w:rFonts w:ascii="仿宋" w:eastAsia="仿宋" w:hAnsi="仿宋"/>
          <w:spacing w:val="-4"/>
          <w:sz w:val="32"/>
          <w:szCs w:val="32"/>
        </w:rPr>
        <w:t>，</w:t>
      </w:r>
      <w:r>
        <w:rPr>
          <w:rFonts w:ascii="仿宋" w:eastAsia="仿宋" w:hAnsi="仿宋" w:hint="eastAsia"/>
          <w:spacing w:val="-4"/>
          <w:sz w:val="32"/>
          <w:szCs w:val="32"/>
        </w:rPr>
        <w:t>旅游局</w:t>
      </w:r>
      <w:r>
        <w:rPr>
          <w:rFonts w:ascii="仿宋" w:eastAsia="仿宋" w:hAnsi="仿宋"/>
          <w:spacing w:val="-4"/>
          <w:sz w:val="32"/>
          <w:szCs w:val="32"/>
        </w:rPr>
        <w:t>按照</w:t>
      </w:r>
      <w:r>
        <w:rPr>
          <w:rFonts w:ascii="仿宋" w:eastAsia="仿宋" w:hAnsi="仿宋" w:hint="eastAsia"/>
          <w:spacing w:val="-4"/>
          <w:sz w:val="32"/>
          <w:szCs w:val="32"/>
        </w:rPr>
        <w:t>项目实施和</w:t>
      </w:r>
      <w:r>
        <w:rPr>
          <w:rFonts w:ascii="仿宋" w:eastAsia="仿宋" w:hAnsi="仿宋"/>
          <w:spacing w:val="-4"/>
          <w:sz w:val="32"/>
          <w:szCs w:val="32"/>
        </w:rPr>
        <w:t>完成情况及时拨付到项目实施单位，做到专款专用，并接受财政、审计和主管部门的监督，保证了资金的安全使用。</w:t>
      </w:r>
    </w:p>
    <w:p w:rsidR="00DB43AE" w:rsidRDefault="00E96A51">
      <w:pPr>
        <w:spacing w:line="540" w:lineRule="exact"/>
        <w:ind w:firstLine="64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DB43AE" w:rsidRDefault="00E96A51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（一）项目组织情况分析</w:t>
      </w:r>
    </w:p>
    <w:p w:rsidR="00DB43AE" w:rsidRDefault="00C15EAD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 w:rsidRPr="00C15EAD">
        <w:rPr>
          <w:rFonts w:ascii="仿宋" w:eastAsia="仿宋" w:hAnsi="仿宋" w:hint="eastAsia"/>
          <w:spacing w:val="-4"/>
          <w:sz w:val="32"/>
          <w:szCs w:val="32"/>
        </w:rPr>
        <w:t>建强航空铁路通道激活旅游市场补贴项目</w:t>
      </w:r>
      <w:proofErr w:type="gramStart"/>
      <w:r w:rsidR="00E96A51">
        <w:rPr>
          <w:rFonts w:ascii="仿宋" w:eastAsia="仿宋" w:hAnsi="仿宋" w:hint="eastAsia"/>
          <w:spacing w:val="-4"/>
          <w:sz w:val="32"/>
          <w:szCs w:val="32"/>
        </w:rPr>
        <w:t>《</w:t>
      </w:r>
      <w:proofErr w:type="gramEnd"/>
      <w:r w:rsidRPr="00C15EAD">
        <w:rPr>
          <w:rFonts w:ascii="仿宋" w:eastAsia="仿宋" w:hAnsi="仿宋" w:hint="eastAsia"/>
          <w:spacing w:val="-4"/>
          <w:sz w:val="32"/>
          <w:szCs w:val="32"/>
        </w:rPr>
        <w:t>营造新疆社会稳定和长治久安良好氛围的需要，是引客入州聚集人气拉动消费的有效途径，是完成自治区确定到2020年全区接待人数超过3亿人次、旅游总消费1</w:t>
      </w:r>
      <w:proofErr w:type="gramStart"/>
      <w:r w:rsidRPr="00C15EAD">
        <w:rPr>
          <w:rFonts w:ascii="仿宋" w:eastAsia="仿宋" w:hAnsi="仿宋" w:hint="eastAsia"/>
          <w:spacing w:val="-4"/>
          <w:sz w:val="32"/>
          <w:szCs w:val="32"/>
        </w:rPr>
        <w:t>万亿元目标</w:t>
      </w:r>
      <w:proofErr w:type="gramEnd"/>
      <w:r w:rsidRPr="00C15EAD">
        <w:rPr>
          <w:rFonts w:ascii="仿宋" w:eastAsia="仿宋" w:hAnsi="仿宋" w:hint="eastAsia"/>
          <w:spacing w:val="-4"/>
          <w:sz w:val="32"/>
          <w:szCs w:val="32"/>
        </w:rPr>
        <w:t>的需要。</w:t>
      </w:r>
      <w:r w:rsidR="00E96A51">
        <w:rPr>
          <w:rFonts w:ascii="仿宋" w:eastAsia="仿宋" w:hAnsi="仿宋" w:hint="eastAsia"/>
          <w:spacing w:val="-4"/>
          <w:sz w:val="32"/>
          <w:szCs w:val="32"/>
        </w:rPr>
        <w:t>经单位党组会研究严格按照规定实施。</w:t>
      </w:r>
    </w:p>
    <w:p w:rsidR="00DB43AE" w:rsidRDefault="00E96A51">
      <w:pPr>
        <w:spacing w:line="540" w:lineRule="exact"/>
        <w:ind w:firstLineChars="181" w:firstLine="56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DB43AE" w:rsidRDefault="00E96A51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旅游局</w:t>
      </w:r>
      <w:r>
        <w:rPr>
          <w:rFonts w:ascii="仿宋" w:eastAsia="仿宋" w:hAnsi="仿宋"/>
          <w:spacing w:val="-4"/>
          <w:sz w:val="32"/>
          <w:szCs w:val="32"/>
        </w:rPr>
        <w:t>按照</w:t>
      </w:r>
      <w:r>
        <w:rPr>
          <w:rFonts w:ascii="仿宋" w:eastAsia="仿宋" w:hAnsi="仿宋" w:hint="eastAsia"/>
          <w:spacing w:val="-4"/>
          <w:sz w:val="32"/>
          <w:szCs w:val="32"/>
        </w:rPr>
        <w:t>项目实施和</w:t>
      </w:r>
      <w:r>
        <w:rPr>
          <w:rFonts w:ascii="仿宋" w:eastAsia="仿宋" w:hAnsi="仿宋"/>
          <w:spacing w:val="-4"/>
          <w:sz w:val="32"/>
          <w:szCs w:val="32"/>
        </w:rPr>
        <w:t>完成情况及时拨付到项目实施单位，做到专款专用，并接受财政、审计和主管部门的监督，保证了资金的安全使用。</w:t>
      </w:r>
    </w:p>
    <w:p w:rsidR="00DB43AE" w:rsidRDefault="00E96A51">
      <w:pPr>
        <w:spacing w:line="540" w:lineRule="exact"/>
        <w:ind w:firstLine="640"/>
        <w:rPr>
          <w:rStyle w:val="a9"/>
          <w:rFonts w:ascii="黑体" w:eastAsia="黑体" w:hAnsi="黑体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DB43AE" w:rsidRDefault="00E96A51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 w:rsidRPr="009C34B2">
        <w:rPr>
          <w:rFonts w:ascii="楷体" w:eastAsia="楷体" w:hAnsi="楷体" w:hint="eastAsia"/>
          <w:b/>
          <w:spacing w:val="-4"/>
          <w:sz w:val="32"/>
          <w:szCs w:val="32"/>
        </w:rPr>
        <w:t>项目绩效目标完成情况分析</w:t>
      </w:r>
    </w:p>
    <w:p w:rsidR="00DB43AE" w:rsidRDefault="00C15EAD" w:rsidP="00C15EAD">
      <w:pPr>
        <w:spacing w:line="540" w:lineRule="exact"/>
        <w:ind w:firstLineChars="181" w:firstLine="579"/>
        <w:rPr>
          <w:rFonts w:ascii="仿宋" w:eastAsia="仿宋" w:hAnsi="仿宋"/>
          <w:sz w:val="32"/>
        </w:rPr>
      </w:pPr>
      <w:r w:rsidRPr="00C15EAD">
        <w:rPr>
          <w:rFonts w:ascii="仿宋" w:eastAsia="仿宋" w:hAnsi="仿宋" w:hint="eastAsia"/>
          <w:sz w:val="32"/>
        </w:rPr>
        <w:t>按照《“百列万人游巴州”战略框架协议》，促进巴州旅游产业与铁路融合发展，计划投入200万启动“百列万人游巴州”、</w:t>
      </w:r>
      <w:r w:rsidRPr="00C15EAD">
        <w:rPr>
          <w:rFonts w:ascii="仿宋" w:eastAsia="仿宋" w:hAnsi="仿宋" w:hint="eastAsia"/>
          <w:sz w:val="32"/>
        </w:rPr>
        <w:lastRenderedPageBreak/>
        <w:t>“畅览南疆”旅游专列。目前已投入宣传经费50</w:t>
      </w:r>
      <w:r w:rsidR="00AB57A4">
        <w:rPr>
          <w:rFonts w:ascii="仿宋" w:eastAsia="仿宋" w:hAnsi="仿宋" w:hint="eastAsia"/>
          <w:sz w:val="32"/>
        </w:rPr>
        <w:t>.6</w:t>
      </w:r>
      <w:r w:rsidRPr="00C15EAD">
        <w:rPr>
          <w:rFonts w:ascii="仿宋" w:eastAsia="仿宋" w:hAnsi="仿宋" w:hint="eastAsia"/>
          <w:sz w:val="32"/>
        </w:rPr>
        <w:t>万元，引入1</w:t>
      </w:r>
      <w:r w:rsidR="00AB57A4">
        <w:rPr>
          <w:rFonts w:ascii="仿宋" w:eastAsia="仿宋" w:hAnsi="仿宋" w:hint="eastAsia"/>
          <w:sz w:val="32"/>
        </w:rPr>
        <w:t>9</w:t>
      </w:r>
      <w:r w:rsidRPr="00C15EAD">
        <w:rPr>
          <w:rFonts w:ascii="仿宋" w:eastAsia="仿宋" w:hAnsi="仿宋" w:hint="eastAsia"/>
          <w:sz w:val="32"/>
        </w:rPr>
        <w:t>趟旅游专列进入巴州游览。着眼旅游产业综合消费，降低游客消费成本，对接市场日益新增需求，以铁旅新业</w:t>
      </w:r>
      <w:proofErr w:type="gramStart"/>
      <w:r w:rsidRPr="00C15EAD">
        <w:rPr>
          <w:rFonts w:ascii="仿宋" w:eastAsia="仿宋" w:hAnsi="仿宋" w:hint="eastAsia"/>
          <w:sz w:val="32"/>
        </w:rPr>
        <w:t>态丰富</w:t>
      </w:r>
      <w:proofErr w:type="gramEnd"/>
      <w:r w:rsidRPr="00C15EAD">
        <w:rPr>
          <w:rFonts w:ascii="仿宋" w:eastAsia="仿宋" w:hAnsi="仿宋" w:hint="eastAsia"/>
          <w:sz w:val="32"/>
        </w:rPr>
        <w:t>旅游产品体系，刺激市场形成持续不断的消费产能。</w:t>
      </w:r>
    </w:p>
    <w:p w:rsidR="00DB43AE" w:rsidRDefault="00E96A51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237271"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未完成原因分析</w:t>
      </w:r>
    </w:p>
    <w:p w:rsidR="00107FB3" w:rsidRPr="00237271" w:rsidRDefault="00237271" w:rsidP="00237271">
      <w:pPr>
        <w:spacing w:line="540" w:lineRule="exact"/>
        <w:ind w:firstLineChars="181" w:firstLine="579"/>
        <w:rPr>
          <w:rFonts w:ascii="仿宋" w:eastAsia="仿宋" w:hAnsi="仿宋"/>
          <w:sz w:val="32"/>
        </w:rPr>
      </w:pPr>
      <w:r w:rsidRPr="00237271">
        <w:rPr>
          <w:rFonts w:ascii="仿宋" w:eastAsia="仿宋" w:hAnsi="仿宋" w:hint="eastAsia"/>
          <w:sz w:val="32"/>
        </w:rPr>
        <w:t>制定标准与市场主体发布补贴标准存在差距，支付补贴经费结合组团情况调整。</w:t>
      </w:r>
    </w:p>
    <w:p w:rsidR="00DB43AE" w:rsidRDefault="00E96A51">
      <w:pPr>
        <w:spacing w:line="540" w:lineRule="exact"/>
        <w:ind w:firstLine="64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DB43AE" w:rsidRDefault="00E96A51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AB57A4" w:rsidRPr="00AB57A4" w:rsidRDefault="00D642BE" w:rsidP="00AB57A4">
      <w:pPr>
        <w:spacing w:line="540" w:lineRule="exact"/>
        <w:ind w:firstLineChars="181" w:firstLine="579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将</w:t>
      </w:r>
      <w:r w:rsidR="00AB57A4" w:rsidRPr="00AB57A4">
        <w:rPr>
          <w:rFonts w:ascii="仿宋" w:eastAsia="仿宋" w:hAnsi="仿宋"/>
          <w:sz w:val="32"/>
        </w:rPr>
        <w:t>2018年</w:t>
      </w:r>
      <w:r w:rsidR="00AB57A4" w:rsidRPr="00C15EAD">
        <w:rPr>
          <w:rFonts w:ascii="仿宋" w:eastAsia="仿宋" w:hAnsi="仿宋" w:hint="eastAsia"/>
          <w:spacing w:val="-4"/>
          <w:sz w:val="32"/>
          <w:szCs w:val="32"/>
        </w:rPr>
        <w:t>建强航空铁路通道激活旅游市场补贴项目</w:t>
      </w:r>
      <w:r>
        <w:rPr>
          <w:rFonts w:ascii="仿宋" w:eastAsia="仿宋" w:hAnsi="仿宋" w:hint="eastAsia"/>
          <w:spacing w:val="-4"/>
          <w:sz w:val="32"/>
          <w:szCs w:val="32"/>
        </w:rPr>
        <w:t>结余资金</w:t>
      </w:r>
      <w:r w:rsidR="00AB57A4" w:rsidRPr="00AB57A4">
        <w:rPr>
          <w:rFonts w:ascii="仿宋" w:eastAsia="仿宋" w:hAnsi="仿宋"/>
          <w:sz w:val="32"/>
        </w:rPr>
        <w:t>用于2018年12月1日-2019年12月30日“引客进州”，旅游进出港、航空包机、火车专列、宣传营销、淡季旅游补贴、国内旅行社年度排名补贴和奖励，试行一年</w:t>
      </w:r>
      <w:r w:rsidR="00AB57A4" w:rsidRPr="00AB57A4">
        <w:rPr>
          <w:rFonts w:ascii="仿宋" w:eastAsia="仿宋" w:hAnsi="仿宋" w:hint="eastAsia"/>
          <w:sz w:val="32"/>
        </w:rPr>
        <w:t>。</w:t>
      </w:r>
      <w:r w:rsidR="00AB57A4" w:rsidRPr="00AB57A4">
        <w:rPr>
          <w:rFonts w:ascii="仿宋" w:eastAsia="仿宋" w:hAnsi="仿宋"/>
          <w:sz w:val="32"/>
        </w:rPr>
        <w:t>试行后根据市场</w:t>
      </w:r>
      <w:proofErr w:type="gramStart"/>
      <w:r w:rsidR="00AB57A4" w:rsidRPr="00AB57A4">
        <w:rPr>
          <w:rFonts w:ascii="仿宋" w:eastAsia="仿宋" w:hAnsi="仿宋"/>
          <w:sz w:val="32"/>
        </w:rPr>
        <w:t>反馈再</w:t>
      </w:r>
      <w:proofErr w:type="gramEnd"/>
      <w:r w:rsidR="00AB57A4" w:rsidRPr="00AB57A4">
        <w:rPr>
          <w:rFonts w:ascii="仿宋" w:eastAsia="仿宋" w:hAnsi="仿宋"/>
          <w:sz w:val="32"/>
        </w:rPr>
        <w:t>完善</w:t>
      </w:r>
      <w:r>
        <w:rPr>
          <w:rFonts w:ascii="仿宋" w:eastAsia="仿宋" w:hAnsi="仿宋" w:hint="eastAsia"/>
          <w:sz w:val="32"/>
        </w:rPr>
        <w:t>。</w:t>
      </w:r>
    </w:p>
    <w:p w:rsidR="00DB43AE" w:rsidRDefault="00E96A51" w:rsidP="00AB57A4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AB57A4" w:rsidRPr="00AB57A4" w:rsidRDefault="00AB57A4" w:rsidP="00AB57A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</w:rPr>
      </w:pPr>
      <w:r w:rsidRPr="00AB57A4">
        <w:rPr>
          <w:rFonts w:ascii="仿宋" w:eastAsia="仿宋" w:hAnsi="仿宋" w:hint="eastAsia"/>
          <w:sz w:val="32"/>
        </w:rPr>
        <w:t>在试运行过程中，经市场调研，我局不断修订完善政策措施，初步拟定：在现有市场平台基础上，围绕制约我州客源引流短板：专列引流、航空引流，线上引流三个瓶颈，修订完善了航空补贴、专列补贴、线上平台等市场营销补贴政策。</w:t>
      </w:r>
    </w:p>
    <w:p w:rsidR="00DB43AE" w:rsidRDefault="00E96A51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DB43AE" w:rsidRDefault="00E96A51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DB43AE" w:rsidRDefault="00E96A51">
      <w:pPr>
        <w:spacing w:line="540" w:lineRule="exact"/>
        <w:ind w:firstLine="64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DB43AE" w:rsidRPr="009D420C" w:rsidRDefault="009D420C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bookmarkStart w:id="0" w:name="_GoBack"/>
      <w:r w:rsidRPr="009D420C">
        <w:rPr>
          <w:rFonts w:ascii="仿宋" w:eastAsia="仿宋" w:hAnsi="仿宋"/>
          <w:color w:val="000000"/>
          <w:sz w:val="32"/>
          <w:szCs w:val="32"/>
        </w:rPr>
        <w:t>促成开行“畅览南疆”旅游专列和“百万千列”专列，设立航空、专列组团补贴。启动“百列万人游巴州”运行</w:t>
      </w:r>
      <w:r w:rsidRPr="009D420C">
        <w:rPr>
          <w:rFonts w:ascii="仿宋" w:eastAsia="仿宋" w:hAnsi="仿宋" w:hint="eastAsia"/>
          <w:color w:val="000000"/>
          <w:sz w:val="32"/>
          <w:szCs w:val="32"/>
        </w:rPr>
        <w:t>旅游专列19批次</w:t>
      </w:r>
      <w:r w:rsidRPr="009D420C">
        <w:rPr>
          <w:rFonts w:ascii="仿宋" w:eastAsia="仿宋" w:hAnsi="仿宋"/>
          <w:color w:val="000000"/>
          <w:sz w:val="32"/>
          <w:szCs w:val="32"/>
        </w:rPr>
        <w:t>，南疆四</w:t>
      </w:r>
      <w:proofErr w:type="gramStart"/>
      <w:r w:rsidRPr="009D420C">
        <w:rPr>
          <w:rFonts w:ascii="仿宋" w:eastAsia="仿宋" w:hAnsi="仿宋"/>
          <w:color w:val="000000"/>
          <w:sz w:val="32"/>
          <w:szCs w:val="32"/>
        </w:rPr>
        <w:t>地州畅揽南疆</w:t>
      </w:r>
      <w:proofErr w:type="gramEnd"/>
      <w:r w:rsidRPr="009D420C">
        <w:rPr>
          <w:rFonts w:ascii="仿宋" w:eastAsia="仿宋" w:hAnsi="仿宋"/>
          <w:color w:val="000000"/>
          <w:sz w:val="32"/>
          <w:szCs w:val="32"/>
        </w:rPr>
        <w:t>旅游专列首站百列万人游巴</w:t>
      </w:r>
      <w:r w:rsidRPr="009D420C">
        <w:rPr>
          <w:rFonts w:ascii="仿宋" w:eastAsia="仿宋" w:hAnsi="仿宋"/>
          <w:color w:val="000000"/>
          <w:sz w:val="32"/>
          <w:szCs w:val="32"/>
        </w:rPr>
        <w:lastRenderedPageBreak/>
        <w:t>州专列持续</w:t>
      </w:r>
      <w:proofErr w:type="gramStart"/>
      <w:r w:rsidRPr="009D420C">
        <w:rPr>
          <w:rFonts w:ascii="仿宋" w:eastAsia="仿宋" w:hAnsi="仿宋"/>
          <w:color w:val="000000"/>
          <w:sz w:val="32"/>
          <w:szCs w:val="32"/>
        </w:rPr>
        <w:t>引客进巴州</w:t>
      </w:r>
      <w:proofErr w:type="gramEnd"/>
      <w:r w:rsidRPr="009D420C">
        <w:rPr>
          <w:rFonts w:ascii="仿宋" w:eastAsia="仿宋" w:hAnsi="仿宋"/>
          <w:color w:val="000000"/>
          <w:sz w:val="32"/>
          <w:szCs w:val="32"/>
        </w:rPr>
        <w:t>，促进旅游人气集聚，展示了巴州形象，提升了巴州知名度</w:t>
      </w:r>
      <w:r w:rsidRPr="009D420C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DB43AE" w:rsidRDefault="00E96A51">
      <w:pPr>
        <w:spacing w:line="540" w:lineRule="exact"/>
        <w:ind w:firstLine="64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bookmarkEnd w:id="0"/>
    <w:p w:rsidR="00DB43AE" w:rsidRDefault="00E96A51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《巴州旅游局财政项目支出绩效自评表》</w:t>
      </w:r>
    </w:p>
    <w:p w:rsidR="00DB43AE" w:rsidRDefault="00DB43AE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DB43AE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巴州旅游局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DB43AE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（2018年度）</w:t>
            </w:r>
          </w:p>
        </w:tc>
      </w:tr>
      <w:tr w:rsidR="00DB43AE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43AE" w:rsidRDefault="00DB43A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43AE" w:rsidRDefault="00DB43A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43AE" w:rsidRDefault="00DB43A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43AE" w:rsidRDefault="00DB43A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43AE" w:rsidRDefault="00DB43A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43AE" w:rsidRDefault="00DB43A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43AE" w:rsidRDefault="00DB43A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B43AE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107FB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07FB3">
              <w:rPr>
                <w:rFonts w:ascii="宋体" w:hAnsi="宋体" w:cs="宋体"/>
                <w:kern w:val="0"/>
                <w:sz w:val="20"/>
                <w:szCs w:val="20"/>
              </w:rPr>
              <w:t>2018年</w:t>
            </w:r>
            <w:r w:rsidRPr="00107FB3">
              <w:rPr>
                <w:rFonts w:ascii="宋体" w:hAnsi="宋体" w:cs="宋体" w:hint="eastAsia"/>
                <w:kern w:val="0"/>
                <w:sz w:val="20"/>
                <w:szCs w:val="20"/>
              </w:rPr>
              <w:t>建强航空铁路通道激活旅游市场补贴项目</w:t>
            </w:r>
          </w:p>
        </w:tc>
      </w:tr>
      <w:tr w:rsidR="00DB43AE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新疆巴音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郭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楞蒙古自治州旅游局</w:t>
            </w:r>
          </w:p>
        </w:tc>
      </w:tr>
      <w:tr w:rsidR="00DB43AE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3AE" w:rsidRDefault="00107FB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107FB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50.6</w:t>
            </w:r>
          </w:p>
        </w:tc>
      </w:tr>
      <w:tr w:rsidR="00DB43AE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3AE" w:rsidRDefault="00107FB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107FB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50.6</w:t>
            </w:r>
          </w:p>
        </w:tc>
      </w:tr>
      <w:tr w:rsidR="00DB43AE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DB43AE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43AE" w:rsidRDefault="00107FB3" w:rsidP="00107FB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07FB3">
              <w:rPr>
                <w:rFonts w:ascii="宋体" w:hAnsiTheme="minorHAnsi" w:cs="宋体" w:hint="eastAsia"/>
                <w:kern w:val="0"/>
                <w:sz w:val="20"/>
                <w:szCs w:val="20"/>
              </w:rPr>
              <w:t>营造新疆社会稳定和长治久安良好氛围，引</w:t>
            </w:r>
            <w:proofErr w:type="gramStart"/>
            <w:r w:rsidRPr="00107FB3">
              <w:rPr>
                <w:rFonts w:ascii="宋体" w:hAnsiTheme="minorHAnsi" w:cs="宋体" w:hint="eastAsia"/>
                <w:kern w:val="0"/>
                <w:sz w:val="20"/>
                <w:szCs w:val="20"/>
              </w:rPr>
              <w:t>客入州聚集</w:t>
            </w:r>
            <w:proofErr w:type="gramEnd"/>
            <w:r w:rsidRPr="00107FB3">
              <w:rPr>
                <w:rFonts w:ascii="宋体" w:hAnsiTheme="minorHAnsi" w:cs="宋体" w:hint="eastAsia"/>
                <w:kern w:val="0"/>
                <w:sz w:val="20"/>
                <w:szCs w:val="20"/>
              </w:rPr>
              <w:t>人气拉动消费，完成自治区确定到2020年全区接待人数超过3亿人次、旅游总消费1</w:t>
            </w:r>
            <w:proofErr w:type="gramStart"/>
            <w:r w:rsidRPr="00107FB3">
              <w:rPr>
                <w:rFonts w:ascii="宋体" w:hAnsiTheme="minorHAnsi" w:cs="宋体" w:hint="eastAsia"/>
                <w:kern w:val="0"/>
                <w:sz w:val="20"/>
                <w:szCs w:val="20"/>
              </w:rPr>
              <w:t>万亿</w:t>
            </w:r>
            <w:proofErr w:type="gramEnd"/>
            <w:r w:rsidRPr="00107FB3">
              <w:rPr>
                <w:rFonts w:ascii="宋体" w:hAnsiTheme="minorHAnsi" w:cs="宋体" w:hint="eastAsia"/>
                <w:kern w:val="0"/>
                <w:sz w:val="20"/>
                <w:szCs w:val="20"/>
              </w:rPr>
              <w:t>元目标。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43AE" w:rsidRDefault="00107FB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07FB3">
              <w:rPr>
                <w:rFonts w:ascii="宋体" w:hAnsiTheme="minorHAnsi" w:cs="宋体"/>
                <w:kern w:val="0"/>
                <w:sz w:val="20"/>
                <w:szCs w:val="20"/>
              </w:rPr>
              <w:t>启动</w:t>
            </w:r>
            <w:r w:rsidRPr="00107FB3">
              <w:rPr>
                <w:rFonts w:ascii="宋体" w:hAnsiTheme="minorHAnsi" w:cs="宋体"/>
                <w:kern w:val="0"/>
                <w:sz w:val="20"/>
                <w:szCs w:val="20"/>
              </w:rPr>
              <w:t>“</w:t>
            </w:r>
            <w:r w:rsidRPr="00107FB3">
              <w:rPr>
                <w:rFonts w:ascii="宋体" w:hAnsiTheme="minorHAnsi" w:cs="宋体"/>
                <w:kern w:val="0"/>
                <w:sz w:val="20"/>
                <w:szCs w:val="20"/>
              </w:rPr>
              <w:t>百列万人游巴州</w:t>
            </w:r>
            <w:r w:rsidRPr="00107FB3">
              <w:rPr>
                <w:rFonts w:ascii="宋体" w:hAnsiTheme="minorHAnsi" w:cs="宋体"/>
                <w:kern w:val="0"/>
                <w:sz w:val="20"/>
                <w:szCs w:val="20"/>
              </w:rPr>
              <w:t>”</w:t>
            </w:r>
            <w:r w:rsidRPr="00107FB3">
              <w:rPr>
                <w:rFonts w:ascii="宋体" w:hAnsiTheme="minorHAnsi" w:cs="宋体"/>
                <w:kern w:val="0"/>
                <w:sz w:val="20"/>
                <w:szCs w:val="20"/>
              </w:rPr>
              <w:t>运行</w:t>
            </w:r>
            <w:r w:rsidRPr="00107FB3">
              <w:rPr>
                <w:rFonts w:ascii="宋体" w:hAnsiTheme="minorHAnsi" w:cs="宋体" w:hint="eastAsia"/>
                <w:kern w:val="0"/>
                <w:sz w:val="20"/>
                <w:szCs w:val="20"/>
              </w:rPr>
              <w:t>旅游专列19批次</w:t>
            </w:r>
            <w:r w:rsidRPr="00107FB3">
              <w:rPr>
                <w:rFonts w:ascii="宋体" w:hAnsiTheme="minorHAnsi" w:cs="宋体"/>
                <w:kern w:val="0"/>
                <w:sz w:val="20"/>
                <w:szCs w:val="20"/>
              </w:rPr>
              <w:t>，南疆四</w:t>
            </w:r>
            <w:proofErr w:type="gramStart"/>
            <w:r w:rsidRPr="00107FB3">
              <w:rPr>
                <w:rFonts w:ascii="宋体" w:hAnsiTheme="minorHAnsi" w:cs="宋体"/>
                <w:kern w:val="0"/>
                <w:sz w:val="20"/>
                <w:szCs w:val="20"/>
              </w:rPr>
              <w:t>地州畅揽南疆</w:t>
            </w:r>
            <w:proofErr w:type="gramEnd"/>
            <w:r w:rsidRPr="00107FB3">
              <w:rPr>
                <w:rFonts w:ascii="宋体" w:hAnsiTheme="minorHAnsi" w:cs="宋体"/>
                <w:kern w:val="0"/>
                <w:sz w:val="20"/>
                <w:szCs w:val="20"/>
              </w:rPr>
              <w:t>旅游专列首站百列万人游巴州专列持续</w:t>
            </w:r>
            <w:proofErr w:type="gramStart"/>
            <w:r w:rsidRPr="00107FB3">
              <w:rPr>
                <w:rFonts w:ascii="宋体" w:hAnsiTheme="minorHAnsi" w:cs="宋体"/>
                <w:kern w:val="0"/>
                <w:sz w:val="20"/>
                <w:szCs w:val="20"/>
              </w:rPr>
              <w:t>引客进巴州</w:t>
            </w:r>
            <w:proofErr w:type="gramEnd"/>
            <w:r w:rsidRPr="00107FB3">
              <w:rPr>
                <w:rFonts w:ascii="宋体" w:hAnsiTheme="minorHAnsi" w:cs="宋体"/>
                <w:kern w:val="0"/>
                <w:sz w:val="20"/>
                <w:szCs w:val="20"/>
              </w:rPr>
              <w:t>，促进旅游人气集聚，展示了巴州形象，提升了巴州知名度</w:t>
            </w:r>
          </w:p>
        </w:tc>
      </w:tr>
      <w:tr w:rsidR="00DB43AE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8次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107FB3" w:rsidP="00107FB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07FB3">
              <w:rPr>
                <w:rFonts w:ascii="宋体" w:hAnsi="宋体" w:cs="宋体" w:hint="eastAsia"/>
                <w:kern w:val="0"/>
                <w:sz w:val="20"/>
                <w:szCs w:val="20"/>
              </w:rPr>
              <w:t>“百列万人游巴州”引</w:t>
            </w:r>
            <w:proofErr w:type="gramStart"/>
            <w:r w:rsidRPr="00107FB3">
              <w:rPr>
                <w:rFonts w:ascii="宋体" w:hAnsi="宋体" w:cs="宋体" w:hint="eastAsia"/>
                <w:kern w:val="0"/>
                <w:sz w:val="20"/>
                <w:szCs w:val="20"/>
              </w:rPr>
              <w:t>客入州人次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107FB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07FB3">
              <w:rPr>
                <w:rFonts w:ascii="宋体" w:hAnsi="宋体" w:cs="宋体" w:hint="eastAsia"/>
                <w:kern w:val="0"/>
                <w:sz w:val="20"/>
                <w:szCs w:val="20"/>
              </w:rPr>
              <w:t>“百列万人游巴州”引</w:t>
            </w:r>
            <w:proofErr w:type="gramStart"/>
            <w:r w:rsidRPr="00107FB3">
              <w:rPr>
                <w:rFonts w:ascii="宋体" w:hAnsi="宋体" w:cs="宋体" w:hint="eastAsia"/>
                <w:kern w:val="0"/>
                <w:sz w:val="20"/>
                <w:szCs w:val="20"/>
              </w:rPr>
              <w:t>客入州10万人次</w:t>
            </w:r>
            <w:proofErr w:type="gramEnd"/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07FB3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7FB3" w:rsidRDefault="00107FB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B3" w:rsidRDefault="00107FB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7FB3" w:rsidRDefault="00107FB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FB3" w:rsidRDefault="00107FB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FB3" w:rsidRDefault="00107FB3">
            <w:pPr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</w:rPr>
              <w:t>2018年7月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FB3" w:rsidRDefault="00107FB3">
            <w:pPr>
              <w:jc w:val="center"/>
              <w:rPr>
                <w:rFonts w:ascii="方正仿宋_GBK" w:eastAsia="方正仿宋_GBK" w:hAnsi="宋体" w:cs="宋体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</w:rPr>
              <w:t>2018年11月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107FB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50.6</w:t>
            </w:r>
            <w:r w:rsidR="00E96A51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107FB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50.6</w:t>
            </w:r>
            <w:r w:rsidR="00E96A51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834074" w:rsidP="0083407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07FB3">
              <w:rPr>
                <w:rFonts w:ascii="宋体" w:hAnsiTheme="minorHAnsi" w:cs="宋体" w:hint="eastAsia"/>
                <w:kern w:val="0"/>
                <w:sz w:val="20"/>
                <w:szCs w:val="20"/>
              </w:rPr>
              <w:t>完成自治区确定到2020年全区接待人数超过3亿人次</w:t>
            </w:r>
            <w:r>
              <w:rPr>
                <w:rFonts w:ascii="宋体" w:hAnsiTheme="minorHAnsi" w:cs="宋体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834074" w:rsidP="0083407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07FB3">
              <w:rPr>
                <w:rFonts w:ascii="宋体" w:hAnsiTheme="minorHAnsi" w:cs="宋体" w:hint="eastAsia"/>
                <w:kern w:val="0"/>
                <w:sz w:val="20"/>
                <w:szCs w:val="20"/>
              </w:rPr>
              <w:t>完成自治区确定到2020年全区旅游总消费1</w:t>
            </w:r>
            <w:proofErr w:type="gramStart"/>
            <w:r w:rsidRPr="00107FB3">
              <w:rPr>
                <w:rFonts w:ascii="宋体" w:hAnsiTheme="minorHAnsi" w:cs="宋体" w:hint="eastAsia"/>
                <w:kern w:val="0"/>
                <w:sz w:val="20"/>
                <w:szCs w:val="20"/>
              </w:rPr>
              <w:t>万亿</w:t>
            </w:r>
            <w:proofErr w:type="gramEnd"/>
            <w:r w:rsidRPr="00107FB3">
              <w:rPr>
                <w:rFonts w:ascii="宋体" w:hAnsiTheme="minorHAnsi" w:cs="宋体" w:hint="eastAsia"/>
                <w:kern w:val="0"/>
                <w:sz w:val="20"/>
                <w:szCs w:val="20"/>
              </w:rPr>
              <w:t>元目标。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400BE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影响力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Pr="00400BE0" w:rsidRDefault="00400BE0" w:rsidP="00400BE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</w:pPr>
            <w:r w:rsidRPr="00400BE0">
              <w:rPr>
                <w:rFonts w:asciiTheme="majorEastAsia" w:eastAsiaTheme="majorEastAsia" w:hAnsiTheme="majorEastAsia" w:cs="宋体"/>
                <w:kern w:val="0"/>
                <w:sz w:val="20"/>
                <w:szCs w:val="20"/>
              </w:rPr>
              <w:t>促进旅游人气集聚，展示了巴州形象，提升了巴州知名度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Theme="minorHAnsi" w:cs="宋体" w:hint="eastAsia"/>
                <w:kern w:val="0"/>
                <w:sz w:val="20"/>
                <w:szCs w:val="20"/>
              </w:rPr>
              <w:t>促进旅游业健康均衡可持续发展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Theme="minorHAnsi" w:cs="宋体" w:hint="eastAsia"/>
                <w:kern w:val="0"/>
                <w:sz w:val="20"/>
                <w:szCs w:val="20"/>
              </w:rPr>
              <w:t>中长期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B43A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3AE" w:rsidRDefault="00DB43A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AE" w:rsidRDefault="00E96A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DB43AE" w:rsidRDefault="00DB43AE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p w:rsidR="00DB43AE" w:rsidRDefault="00DB43AE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sectPr w:rsidR="00DB43AE" w:rsidSect="00DB43AE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86E" w:rsidRDefault="00B3786E" w:rsidP="00DB43AE">
      <w:r>
        <w:separator/>
      </w:r>
    </w:p>
  </w:endnote>
  <w:endnote w:type="continuationSeparator" w:id="1">
    <w:p w:rsidR="00B3786E" w:rsidRDefault="00B3786E" w:rsidP="00DB4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  <w:docPartObj>
        <w:docPartGallery w:val="AutoText"/>
      </w:docPartObj>
    </w:sdtPr>
    <w:sdtContent>
      <w:p w:rsidR="00DB43AE" w:rsidRDefault="000879E1">
        <w:pPr>
          <w:pStyle w:val="a4"/>
          <w:jc w:val="center"/>
        </w:pPr>
        <w:r w:rsidRPr="000879E1">
          <w:fldChar w:fldCharType="begin"/>
        </w:r>
        <w:r w:rsidR="00E96A51">
          <w:instrText>PAGE   \* MERGEFORMAT</w:instrText>
        </w:r>
        <w:r w:rsidRPr="000879E1">
          <w:fldChar w:fldCharType="separate"/>
        </w:r>
        <w:r w:rsidR="00537F23" w:rsidRPr="00537F23">
          <w:rPr>
            <w:noProof/>
            <w:lang w:val="zh-CN"/>
          </w:rPr>
          <w:t>7</w:t>
        </w:r>
        <w:r>
          <w:rPr>
            <w:lang w:val="zh-CN"/>
          </w:rPr>
          <w:fldChar w:fldCharType="end"/>
        </w:r>
      </w:p>
    </w:sdtContent>
  </w:sdt>
  <w:p w:rsidR="00DB43AE" w:rsidRDefault="00DB43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86E" w:rsidRDefault="00B3786E" w:rsidP="00DB43AE">
      <w:r>
        <w:separator/>
      </w:r>
    </w:p>
  </w:footnote>
  <w:footnote w:type="continuationSeparator" w:id="1">
    <w:p w:rsidR="00B3786E" w:rsidRDefault="00B3786E" w:rsidP="00DB43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22702"/>
    <w:rsid w:val="00056465"/>
    <w:rsid w:val="00061DA3"/>
    <w:rsid w:val="000879E1"/>
    <w:rsid w:val="000A1188"/>
    <w:rsid w:val="000B6566"/>
    <w:rsid w:val="000C09B7"/>
    <w:rsid w:val="000C4648"/>
    <w:rsid w:val="000C6BD0"/>
    <w:rsid w:val="000D3047"/>
    <w:rsid w:val="00107FB3"/>
    <w:rsid w:val="00121AE4"/>
    <w:rsid w:val="00146AAD"/>
    <w:rsid w:val="00161F80"/>
    <w:rsid w:val="0017323B"/>
    <w:rsid w:val="00196A6D"/>
    <w:rsid w:val="001A4B19"/>
    <w:rsid w:val="001B260C"/>
    <w:rsid w:val="001B3A40"/>
    <w:rsid w:val="001C6D29"/>
    <w:rsid w:val="001D7107"/>
    <w:rsid w:val="001E2FAF"/>
    <w:rsid w:val="00216E22"/>
    <w:rsid w:val="002307BC"/>
    <w:rsid w:val="00230CD5"/>
    <w:rsid w:val="00237271"/>
    <w:rsid w:val="002574E5"/>
    <w:rsid w:val="002B5725"/>
    <w:rsid w:val="002F1782"/>
    <w:rsid w:val="00305C11"/>
    <w:rsid w:val="0031499E"/>
    <w:rsid w:val="00334EDF"/>
    <w:rsid w:val="00375201"/>
    <w:rsid w:val="003767DD"/>
    <w:rsid w:val="003908B7"/>
    <w:rsid w:val="00393B9D"/>
    <w:rsid w:val="003C4BDB"/>
    <w:rsid w:val="003D6BC7"/>
    <w:rsid w:val="003F7F1C"/>
    <w:rsid w:val="00400BE0"/>
    <w:rsid w:val="00421ECA"/>
    <w:rsid w:val="004366A8"/>
    <w:rsid w:val="004401E0"/>
    <w:rsid w:val="00495303"/>
    <w:rsid w:val="004C55F7"/>
    <w:rsid w:val="00502BA7"/>
    <w:rsid w:val="0051218E"/>
    <w:rsid w:val="005162F1"/>
    <w:rsid w:val="005324FF"/>
    <w:rsid w:val="00535153"/>
    <w:rsid w:val="00537F23"/>
    <w:rsid w:val="0054350A"/>
    <w:rsid w:val="00551212"/>
    <w:rsid w:val="00554F82"/>
    <w:rsid w:val="0056390D"/>
    <w:rsid w:val="005660E4"/>
    <w:rsid w:val="005719B0"/>
    <w:rsid w:val="005A03F9"/>
    <w:rsid w:val="005A4B20"/>
    <w:rsid w:val="005B4132"/>
    <w:rsid w:val="005C45D9"/>
    <w:rsid w:val="005D10D6"/>
    <w:rsid w:val="005F5DE1"/>
    <w:rsid w:val="00602464"/>
    <w:rsid w:val="006024A2"/>
    <w:rsid w:val="006259BA"/>
    <w:rsid w:val="00627115"/>
    <w:rsid w:val="00627792"/>
    <w:rsid w:val="00634FA5"/>
    <w:rsid w:val="00637992"/>
    <w:rsid w:val="00645921"/>
    <w:rsid w:val="00650CE5"/>
    <w:rsid w:val="006637D9"/>
    <w:rsid w:val="00695B37"/>
    <w:rsid w:val="006B3352"/>
    <w:rsid w:val="006C0404"/>
    <w:rsid w:val="006C644B"/>
    <w:rsid w:val="006C72CE"/>
    <w:rsid w:val="006E6BB4"/>
    <w:rsid w:val="00706316"/>
    <w:rsid w:val="00773707"/>
    <w:rsid w:val="0079708B"/>
    <w:rsid w:val="007C659D"/>
    <w:rsid w:val="007D1A6B"/>
    <w:rsid w:val="007E1D76"/>
    <w:rsid w:val="00805605"/>
    <w:rsid w:val="00815662"/>
    <w:rsid w:val="00834074"/>
    <w:rsid w:val="00852EF0"/>
    <w:rsid w:val="00855E3A"/>
    <w:rsid w:val="008631FF"/>
    <w:rsid w:val="008823A4"/>
    <w:rsid w:val="008C675D"/>
    <w:rsid w:val="008D66A2"/>
    <w:rsid w:val="00922CB9"/>
    <w:rsid w:val="009254A3"/>
    <w:rsid w:val="00942BBF"/>
    <w:rsid w:val="009620BB"/>
    <w:rsid w:val="009734B4"/>
    <w:rsid w:val="009C34B2"/>
    <w:rsid w:val="009D420C"/>
    <w:rsid w:val="009D5EDB"/>
    <w:rsid w:val="009E58D6"/>
    <w:rsid w:val="009E5CD9"/>
    <w:rsid w:val="00A200FC"/>
    <w:rsid w:val="00A26421"/>
    <w:rsid w:val="00A4293B"/>
    <w:rsid w:val="00A4689C"/>
    <w:rsid w:val="00A618A2"/>
    <w:rsid w:val="00A64344"/>
    <w:rsid w:val="00A67D50"/>
    <w:rsid w:val="00A8691A"/>
    <w:rsid w:val="00AB57A4"/>
    <w:rsid w:val="00AB6BED"/>
    <w:rsid w:val="00AC1946"/>
    <w:rsid w:val="00AC7D97"/>
    <w:rsid w:val="00AD6DCF"/>
    <w:rsid w:val="00AF4DB8"/>
    <w:rsid w:val="00B3786E"/>
    <w:rsid w:val="00B40063"/>
    <w:rsid w:val="00B41F61"/>
    <w:rsid w:val="00BA46E6"/>
    <w:rsid w:val="00BC5F8C"/>
    <w:rsid w:val="00BE2392"/>
    <w:rsid w:val="00C15EAD"/>
    <w:rsid w:val="00C42F51"/>
    <w:rsid w:val="00C55896"/>
    <w:rsid w:val="00C56C72"/>
    <w:rsid w:val="00CA6457"/>
    <w:rsid w:val="00CB4FEB"/>
    <w:rsid w:val="00CD259E"/>
    <w:rsid w:val="00D01ABE"/>
    <w:rsid w:val="00D17F2E"/>
    <w:rsid w:val="00D30354"/>
    <w:rsid w:val="00D34ADA"/>
    <w:rsid w:val="00D642BE"/>
    <w:rsid w:val="00D648BD"/>
    <w:rsid w:val="00D87F85"/>
    <w:rsid w:val="00D90FB6"/>
    <w:rsid w:val="00D953B0"/>
    <w:rsid w:val="00D97D7A"/>
    <w:rsid w:val="00DA7BF6"/>
    <w:rsid w:val="00DB284A"/>
    <w:rsid w:val="00DB43AE"/>
    <w:rsid w:val="00DC5DE0"/>
    <w:rsid w:val="00DF42A0"/>
    <w:rsid w:val="00E14202"/>
    <w:rsid w:val="00E4565A"/>
    <w:rsid w:val="00E769FE"/>
    <w:rsid w:val="00E83ACC"/>
    <w:rsid w:val="00E96A51"/>
    <w:rsid w:val="00EA2CBE"/>
    <w:rsid w:val="00EC1337"/>
    <w:rsid w:val="00EC2AB1"/>
    <w:rsid w:val="00EC2E38"/>
    <w:rsid w:val="00EE503B"/>
    <w:rsid w:val="00F32FEE"/>
    <w:rsid w:val="00F45820"/>
    <w:rsid w:val="00F508AD"/>
    <w:rsid w:val="00F74849"/>
    <w:rsid w:val="00FA2F16"/>
    <w:rsid w:val="00FB10BB"/>
    <w:rsid w:val="00FD4F16"/>
    <w:rsid w:val="00FE0925"/>
    <w:rsid w:val="00FF3D90"/>
    <w:rsid w:val="40CF4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AE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B43AE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B43AE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B43AE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B43AE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B43AE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B43AE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B43AE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B43AE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B43AE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43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3A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DB4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DB43AE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Normal (Web)"/>
    <w:basedOn w:val="a"/>
    <w:uiPriority w:val="99"/>
    <w:semiHidden/>
    <w:unhideWhenUsed/>
    <w:rsid w:val="00DB43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Title"/>
    <w:basedOn w:val="a"/>
    <w:next w:val="a"/>
    <w:link w:val="Char3"/>
    <w:uiPriority w:val="10"/>
    <w:qFormat/>
    <w:rsid w:val="00DB43AE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9">
    <w:name w:val="Strong"/>
    <w:basedOn w:val="a0"/>
    <w:qFormat/>
    <w:rsid w:val="00DB43AE"/>
    <w:rPr>
      <w:b/>
      <w:bCs/>
    </w:rPr>
  </w:style>
  <w:style w:type="character" w:styleId="aa">
    <w:name w:val="Emphasis"/>
    <w:basedOn w:val="a0"/>
    <w:uiPriority w:val="20"/>
    <w:qFormat/>
    <w:rsid w:val="00DB43AE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rsid w:val="00DB43A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DB43A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DB43A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DB43AE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DB43AE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DB43AE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DB43AE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DB43AE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DB43AE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8"/>
    <w:uiPriority w:val="10"/>
    <w:rsid w:val="00DB43AE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rsid w:val="00DB43AE"/>
    <w:rPr>
      <w:rFonts w:asciiTheme="majorHAnsi" w:eastAsiaTheme="majorEastAsia" w:hAnsiTheme="majorHAnsi"/>
      <w:sz w:val="24"/>
      <w:szCs w:val="24"/>
    </w:rPr>
  </w:style>
  <w:style w:type="paragraph" w:styleId="ab">
    <w:name w:val="No Spacing"/>
    <w:basedOn w:val="a"/>
    <w:uiPriority w:val="1"/>
    <w:qFormat/>
    <w:rsid w:val="00DB43AE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c">
    <w:name w:val="List Paragraph"/>
    <w:basedOn w:val="a"/>
    <w:uiPriority w:val="34"/>
    <w:qFormat/>
    <w:rsid w:val="00DB43AE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d">
    <w:name w:val="Quote"/>
    <w:basedOn w:val="a"/>
    <w:next w:val="a"/>
    <w:link w:val="Char4"/>
    <w:uiPriority w:val="29"/>
    <w:qFormat/>
    <w:rsid w:val="00DB43AE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d"/>
    <w:uiPriority w:val="29"/>
    <w:rsid w:val="00DB43AE"/>
    <w:rPr>
      <w:i/>
      <w:sz w:val="24"/>
      <w:szCs w:val="24"/>
    </w:rPr>
  </w:style>
  <w:style w:type="paragraph" w:styleId="ae">
    <w:name w:val="Intense Quote"/>
    <w:basedOn w:val="a"/>
    <w:next w:val="a"/>
    <w:link w:val="Char5"/>
    <w:uiPriority w:val="30"/>
    <w:qFormat/>
    <w:rsid w:val="00DB43AE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e"/>
    <w:uiPriority w:val="30"/>
    <w:rsid w:val="00DB43AE"/>
    <w:rPr>
      <w:b/>
      <w:i/>
      <w:sz w:val="24"/>
    </w:rPr>
  </w:style>
  <w:style w:type="character" w:customStyle="1" w:styleId="10">
    <w:name w:val="不明显强调1"/>
    <w:uiPriority w:val="19"/>
    <w:qFormat/>
    <w:rsid w:val="00DB43AE"/>
    <w:rPr>
      <w:i/>
      <w:color w:val="5A5A5A" w:themeColor="text1" w:themeTint="A5"/>
    </w:rPr>
  </w:style>
  <w:style w:type="character" w:customStyle="1" w:styleId="11">
    <w:name w:val="明显强调1"/>
    <w:basedOn w:val="a0"/>
    <w:uiPriority w:val="21"/>
    <w:qFormat/>
    <w:rsid w:val="00DB43AE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DB43AE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DB43AE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DB43AE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DB43AE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DB43AE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3AE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B43AE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巴州旅游局财务室01</cp:lastModifiedBy>
  <cp:revision>115</cp:revision>
  <cp:lastPrinted>2018-12-31T10:56:00Z</cp:lastPrinted>
  <dcterms:created xsi:type="dcterms:W3CDTF">2018-08-15T02:06:00Z</dcterms:created>
  <dcterms:modified xsi:type="dcterms:W3CDTF">2020-03-26T11:00:00Z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