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  <w:lang w:eastAsia="zh-CN"/>
        </w:rPr>
        <w:t>巴州</w:t>
      </w:r>
      <w:bookmarkStart w:id="0" w:name="_GoBack"/>
      <w:bookmarkEnd w:id="0"/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地区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项目名称：特岗教师招聘工作经费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实施单位（公章）：巴州教育局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before="100" w:beforeAutospacing="1" w:after="240"/>
        <w:ind w:firstLine="480"/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巴州教育局是巴州人民政府的职能部门之一。其主要工作职责是履行国家赋予的教育行政管理职能，正确贯彻执行国家的有关教育管理法律、法规和方针、政策，履行法定管理职能。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特岗教师招聘是加强教师队伍建设，合理科学的补充国语教师的有效途径，每年根据自治区教育厅特岗教师招聘分配名额，按照笔试职位与入围比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1:3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的比例进行资格审查、面试、体检、政审等工作环节。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根据年初部门预算安排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公共财政资金</w:t>
      </w:r>
      <w:r>
        <w:rPr>
          <w:rFonts w:hint="eastAsia" w:hAnsi="宋体" w:eastAsia="仿宋_GB2312" w:cs="宋体"/>
          <w:kern w:val="0"/>
          <w:sz w:val="36"/>
          <w:szCs w:val="36"/>
        </w:rPr>
        <w:t>特岗教师招聘工作经费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总投入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160924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.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根据年初预算，有计划、分步骤开展</w:t>
      </w:r>
      <w:r>
        <w:rPr>
          <w:rFonts w:hint="eastAsia" w:hAnsi="宋体" w:eastAsia="仿宋_GB2312" w:cs="宋体"/>
          <w:kern w:val="0"/>
          <w:sz w:val="32"/>
          <w:szCs w:val="32"/>
        </w:rPr>
        <w:t>特岗教师招聘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各项工作，资金实际使用情况与前期预算一致。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成立特岗教师招聘工作领导小组，制定工作实施方案，规范和加强对</w:t>
      </w:r>
      <w:r>
        <w:rPr>
          <w:rFonts w:hint="eastAsia" w:hAnsi="宋体" w:eastAsia="仿宋_GB2312" w:cs="宋体"/>
          <w:kern w:val="0"/>
          <w:sz w:val="36"/>
          <w:szCs w:val="36"/>
        </w:rPr>
        <w:t>特岗教师招聘工作经费的管理，确保，不铺张浪费，资金使用合理有效。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特岗教师招聘是根据自治区教育厅、人社厅统筹安排的常规工作，本年度按照自治区教育厅招聘教师工作安排，在自治州党委的指导下，根据既定工作计划有效组织实施。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在自治州党委的领导和统筹安排下，州委组织部、州教育局、州人社局认真组织实施，招聘工作规范有效实施。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项目实际支出与年初项目预算一致，通过特岗教师招聘，有效的补充了师资，缓解了全面推进国语教学以来国语教师队伍短缺的情况。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继续组织实施好一年一度的特岗教师招聘工作。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根据自治区教育厅、人社厅统筹安排，认真严谨的落实自治州党委的领导，认真做好特岗教师招聘的各项工作。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XX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地区财政项目支出绩效自评表》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XX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地区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</w:rPr>
              <w:t>特岗教师招聘工作经费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巴音郭楞蒙古自治州教育局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16.09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16.09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16.09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16.09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Style w:val="17"/>
                <w:rFonts w:ascii="仿宋" w:hAnsi="仿宋" w:eastAsia="仿宋"/>
                <w:spacing w:val="-4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7"/>
                <w:rFonts w:ascii="仿宋" w:hAnsi="仿宋" w:eastAsia="仿宋"/>
                <w:b w:val="0"/>
                <w:spacing w:val="-4"/>
                <w:sz w:val="20"/>
                <w:szCs w:val="20"/>
              </w:rPr>
              <w:t>2018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年自治区给我州下达特岗教师招聘计划</w:t>
            </w:r>
            <w:r>
              <w:rPr>
                <w:rStyle w:val="17"/>
                <w:rFonts w:ascii="仿宋" w:hAnsi="仿宋" w:eastAsia="仿宋"/>
                <w:b w:val="0"/>
                <w:spacing w:val="-4"/>
                <w:sz w:val="20"/>
                <w:szCs w:val="20"/>
              </w:rPr>
              <w:t>900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人。按文件要求</w:t>
            </w:r>
            <w:r>
              <w:rPr>
                <w:rStyle w:val="17"/>
                <w:rFonts w:ascii="仿宋" w:hAnsi="仿宋" w:eastAsia="仿宋"/>
                <w:b w:val="0"/>
                <w:spacing w:val="-4"/>
                <w:sz w:val="20"/>
                <w:szCs w:val="20"/>
              </w:rPr>
              <w:t>40%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用于面向社会公开招聘，</w:t>
            </w:r>
            <w:r>
              <w:rPr>
                <w:rStyle w:val="17"/>
                <w:rFonts w:ascii="仿宋" w:hAnsi="仿宋" w:eastAsia="仿宋"/>
                <w:b w:val="0"/>
                <w:spacing w:val="-4"/>
                <w:sz w:val="20"/>
                <w:szCs w:val="20"/>
              </w:rPr>
              <w:t>60%</w:t>
            </w:r>
            <w:r>
              <w:rPr>
                <w:rStyle w:val="17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的招聘计划用于赴内地省市进行自主招聘。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完成特岗教师招聘计划</w:t>
            </w:r>
            <w:r>
              <w:rPr>
                <w:rFonts w:ascii="宋体" w:cs="宋体"/>
                <w:kern w:val="0"/>
                <w:sz w:val="20"/>
                <w:szCs w:val="20"/>
              </w:rPr>
              <w:t>900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人。按文件要求</w:t>
            </w:r>
            <w:r>
              <w:rPr>
                <w:rFonts w:ascii="宋体" w:cs="宋体"/>
                <w:kern w:val="0"/>
                <w:sz w:val="20"/>
                <w:szCs w:val="20"/>
              </w:rPr>
              <w:t>40%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用于面向社会公开招聘，</w:t>
            </w:r>
            <w:r>
              <w:rPr>
                <w:rFonts w:ascii="宋体" w:cs="宋体"/>
                <w:kern w:val="0"/>
                <w:sz w:val="20"/>
                <w:szCs w:val="20"/>
              </w:rPr>
              <w:t>60%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的招聘计划用于赴内地省市进行自主招聘。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：公开面试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：公开笔试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3: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招聘计划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：项目完成时限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月以前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：师资力量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稳步提高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：师资水平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持续提高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：社会满意度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：教师满意度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1FEC"/>
    <w:rsid w:val="00022713"/>
    <w:rsid w:val="00024E0C"/>
    <w:rsid w:val="00056465"/>
    <w:rsid w:val="00062608"/>
    <w:rsid w:val="000E36E6"/>
    <w:rsid w:val="00121AE4"/>
    <w:rsid w:val="00146AAD"/>
    <w:rsid w:val="001A3195"/>
    <w:rsid w:val="001A612F"/>
    <w:rsid w:val="001B3A40"/>
    <w:rsid w:val="002346DF"/>
    <w:rsid w:val="002574E5"/>
    <w:rsid w:val="00286967"/>
    <w:rsid w:val="002D478D"/>
    <w:rsid w:val="002E1859"/>
    <w:rsid w:val="00325271"/>
    <w:rsid w:val="00381A9E"/>
    <w:rsid w:val="003908B7"/>
    <w:rsid w:val="004366A8"/>
    <w:rsid w:val="0045763B"/>
    <w:rsid w:val="00461B9F"/>
    <w:rsid w:val="00502BA7"/>
    <w:rsid w:val="005162F1"/>
    <w:rsid w:val="00535153"/>
    <w:rsid w:val="0054214A"/>
    <w:rsid w:val="00554F82"/>
    <w:rsid w:val="00555BB1"/>
    <w:rsid w:val="0056088A"/>
    <w:rsid w:val="0056390D"/>
    <w:rsid w:val="005719B0"/>
    <w:rsid w:val="005D10D6"/>
    <w:rsid w:val="005F3006"/>
    <w:rsid w:val="00663F48"/>
    <w:rsid w:val="00684893"/>
    <w:rsid w:val="006E4319"/>
    <w:rsid w:val="006E6BB4"/>
    <w:rsid w:val="00725E06"/>
    <w:rsid w:val="007342A5"/>
    <w:rsid w:val="007C1D26"/>
    <w:rsid w:val="00855E3A"/>
    <w:rsid w:val="008E45E4"/>
    <w:rsid w:val="00922CB9"/>
    <w:rsid w:val="00960D20"/>
    <w:rsid w:val="00972F02"/>
    <w:rsid w:val="009E5CD9"/>
    <w:rsid w:val="00A122D8"/>
    <w:rsid w:val="00A26421"/>
    <w:rsid w:val="00A4293B"/>
    <w:rsid w:val="00A54697"/>
    <w:rsid w:val="00A67D50"/>
    <w:rsid w:val="00A8691A"/>
    <w:rsid w:val="00AC1946"/>
    <w:rsid w:val="00AD5C4F"/>
    <w:rsid w:val="00AD71BC"/>
    <w:rsid w:val="00B11694"/>
    <w:rsid w:val="00B40063"/>
    <w:rsid w:val="00B41F61"/>
    <w:rsid w:val="00B86420"/>
    <w:rsid w:val="00B90A15"/>
    <w:rsid w:val="00BA46E6"/>
    <w:rsid w:val="00C13C4E"/>
    <w:rsid w:val="00C51DA2"/>
    <w:rsid w:val="00C56C72"/>
    <w:rsid w:val="00C83668"/>
    <w:rsid w:val="00CA6457"/>
    <w:rsid w:val="00CF46AA"/>
    <w:rsid w:val="00D17F2E"/>
    <w:rsid w:val="00D30354"/>
    <w:rsid w:val="00D44FB1"/>
    <w:rsid w:val="00D725F9"/>
    <w:rsid w:val="00DA7252"/>
    <w:rsid w:val="00DF42A0"/>
    <w:rsid w:val="00E2219B"/>
    <w:rsid w:val="00E323EA"/>
    <w:rsid w:val="00E4552D"/>
    <w:rsid w:val="00E5770C"/>
    <w:rsid w:val="00E769FE"/>
    <w:rsid w:val="00EA2CBE"/>
    <w:rsid w:val="00F32FEE"/>
    <w:rsid w:val="00F61E4A"/>
    <w:rsid w:val="00F71B37"/>
    <w:rsid w:val="00F76F17"/>
    <w:rsid w:val="00F81BD4"/>
    <w:rsid w:val="00FB10BB"/>
    <w:rsid w:val="651C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标题 Char"/>
    <w:basedOn w:val="16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1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2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3">
    <w:name w:val="Quote"/>
    <w:basedOn w:val="1"/>
    <w:next w:val="1"/>
    <w:link w:val="34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引用 Char"/>
    <w:basedOn w:val="16"/>
    <w:link w:val="33"/>
    <w:qFormat/>
    <w:locked/>
    <w:uiPriority w:val="99"/>
    <w:rPr>
      <w:rFonts w:cs="Times New Roman"/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locked/>
    <w:uiPriority w:val="99"/>
    <w:rPr>
      <w:rFonts w:cs="Times New Roman"/>
      <w:b/>
      <w:i/>
      <w:sz w:val="24"/>
    </w:rPr>
  </w:style>
  <w:style w:type="character" w:customStyle="1" w:styleId="37">
    <w:name w:val="Subtle Emphasis"/>
    <w:basedOn w:val="16"/>
    <w:qFormat/>
    <w:uiPriority w:val="99"/>
    <w:rPr>
      <w:rFonts w:cs="Times New Roman"/>
      <w:i/>
      <w:color w:val="5A5A5A"/>
    </w:rPr>
  </w:style>
  <w:style w:type="character" w:customStyle="1" w:styleId="38">
    <w:name w:val="Intense Emphasis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1">
    <w:name w:val="Book Title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2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3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277</Words>
  <Characters>1579</Characters>
  <Lines>13</Lines>
  <Paragraphs>3</Paragraphs>
  <TotalTime>179</TotalTime>
  <ScaleCrop>false</ScaleCrop>
  <LinksUpToDate>false</LinksUpToDate>
  <CharactersWithSpaces>1853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bq</cp:lastModifiedBy>
  <cp:lastPrinted>2018-12-31T10:56:00Z</cp:lastPrinted>
  <dcterms:modified xsi:type="dcterms:W3CDTF">2020-03-26T03:09:23Z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