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55947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5CE8BFD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E00A7D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8FBB28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E0E09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0EE1FC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DE6F52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C75AD6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巴州审计局财政项目支出绩效自评报告</w:t>
      </w:r>
    </w:p>
    <w:p w14:paraId="461B8F4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F19F71E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 w14:paraId="1AD9F990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4B2D9C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C53771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A4F6BF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8A22C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BB20A7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35D4955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0E76D7DD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项目名称：工作队经费</w:t>
      </w:r>
    </w:p>
    <w:p w14:paraId="13BEC34C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实施单位（公章）：巴州审计局</w:t>
      </w:r>
    </w:p>
    <w:p w14:paraId="6DE043E8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 w14:paraId="3260B774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项目负责人（签章）：傲音</w:t>
      </w:r>
    </w:p>
    <w:p w14:paraId="6A668E8E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填报时间：2019年1月21日</w:t>
      </w:r>
    </w:p>
    <w:p w14:paraId="6B5A125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4E50F66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19BFD894"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36AF6D89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22F9CCD2">
      <w:pPr>
        <w:spacing w:line="56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巴州审计局是巴州人民政府的职能部门之一。其主要工作职责是</w:t>
      </w:r>
      <w:r>
        <w:rPr>
          <w:rFonts w:eastAsia="仿宋"/>
          <w:sz w:val="32"/>
          <w:szCs w:val="32"/>
        </w:rPr>
        <w:t>对本级预算执行的情况</w:t>
      </w:r>
      <w:r>
        <w:rPr>
          <w:rFonts w:hint="eastAsia" w:eastAsia="仿宋"/>
          <w:sz w:val="32"/>
          <w:szCs w:val="32"/>
        </w:rPr>
        <w:t>，</w:t>
      </w:r>
      <w:r>
        <w:rPr>
          <w:rFonts w:eastAsia="仿宋"/>
          <w:sz w:val="32"/>
          <w:szCs w:val="32"/>
        </w:rPr>
        <w:t>本级预算收入情况</w:t>
      </w:r>
      <w:r>
        <w:rPr>
          <w:rFonts w:hint="eastAsia" w:eastAsia="仿宋"/>
          <w:sz w:val="32"/>
          <w:szCs w:val="32"/>
        </w:rPr>
        <w:t>，</w:t>
      </w:r>
      <w:r>
        <w:rPr>
          <w:rFonts w:eastAsia="仿宋"/>
          <w:sz w:val="32"/>
          <w:szCs w:val="32"/>
        </w:rPr>
        <w:t>本级部门、单位的预算执行情况和决算，下级人民政府的预算执行情况和决算，以及其他财政收支情况，国有及国有控股企业资产、负债、损益情况，领导干部履行经济责任情况，依法进行审计监督。依法对其他取得财政资金的单位和项目接受、运用财政资金的真实、合法和效益情况，进行审计监督。</w:t>
      </w:r>
    </w:p>
    <w:p w14:paraId="7C7AC505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 w14:paraId="171F06C5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此项目是巴州审计局驻和静县哈尔莫墩镇哈尔莫墩村“访惠聚”工作队的工作经费，主要目标是为了工作队能更好的在建强基层组织、做好群众工作、助力脱贫攻坚等方面开展各项工作，持续推进“访惠聚”驻村工作有序有效开展。主要用途为慰问困难群众（节日）、在村委会打地坪、日常用品开销、办公设备及耗材等。</w:t>
      </w:r>
    </w:p>
    <w:p w14:paraId="5E5E9271"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6079CC6A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2AB26702"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该项目资金总投入120000元。所有项目资金全部用于开展各项“访惠聚”工作。</w:t>
      </w:r>
    </w:p>
    <w:p w14:paraId="08A82D3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1A843A62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该项目资金主要用于：</w:t>
      </w:r>
    </w:p>
    <w:p w14:paraId="60920147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古尔邦节、肉孜节、中秋节等节假日慰问困难群众；</w:t>
      </w:r>
    </w:p>
    <w:p w14:paraId="04FD2E0B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组织活动所需用品花销；</w:t>
      </w:r>
    </w:p>
    <w:p w14:paraId="7703B5DA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工作队日常办公耗材等各项工作开销；</w:t>
      </w:r>
    </w:p>
    <w:p w14:paraId="07FAF8DE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工作队办公地点电费、采暖费；</w:t>
      </w:r>
    </w:p>
    <w:p w14:paraId="7C421F0C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慰问帮扶就医困难、上学困难群众；</w:t>
      </w:r>
    </w:p>
    <w:p w14:paraId="507CAEAD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“四项活动”慰问金；</w:t>
      </w:r>
    </w:p>
    <w:p w14:paraId="7D6CF658">
      <w:pPr>
        <w:numPr>
          <w:ilvl w:val="0"/>
          <w:numId w:val="1"/>
        </w:num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“农牧民大讲堂”购买学习用品。</w:t>
      </w:r>
    </w:p>
    <w:p w14:paraId="7E87DB8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 w14:paraId="08C81705"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该笔项目资金由专人负责管理使用，严格做到每笔资金使用公开、透明。</w:t>
      </w:r>
    </w:p>
    <w:p w14:paraId="3A35E687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625E4746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618E7616">
      <w:pPr>
        <w:spacing w:line="540" w:lineRule="exact"/>
        <w:ind w:firstLine="64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该笔项目资金由专人负责管理使用，经研究同意后，严格按照程序步骤使用每笔资金，做到每笔资金使用公开、透明。</w:t>
      </w:r>
    </w:p>
    <w:p w14:paraId="3D4CC103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26DAC30F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该笔项目资金专人负责，工作队队员监督，对每笔支出都进行公示，做到公开透明。</w:t>
      </w:r>
    </w:p>
    <w:p w14:paraId="448FD4E8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 w14:paraId="119A973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74C5F6D1"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该项目支出后能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更好地为</w:t>
      </w:r>
      <w:bookmarkStart w:id="0" w:name="_GoBack"/>
      <w:bookmarkEnd w:id="0"/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访惠聚工作队开展各项工作提供有力支持，为建强基层组织打基础，更好的服务群众、做好群众工作，助力脱贫攻坚。</w:t>
      </w:r>
    </w:p>
    <w:p w14:paraId="2B3DC3E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29BC2F2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4E86181E">
      <w:pPr>
        <w:spacing w:line="540" w:lineRule="exact"/>
        <w:ind w:firstLine="579" w:firstLineChars="181"/>
        <w:rPr>
          <w:rFonts w:ascii="方正仿宋_GBK" w:hAnsi="楷体" w:eastAsia="方正仿宋_GBK"/>
          <w:b/>
          <w:spacing w:val="-4"/>
          <w:sz w:val="32"/>
          <w:szCs w:val="32"/>
        </w:rPr>
      </w:pPr>
      <w:r>
        <w:rPr>
          <w:rFonts w:hint="eastAsia" w:ascii="方正仿宋_GBK" w:hAnsi="仿宋" w:eastAsia="方正仿宋_GBK" w:cs="仿宋"/>
          <w:color w:val="000000"/>
          <w:sz w:val="32"/>
          <w:szCs w:val="32"/>
        </w:rPr>
        <w:t>为更好地聚焦总目标，扎实深入推进“访惠聚”驻村工作，紧紧围绕脱贫攻坚任务，巴州审计局要持续做好“访惠聚”工作队的有力后盾，深化落实“1+2+5”八项任务。</w:t>
      </w:r>
    </w:p>
    <w:p w14:paraId="152D6B6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 w14:paraId="613E34DA">
      <w:pPr>
        <w:spacing w:line="540" w:lineRule="exact"/>
        <w:ind w:firstLine="564" w:firstLineChars="181"/>
        <w:rPr>
          <w:rFonts w:ascii="方正仿宋_GBK" w:eastAsia="方正仿宋_GBK"/>
          <w:spacing w:val="-4"/>
          <w:sz w:val="32"/>
          <w:szCs w:val="32"/>
        </w:rPr>
      </w:pPr>
      <w:r>
        <w:rPr>
          <w:rFonts w:hint="eastAsia" w:ascii="方正仿宋_GBK" w:eastAsia="方正仿宋_GBK"/>
          <w:spacing w:val="-4"/>
          <w:sz w:val="32"/>
          <w:szCs w:val="32"/>
        </w:rPr>
        <w:t>要更合理统筹和使用工作经费，真正做到专款专用，达到实效，切实发挥作用。</w:t>
      </w:r>
    </w:p>
    <w:p w14:paraId="2F8CEF9C">
      <w:pPr>
        <w:spacing w:line="540" w:lineRule="exact"/>
        <w:ind w:firstLine="567" w:firstLineChars="181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430A705E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2B822329">
      <w:pPr>
        <w:ind w:firstLine="624" w:firstLineChars="200"/>
        <w:rPr>
          <w:rFonts w:ascii="方正仿宋_GBK" w:eastAsia="方正仿宋_GBK"/>
          <w:spacing w:val="-4"/>
          <w:sz w:val="32"/>
          <w:szCs w:val="32"/>
        </w:rPr>
      </w:pPr>
      <w:r>
        <w:rPr>
          <w:rFonts w:hint="eastAsia" w:ascii="方正仿宋_GBK" w:eastAsia="方正仿宋_GBK"/>
          <w:spacing w:val="-4"/>
          <w:sz w:val="32"/>
          <w:szCs w:val="32"/>
        </w:rPr>
        <w:t>该项目资金全部使用情况都有相关票据和支出台账作为佐证材料。</w:t>
      </w:r>
    </w:p>
    <w:p w14:paraId="75043930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3CC7C37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《巴州审计局项目支出绩效自评表》</w:t>
      </w:r>
    </w:p>
    <w:p w14:paraId="734332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337750A0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18BD79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8DA1E7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0075696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09D9DC7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476482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86CC2F8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6DB522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6F8DC44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AC399C2">
      <w:pPr>
        <w:widowControl/>
        <w:rPr>
          <w:rFonts w:ascii="宋体" w:hAnsi="宋体" w:cs="宋体"/>
          <w:b/>
          <w:bCs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u w:val="single"/>
        </w:rPr>
        <w:br w:type="page"/>
      </w: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14:paraId="009C2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631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巴州审计局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B70B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0C5F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 w14:paraId="71A25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298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90B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F50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2DE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A30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E316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24B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063B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64A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816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工作队经费　</w:t>
            </w:r>
          </w:p>
        </w:tc>
      </w:tr>
      <w:tr w14:paraId="5C18B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D7FF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E2C6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巴州审计局　</w:t>
            </w:r>
          </w:p>
        </w:tc>
      </w:tr>
      <w:tr w14:paraId="5A8DA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CCD7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8B7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725C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AE38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A2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12万元　　</w:t>
            </w:r>
          </w:p>
        </w:tc>
      </w:tr>
      <w:tr w14:paraId="36B61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167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6BCD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62A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12万元　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FFC555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F001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12万元　　</w:t>
            </w:r>
          </w:p>
        </w:tc>
      </w:tr>
      <w:tr w14:paraId="754B5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9E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BD6E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105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A871DB6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0CF44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87CD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DCF6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7F5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AAA8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0F976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84D5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155489E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更好的在维护社会稳定、建强基层组织、做好群众工作、助力脱贫攻坚等方面开展各项工作，持续推进“访惠聚”驻村工作有序有效开展。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74A9274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为访惠聚工作队开展各项工作提供有力支持，为建强基层组织打基础，更好的服务群众、做好群众工作，助力脱贫攻坚。</w:t>
            </w:r>
          </w:p>
          <w:p w14:paraId="750B66D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5F86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 w14:paraId="1731B0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D18C27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74F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A4BC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F38B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预期指标值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34BF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指标完成值</w:t>
            </w:r>
          </w:p>
        </w:tc>
      </w:tr>
      <w:tr w14:paraId="441AD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8CA748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四、 年度绩效指标完成情况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5DC5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产出指标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A185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E69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慰问苦难群众，送温暖等慰问次数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E5D6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≥3次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912C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5次</w:t>
            </w:r>
          </w:p>
        </w:tc>
      </w:tr>
      <w:tr w14:paraId="3F80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44E335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1396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3A44290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31E3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开展各类活动次数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48DC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≥4次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04CC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6次</w:t>
            </w:r>
          </w:p>
        </w:tc>
      </w:tr>
      <w:tr w14:paraId="746C6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525ECA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F6D1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0672C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BF9B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帮扶群众覆盖率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D9E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639E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93%</w:t>
            </w:r>
          </w:p>
        </w:tc>
      </w:tr>
      <w:tr w14:paraId="1044A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857E80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D985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1FE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0A7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解决群众反映问题解决时限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23AF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≤10个工作日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354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7个工作日</w:t>
            </w:r>
          </w:p>
        </w:tc>
      </w:tr>
      <w:tr w14:paraId="29733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6E8197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D5F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5E41E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83F2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为民办实事经费保障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A27F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=10万元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420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10万元</w:t>
            </w:r>
          </w:p>
        </w:tc>
      </w:tr>
      <w:tr w14:paraId="653EF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040F864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29D5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效益指标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1D21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6A80B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CF15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0D62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18C65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C2D4DF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21DA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9578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FB72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助力脱贫攻坚、强健基层建设等方面的成果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8C31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显著提高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24C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显著提高</w:t>
            </w:r>
          </w:p>
        </w:tc>
      </w:tr>
      <w:tr w14:paraId="2A2B5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3E8AF0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238E2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041C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59023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85ED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444C0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B935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A7DB4D8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440A3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286A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D1C2A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CC237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F65A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F12F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F4C01A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F68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D74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E0DA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村两委及村民满意度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462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3AD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95%</w:t>
            </w:r>
          </w:p>
        </w:tc>
      </w:tr>
    </w:tbl>
    <w:p w14:paraId="585DCC01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A6E1A0-4682-482D-93AB-03EBE1BC5BC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08DECE4-BE76-48B5-B0DF-05B2B2C6B13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3EE2719-957C-4080-86FC-2FEC0617E33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ABA6D8E3-2CCF-4ADE-AD94-86E043F054A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F64ECE90-575A-49A5-B33C-A32BFC82E5F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5425F83-10D0-427A-993F-DF3784954C3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3057ABC7-CB75-4E73-953C-94C7BE49A7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625C96DA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60D3C5D3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3D9C86"/>
    <w:multiLevelType w:val="singleLevel"/>
    <w:tmpl w:val="5C3D9C8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10FB"/>
    <w:rsid w:val="00056465"/>
    <w:rsid w:val="00121AE4"/>
    <w:rsid w:val="00146AAD"/>
    <w:rsid w:val="001B3A40"/>
    <w:rsid w:val="001C7455"/>
    <w:rsid w:val="002574E5"/>
    <w:rsid w:val="002B13B5"/>
    <w:rsid w:val="003908B7"/>
    <w:rsid w:val="004124E1"/>
    <w:rsid w:val="004366A8"/>
    <w:rsid w:val="00476969"/>
    <w:rsid w:val="00502BA7"/>
    <w:rsid w:val="005162F1"/>
    <w:rsid w:val="00535153"/>
    <w:rsid w:val="00554F82"/>
    <w:rsid w:val="0056390D"/>
    <w:rsid w:val="005719B0"/>
    <w:rsid w:val="005D10D6"/>
    <w:rsid w:val="006A02FF"/>
    <w:rsid w:val="006E6BB4"/>
    <w:rsid w:val="00700AE3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92D4B"/>
    <w:rsid w:val="00BA46E6"/>
    <w:rsid w:val="00C16841"/>
    <w:rsid w:val="00C56C72"/>
    <w:rsid w:val="00CA6457"/>
    <w:rsid w:val="00D17F2E"/>
    <w:rsid w:val="00D30354"/>
    <w:rsid w:val="00DF42A0"/>
    <w:rsid w:val="00E769FE"/>
    <w:rsid w:val="00EA2CBE"/>
    <w:rsid w:val="00F30C4C"/>
    <w:rsid w:val="00F32FEE"/>
    <w:rsid w:val="00F63743"/>
    <w:rsid w:val="00FB10BB"/>
    <w:rsid w:val="00FD655D"/>
    <w:rsid w:val="0A8A326B"/>
    <w:rsid w:val="0EE77AD4"/>
    <w:rsid w:val="37F516EC"/>
    <w:rsid w:val="3D52752C"/>
    <w:rsid w:val="50A664A5"/>
    <w:rsid w:val="50BA02A7"/>
    <w:rsid w:val="615708F0"/>
    <w:rsid w:val="797A64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979</Words>
  <Characters>995</Characters>
  <Lines>12</Lines>
  <Paragraphs>3</Paragraphs>
  <TotalTime>7</TotalTime>
  <ScaleCrop>false</ScaleCrop>
  <LinksUpToDate>false</LinksUpToDate>
  <CharactersWithSpaces>995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Qxb</cp:lastModifiedBy>
  <cp:lastPrinted>2018-12-31T10:56:00Z</cp:lastPrinted>
  <dcterms:modified xsi:type="dcterms:W3CDTF">2024-11-18T12:35:40Z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8BD0564A8ED34B48A70E16D93D678C78_12</vt:lpwstr>
  </property>
</Properties>
</file>