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288" w:rsidRDefault="008A7702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:rsidR="004F0288" w:rsidRDefault="004F028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F0288" w:rsidRDefault="004F028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F0288" w:rsidRDefault="004F028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F0288" w:rsidRDefault="004F028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F0288" w:rsidRDefault="004F028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F0288" w:rsidRDefault="004F028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F0288" w:rsidRDefault="008A7702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  <w:u w:val="single"/>
        </w:rPr>
        <w:t>州委办公室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4F0288" w:rsidRDefault="004F028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F0288" w:rsidRDefault="008A7702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4F0288" w:rsidRDefault="004F028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4F0288" w:rsidRDefault="004F028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4F0288" w:rsidRDefault="004F0288">
      <w:pPr>
        <w:spacing w:line="540" w:lineRule="exact"/>
        <w:jc w:val="center"/>
        <w:rPr>
          <w:rFonts w:ascii="方正小标宋_GBK" w:eastAsia="方正小标宋_GBK" w:hAnsi="宋体" w:cs="宋体"/>
          <w:kern w:val="0"/>
          <w:sz w:val="36"/>
          <w:szCs w:val="36"/>
        </w:rPr>
      </w:pPr>
    </w:p>
    <w:p w:rsidR="004F0288" w:rsidRDefault="004F028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4F0288" w:rsidRDefault="004F028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4F0288" w:rsidRDefault="004F028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4F0288" w:rsidRDefault="004F028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4F0288" w:rsidRDefault="004F028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4F0288" w:rsidRDefault="004F0288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4F0288" w:rsidRDefault="008A7702">
      <w:pPr>
        <w:spacing w:line="700" w:lineRule="exact"/>
        <w:ind w:leftChars="430" w:left="903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项目名称：机关后勤服务中心党政办公楼维护费实施单位（公章）：巴州党委办公室</w:t>
      </w:r>
    </w:p>
    <w:p w:rsidR="004F0288" w:rsidRDefault="008A7702" w:rsidP="00B64E02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主管部门（公章）：巴州党委办公室</w:t>
      </w:r>
    </w:p>
    <w:p w:rsidR="004F0288" w:rsidRDefault="008A7702" w:rsidP="00B64E02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</w:p>
    <w:p w:rsidR="004F0288" w:rsidRDefault="008A7702" w:rsidP="00B64E02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22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4F0288" w:rsidRDefault="008A7702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4F0288" w:rsidRDefault="008A7702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4F0288" w:rsidRDefault="008A7702" w:rsidP="00B64E02">
      <w:pPr>
        <w:spacing w:line="540" w:lineRule="exact"/>
        <w:ind w:firstLineChars="181" w:firstLine="565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州委办公室</w:t>
      </w:r>
      <w:r>
        <w:rPr>
          <w:rStyle w:val="a8"/>
          <w:rFonts w:ascii="仿宋" w:eastAsia="仿宋" w:hAnsi="仿宋"/>
          <w:b w:val="0"/>
          <w:spacing w:val="-4"/>
          <w:sz w:val="32"/>
          <w:szCs w:val="32"/>
        </w:rPr>
        <w:t>按照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“</w:t>
      </w:r>
      <w:r>
        <w:rPr>
          <w:rStyle w:val="a8"/>
          <w:rFonts w:ascii="仿宋" w:eastAsia="仿宋" w:hAnsi="仿宋"/>
          <w:b w:val="0"/>
          <w:spacing w:val="-4"/>
          <w:sz w:val="32"/>
          <w:szCs w:val="32"/>
        </w:rPr>
        <w:t>围绕中心、服务大局、聚焦主业、精准发力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”</w:t>
      </w:r>
      <w:r>
        <w:rPr>
          <w:rStyle w:val="a8"/>
          <w:rFonts w:ascii="仿宋" w:eastAsia="仿宋" w:hAnsi="仿宋"/>
          <w:b w:val="0"/>
          <w:spacing w:val="-4"/>
          <w:sz w:val="32"/>
          <w:szCs w:val="32"/>
        </w:rPr>
        <w:t>的总要求，坚持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“</w:t>
      </w:r>
      <w:r>
        <w:rPr>
          <w:rStyle w:val="a8"/>
          <w:rFonts w:ascii="仿宋" w:eastAsia="仿宋" w:hAnsi="仿宋"/>
          <w:b w:val="0"/>
          <w:spacing w:val="-4"/>
          <w:sz w:val="32"/>
          <w:szCs w:val="32"/>
        </w:rPr>
        <w:t>细心、用心、有责任心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”</w:t>
      </w:r>
      <w:r>
        <w:rPr>
          <w:rStyle w:val="a8"/>
          <w:rFonts w:ascii="仿宋" w:eastAsia="仿宋" w:hAnsi="仿宋"/>
          <w:b w:val="0"/>
          <w:spacing w:val="-4"/>
          <w:sz w:val="32"/>
          <w:szCs w:val="32"/>
        </w:rPr>
        <w:t>的工作态度，推动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办公室</w:t>
      </w:r>
      <w:r>
        <w:rPr>
          <w:rStyle w:val="a8"/>
          <w:rFonts w:ascii="仿宋" w:eastAsia="仿宋" w:hAnsi="仿宋"/>
          <w:b w:val="0"/>
          <w:spacing w:val="-4"/>
          <w:sz w:val="32"/>
          <w:szCs w:val="32"/>
        </w:rPr>
        <w:t>各项工作取得新进展、新突破、新成效。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积极扎实开展各项工作，围绕中心，服务大局，看齐跟上，积极作为，在认真贯彻总目标、推进自治州社会稳定和长治久安中发挥了重要保障作用。</w:t>
      </w:r>
    </w:p>
    <w:p w:rsidR="004F0288" w:rsidRDefault="008A7702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8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4F0288" w:rsidRDefault="008A7702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紧紧围绕州党委中心工作、服务大局，充分发挥党委办公室牵头抓总、综合协调的中枢作用和“沟通上下、协调左右、联系各方”的特殊优势，完成办公大楼日常后勤保障任务，为机关工作的顺利开展奠定良好的基础。</w:t>
      </w:r>
    </w:p>
    <w:p w:rsidR="004F0288" w:rsidRDefault="008A7702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4F0288" w:rsidRDefault="008A7702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4F0288" w:rsidRDefault="008A7702">
      <w:pPr>
        <w:ind w:firstLineChars="150" w:firstLine="468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2018年该项目预算数为200万元，实际下达预算数200万元，实际支出200万元。</w:t>
      </w:r>
    </w:p>
    <w:p w:rsidR="004F0288" w:rsidRDefault="008A7702">
      <w:pPr>
        <w:spacing w:line="540" w:lineRule="exact"/>
        <w:ind w:firstLineChars="200" w:firstLine="62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4F0288" w:rsidRDefault="008A7702">
      <w:pPr>
        <w:spacing w:line="540" w:lineRule="exact"/>
        <w:ind w:firstLineChars="200" w:firstLine="624"/>
        <w:rPr>
          <w:rFonts w:ascii="仿宋_GB2312" w:eastAsia="仿宋_GB2312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2018年项目支出下达数200万元，实际支出200万元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4F0288" w:rsidRDefault="008A7702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4F0288" w:rsidRDefault="008A7702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2018年圆满完成项目预期目标，完成好繁、杂、急、难的各项保障任务，一年来后勤服务中心干部职工，共累计受理维修任务1800余次，提供会议会场服务829场次，重大会议安保40余次，接待访客44200余人次，排查车辆1600余辆，接待上访人员85起，张贴各类标识200余个，较好的完成了办公大楼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日常后勤保障任务，为机关工作的顺利开展奠定了良好的基础。</w:t>
      </w:r>
    </w:p>
    <w:p w:rsidR="004F0288" w:rsidRDefault="008A7702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4F0288" w:rsidRDefault="008A7702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4F0288" w:rsidRDefault="008A7702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项目组织实施按全年工作任务进行分类管理，专人负责，集体分工协作。通过制定专项工作计划方案，确定工作目标，明确组织实施措施和策略，更有效地指导工作的正常有序开展。</w:t>
      </w:r>
    </w:p>
    <w:p w:rsidR="004F0288" w:rsidRDefault="008A7702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4F0288" w:rsidRDefault="008A7702" w:rsidP="00B64E02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2018年圆满完成项目预期目标，财政收支未发生重大问题。巴州党委办公室严格按照《自治州本级行政事业单位资产管理暂行办法》、《自治州本级行政事业单位资产配置标准》、《自治州本级会议费管理暂行办法》等相关规定，项目的各个阶段严格按照财政标准执行，资金全部专款专用。</w:t>
      </w:r>
    </w:p>
    <w:p w:rsidR="004F0288" w:rsidRDefault="008A7702">
      <w:pPr>
        <w:spacing w:line="540" w:lineRule="exact"/>
        <w:ind w:firstLine="640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4F0288" w:rsidRDefault="008A7702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4F0288" w:rsidRDefault="008A7702" w:rsidP="00B64E02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2018年机关后勤服务中心党政办公楼维护费项目的实施，较好地完成了项目2018年的预期目标，为巴州党委办公室完成2018年全年工作整体目标奠定了坚实的基础。</w:t>
      </w:r>
    </w:p>
    <w:p w:rsidR="004F0288" w:rsidRDefault="008A7702" w:rsidP="00B64E02">
      <w:pPr>
        <w:spacing w:line="540" w:lineRule="exact"/>
        <w:ind w:firstLineChars="231" w:firstLine="721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(一)项目的经济性分析。2018年该项目预算数为200万元，实际支出200万元。</w:t>
      </w:r>
    </w:p>
    <w:p w:rsidR="004F0288" w:rsidRDefault="008A7702" w:rsidP="00B64E02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（二）项目的效率性分析。根据2018年的工作部署的实际情况,该项目于2018年12月底全面高质实施完成。</w:t>
      </w:r>
    </w:p>
    <w:p w:rsidR="004F0288" w:rsidRDefault="008A7702" w:rsidP="00B64E02">
      <w:pPr>
        <w:spacing w:line="540" w:lineRule="exact"/>
        <w:ind w:firstLineChars="231" w:firstLine="721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(三)项目的效益性分析。坚持把维护习近平总书记党中央的核心、全党的核心地位作为最大的政治、最重要的政治纪律和政治规矩，把维护党中央的权威和集中统一领导，服从党中央和自治区、自治州党委决策部署作为铁的纪律，立足党委全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局谋划工作，确保工作思路与州党委大局一致，工作目标与州党委要求吻合，工作重点与州党委中心合拍，切实当好党委的坚强前哨和巩固后院。</w:t>
      </w:r>
    </w:p>
    <w:p w:rsidR="004F0288" w:rsidRDefault="00267F32" w:rsidP="00B64E02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(</w:t>
      </w:r>
      <w:r w:rsidR="008A7702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四)项目的可持续性分析。坚持把对党忠诚、为党尽责作为做好党办工作的根本生命线，始终保持政治上的清醒与坚定，紧紧围绕社会稳定和长治久安总目标，不断提高“三服务”水平，以一流的业绩证明办公室的能力和价值，努力开创办公室各项工作新局面。</w:t>
      </w:r>
    </w:p>
    <w:p w:rsidR="004F0288" w:rsidRDefault="008A7702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4F0288" w:rsidRDefault="008A7702" w:rsidP="00B64E02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项目绩效目标已完成</w:t>
      </w:r>
    </w:p>
    <w:p w:rsidR="004F0288" w:rsidRDefault="008A7702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4F0288" w:rsidRDefault="008A7702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4F0288" w:rsidRDefault="008A7702" w:rsidP="00B64E02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一是加强车队管理。二是做好设施维护和绿化美化。三是做好餐饮服务保障。四是做好大楼安保工作。五是做好卫生保洁。六是继续做好州党委机关部门日常财务管理、经费收支核算、固定资产管理等工作。七是强化管理服务。</w:t>
      </w:r>
    </w:p>
    <w:p w:rsidR="004F0288" w:rsidRDefault="008A7702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4F0288" w:rsidRDefault="008A7702" w:rsidP="00B64E02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着眼于办公室地位和作用越来越重要，工作要求越来越高，发扬与时俱进、改革创新的精神，进一步探索做好新形势下办公室工作的新路子，努力打破安于现状的工作格局，在提高工作水平、质量、效率上取得新突破。紧贴党委新思路新要求，以新理念指导推动工作，着力提高认识问题、分析问题、解决问题的能力和水平，增强工作的预见性和创新性。在工作上严格要求，经常性开展工作总结、反思，做到在总结中提高，在反思中创新，全力推动自治州党委决策部署贯彻落实，建设让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党放心、让人民满意的模范机关。</w:t>
      </w:r>
    </w:p>
    <w:p w:rsidR="004F0288" w:rsidRDefault="008A7702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4F0288" w:rsidRDefault="00267F32" w:rsidP="00B64E02">
      <w:pPr>
        <w:spacing w:line="540" w:lineRule="exact"/>
        <w:ind w:firstLineChars="181" w:firstLine="565"/>
        <w:rPr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spacing w:val="-4"/>
          <w:sz w:val="32"/>
          <w:szCs w:val="32"/>
        </w:rPr>
        <w:t xml:space="preserve">  </w:t>
      </w:r>
      <w:r w:rsidR="008A7702">
        <w:rPr>
          <w:rFonts w:ascii="楷体" w:eastAsia="楷体" w:hAnsi="楷体" w:hint="eastAsia"/>
          <w:spacing w:val="-4"/>
          <w:sz w:val="32"/>
          <w:szCs w:val="32"/>
        </w:rPr>
        <w:t>无</w:t>
      </w:r>
    </w:p>
    <w:p w:rsidR="004F0288" w:rsidRDefault="008A7702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4F0288" w:rsidRDefault="008A7702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该项目从可持续发展角度而言，整体发挥的效益明显，圆满完成了办公大楼日常后勤保障任务，保证了全州各项工作的正常开展。</w:t>
      </w:r>
    </w:p>
    <w:p w:rsidR="004F0288" w:rsidRDefault="008A7702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4F0288" w:rsidRDefault="008A7702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</w:t>
      </w:r>
      <w:r w:rsidR="00B64E02">
        <w:rPr>
          <w:rFonts w:ascii="宋体" w:hAnsi="宋体" w:cs="宋体" w:hint="eastAsia"/>
          <w:b/>
          <w:bCs/>
          <w:kern w:val="0"/>
          <w:sz w:val="32"/>
          <w:szCs w:val="32"/>
          <w:u w:val="single"/>
        </w:rPr>
        <w:t>州委办公室</w:t>
      </w:r>
      <w:r w:rsidR="00B64E02">
        <w:rPr>
          <w:rFonts w:ascii="宋体" w:hAnsi="宋体" w:cs="宋体" w:hint="eastAsia"/>
          <w:b/>
          <w:bCs/>
          <w:kern w:val="0"/>
          <w:sz w:val="32"/>
          <w:szCs w:val="32"/>
        </w:rPr>
        <w:t>财政项目支出绩效自评表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》</w:t>
      </w:r>
    </w:p>
    <w:p w:rsidR="004F0288" w:rsidRDefault="004F028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4F0288" w:rsidRDefault="004F028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4F0288" w:rsidRDefault="004F028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4F0288" w:rsidRDefault="004F028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4F0288" w:rsidRDefault="004F028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4F0288" w:rsidRDefault="004F028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4F0288" w:rsidRDefault="004F028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4F0288" w:rsidRDefault="004F028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4F0288" w:rsidRDefault="004F028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4F0288" w:rsidRDefault="004F028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4F0288" w:rsidRDefault="004F028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4F0288" w:rsidRDefault="004F028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4F0288" w:rsidRDefault="004F028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4F0288" w:rsidRDefault="004F028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4F0288" w:rsidRDefault="004F028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4F0288" w:rsidRDefault="004F028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4F0288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  <w:lastRenderedPageBreak/>
              <w:t>州委办公室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4F0288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（2018年度）</w:t>
            </w:r>
          </w:p>
        </w:tc>
      </w:tr>
      <w:tr w:rsidR="004F0288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0288" w:rsidRDefault="004F028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0288" w:rsidRDefault="004F028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0288" w:rsidRDefault="004F028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0288" w:rsidRDefault="004F028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0288" w:rsidRDefault="004F028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0288" w:rsidRDefault="004F028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0288" w:rsidRDefault="004F028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F0288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机关后勤服务中心党政办公楼维护费</w:t>
            </w:r>
            <w:bookmarkStart w:id="0" w:name="_GoBack"/>
            <w:bookmarkEnd w:id="0"/>
          </w:p>
        </w:tc>
      </w:tr>
      <w:tr w:rsidR="004F0288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巴州党委办公室</w:t>
            </w:r>
          </w:p>
        </w:tc>
      </w:tr>
      <w:tr w:rsidR="004F0288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200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ind w:right="4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200</w:t>
            </w:r>
          </w:p>
        </w:tc>
      </w:tr>
      <w:tr w:rsidR="004F0288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200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ind w:right="4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200</w:t>
            </w:r>
          </w:p>
        </w:tc>
      </w:tr>
      <w:tr w:rsidR="004F0288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F0288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4F0288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Style w:val="a8"/>
                <w:rFonts w:asciiTheme="majorEastAsia" w:eastAsiaTheme="majorEastAsia" w:hAnsiTheme="majorEastAsia" w:hint="eastAsia"/>
                <w:b w:val="0"/>
                <w:spacing w:val="-4"/>
                <w:sz w:val="20"/>
                <w:szCs w:val="20"/>
              </w:rPr>
              <w:t>用于公务接待、会议、机关物业、取暖、安保、车辆、维护等运行开支，保证机关日常工作正常运转。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0288" w:rsidRDefault="008A7702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0"/>
                <w:szCs w:val="20"/>
              </w:rPr>
            </w:pPr>
            <w:r>
              <w:rPr>
                <w:rStyle w:val="a8"/>
                <w:rFonts w:asciiTheme="majorEastAsia" w:eastAsiaTheme="majorEastAsia" w:hAnsiTheme="majorEastAsia" w:hint="eastAsia"/>
                <w:b w:val="0"/>
                <w:spacing w:val="-4"/>
                <w:sz w:val="20"/>
                <w:szCs w:val="20"/>
              </w:rPr>
              <w:t>圆满完成2018年党委办公室各项事务，为全州各项事务高速、高效运转提供坚强保障。</w:t>
            </w:r>
          </w:p>
        </w:tc>
      </w:tr>
      <w:tr w:rsidR="004F0288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4F028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会议召开次数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≥130场次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提供会场829场次</w:t>
            </w:r>
          </w:p>
        </w:tc>
      </w:tr>
      <w:tr w:rsidR="004F028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保障运行车辆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≥20辆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27辆</w:t>
            </w:r>
          </w:p>
        </w:tc>
      </w:tr>
      <w:tr w:rsidR="004F028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全年开展维修服务次数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≥500次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全年开展维修服务1800余次</w:t>
            </w:r>
          </w:p>
        </w:tc>
      </w:tr>
      <w:tr w:rsidR="004F028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参会人员按照会议通知按时参会率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95%</w:t>
            </w:r>
          </w:p>
        </w:tc>
      </w:tr>
      <w:tr w:rsidR="004F028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按照接待标准接待合格率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95%</w:t>
            </w:r>
          </w:p>
        </w:tc>
      </w:tr>
      <w:tr w:rsidR="004F028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接待任务完成时间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12月底前完成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12月底前完成</w:t>
            </w:r>
          </w:p>
        </w:tc>
      </w:tr>
      <w:tr w:rsidR="004F028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提高视频化会议次数会议支出节约率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≥5%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5%</w:t>
            </w:r>
          </w:p>
        </w:tc>
      </w:tr>
      <w:tr w:rsidR="004F028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公共服务水平得到提升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显著提高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显著提高</w:t>
            </w:r>
          </w:p>
        </w:tc>
      </w:tr>
      <w:tr w:rsidR="004F028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288" w:rsidRDefault="004F02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≥95﹪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88" w:rsidRDefault="008A7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95﹪</w:t>
            </w:r>
          </w:p>
        </w:tc>
      </w:tr>
    </w:tbl>
    <w:p w:rsidR="004F0288" w:rsidRDefault="004F0288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4F0288" w:rsidSect="004F0288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678" w:rsidRDefault="00DC2678" w:rsidP="004F0288">
      <w:r>
        <w:separator/>
      </w:r>
    </w:p>
  </w:endnote>
  <w:endnote w:type="continuationSeparator" w:id="1">
    <w:p w:rsidR="00DC2678" w:rsidRDefault="00DC2678" w:rsidP="004F0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  <w:docPartObj>
        <w:docPartGallery w:val="AutoText"/>
      </w:docPartObj>
    </w:sdtPr>
    <w:sdtContent>
      <w:p w:rsidR="004F0288" w:rsidRDefault="00846EFB">
        <w:pPr>
          <w:pStyle w:val="a4"/>
          <w:jc w:val="center"/>
        </w:pPr>
        <w:r>
          <w:fldChar w:fldCharType="begin"/>
        </w:r>
        <w:r w:rsidR="008A7702">
          <w:instrText>PAGE   \* MERGEFORMAT</w:instrText>
        </w:r>
        <w:r>
          <w:fldChar w:fldCharType="separate"/>
        </w:r>
        <w:r w:rsidR="00267F32" w:rsidRPr="00267F32">
          <w:rPr>
            <w:noProof/>
            <w:lang w:val="zh-CN"/>
          </w:rPr>
          <w:t>6</w:t>
        </w:r>
        <w:r>
          <w:fldChar w:fldCharType="end"/>
        </w:r>
      </w:p>
    </w:sdtContent>
  </w:sdt>
  <w:p w:rsidR="004F0288" w:rsidRDefault="004F028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678" w:rsidRDefault="00DC2678" w:rsidP="004F0288">
      <w:r>
        <w:separator/>
      </w:r>
    </w:p>
  </w:footnote>
  <w:footnote w:type="continuationSeparator" w:id="1">
    <w:p w:rsidR="00DC2678" w:rsidRDefault="00DC2678" w:rsidP="004F02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056465"/>
    <w:rsid w:val="000E4F40"/>
    <w:rsid w:val="00121AE4"/>
    <w:rsid w:val="00135E3E"/>
    <w:rsid w:val="00146AAD"/>
    <w:rsid w:val="00174E65"/>
    <w:rsid w:val="00185DB0"/>
    <w:rsid w:val="001B3A40"/>
    <w:rsid w:val="001C52C7"/>
    <w:rsid w:val="00223CED"/>
    <w:rsid w:val="002279B5"/>
    <w:rsid w:val="002574E5"/>
    <w:rsid w:val="00263188"/>
    <w:rsid w:val="00267F32"/>
    <w:rsid w:val="00284D97"/>
    <w:rsid w:val="002928AD"/>
    <w:rsid w:val="002A38F5"/>
    <w:rsid w:val="002A7BAD"/>
    <w:rsid w:val="002B244E"/>
    <w:rsid w:val="002E64D8"/>
    <w:rsid w:val="002E7B67"/>
    <w:rsid w:val="002F5966"/>
    <w:rsid w:val="00345B16"/>
    <w:rsid w:val="00373662"/>
    <w:rsid w:val="003778BC"/>
    <w:rsid w:val="0038395F"/>
    <w:rsid w:val="003908B7"/>
    <w:rsid w:val="00392088"/>
    <w:rsid w:val="0039528B"/>
    <w:rsid w:val="003A476A"/>
    <w:rsid w:val="003C1C9E"/>
    <w:rsid w:val="003D6B7F"/>
    <w:rsid w:val="00411DE5"/>
    <w:rsid w:val="004366A8"/>
    <w:rsid w:val="004F0288"/>
    <w:rsid w:val="00502BA7"/>
    <w:rsid w:val="005162F1"/>
    <w:rsid w:val="00535153"/>
    <w:rsid w:val="00551CA0"/>
    <w:rsid w:val="00554F82"/>
    <w:rsid w:val="0056390D"/>
    <w:rsid w:val="00571137"/>
    <w:rsid w:val="005719B0"/>
    <w:rsid w:val="005761DC"/>
    <w:rsid w:val="005C143A"/>
    <w:rsid w:val="005C3816"/>
    <w:rsid w:val="005D10D6"/>
    <w:rsid w:val="005D441E"/>
    <w:rsid w:val="005F24CC"/>
    <w:rsid w:val="00610497"/>
    <w:rsid w:val="00622513"/>
    <w:rsid w:val="00637789"/>
    <w:rsid w:val="00637E16"/>
    <w:rsid w:val="00640B3D"/>
    <w:rsid w:val="006561E7"/>
    <w:rsid w:val="006E6BB4"/>
    <w:rsid w:val="00775663"/>
    <w:rsid w:val="00793B4E"/>
    <w:rsid w:val="007B59FB"/>
    <w:rsid w:val="00805E1E"/>
    <w:rsid w:val="008229EC"/>
    <w:rsid w:val="00846EFB"/>
    <w:rsid w:val="00855E3A"/>
    <w:rsid w:val="008A7702"/>
    <w:rsid w:val="008F4459"/>
    <w:rsid w:val="00922CB9"/>
    <w:rsid w:val="00941A87"/>
    <w:rsid w:val="009A33FE"/>
    <w:rsid w:val="009E5CD9"/>
    <w:rsid w:val="00A26421"/>
    <w:rsid w:val="00A4293B"/>
    <w:rsid w:val="00A67D50"/>
    <w:rsid w:val="00A8691A"/>
    <w:rsid w:val="00A921D1"/>
    <w:rsid w:val="00AC1946"/>
    <w:rsid w:val="00AD5647"/>
    <w:rsid w:val="00B0710A"/>
    <w:rsid w:val="00B10CD5"/>
    <w:rsid w:val="00B40063"/>
    <w:rsid w:val="00B41F61"/>
    <w:rsid w:val="00B52BE4"/>
    <w:rsid w:val="00B64E02"/>
    <w:rsid w:val="00B772D8"/>
    <w:rsid w:val="00B94628"/>
    <w:rsid w:val="00BA46E6"/>
    <w:rsid w:val="00BA69F2"/>
    <w:rsid w:val="00BB4A1A"/>
    <w:rsid w:val="00BD4F8E"/>
    <w:rsid w:val="00BD77F4"/>
    <w:rsid w:val="00BE6BA8"/>
    <w:rsid w:val="00C051AA"/>
    <w:rsid w:val="00C53384"/>
    <w:rsid w:val="00C56C72"/>
    <w:rsid w:val="00C76CAB"/>
    <w:rsid w:val="00CA6457"/>
    <w:rsid w:val="00CF37A8"/>
    <w:rsid w:val="00D0256A"/>
    <w:rsid w:val="00D17F2E"/>
    <w:rsid w:val="00D30354"/>
    <w:rsid w:val="00D45B73"/>
    <w:rsid w:val="00D71273"/>
    <w:rsid w:val="00D868B9"/>
    <w:rsid w:val="00DA336A"/>
    <w:rsid w:val="00DC2678"/>
    <w:rsid w:val="00DF42A0"/>
    <w:rsid w:val="00E221B5"/>
    <w:rsid w:val="00E26802"/>
    <w:rsid w:val="00E2778E"/>
    <w:rsid w:val="00E769FE"/>
    <w:rsid w:val="00EA2CBE"/>
    <w:rsid w:val="00EA7EF8"/>
    <w:rsid w:val="00EB1BBB"/>
    <w:rsid w:val="00EB6A09"/>
    <w:rsid w:val="00F031B7"/>
    <w:rsid w:val="00F32FEE"/>
    <w:rsid w:val="00F404B7"/>
    <w:rsid w:val="00F503DB"/>
    <w:rsid w:val="00F548B5"/>
    <w:rsid w:val="00F54E64"/>
    <w:rsid w:val="00F57B8D"/>
    <w:rsid w:val="00F851DB"/>
    <w:rsid w:val="00FB10BB"/>
    <w:rsid w:val="00FD207E"/>
    <w:rsid w:val="00FF4A18"/>
    <w:rsid w:val="61F67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288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F0288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F0288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F0288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F0288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F0288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F0288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F0288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F0288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F0288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F02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F028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4F02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4F0288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rsid w:val="004F0288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sid w:val="004F0288"/>
    <w:rPr>
      <w:b/>
      <w:bCs/>
    </w:rPr>
  </w:style>
  <w:style w:type="character" w:styleId="a9">
    <w:name w:val="Emphasis"/>
    <w:basedOn w:val="a0"/>
    <w:uiPriority w:val="20"/>
    <w:qFormat/>
    <w:rsid w:val="004F0288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sid w:val="004F028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4F028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4F028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4F028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4F028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4F0288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4F0288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4F028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4F0288"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rsid w:val="004F0288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qFormat/>
    <w:rsid w:val="004F0288"/>
    <w:rPr>
      <w:rFonts w:asciiTheme="majorHAnsi" w:eastAsiaTheme="majorEastAsia" w:hAnsiTheme="majorHAnsi"/>
      <w:sz w:val="24"/>
      <w:szCs w:val="24"/>
    </w:rPr>
  </w:style>
  <w:style w:type="paragraph" w:styleId="aa">
    <w:name w:val="No Spacing"/>
    <w:basedOn w:val="a"/>
    <w:uiPriority w:val="1"/>
    <w:qFormat/>
    <w:rsid w:val="004F0288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b">
    <w:name w:val="List Paragraph"/>
    <w:basedOn w:val="a"/>
    <w:uiPriority w:val="34"/>
    <w:qFormat/>
    <w:rsid w:val="004F0288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c">
    <w:name w:val="Quote"/>
    <w:basedOn w:val="a"/>
    <w:next w:val="a"/>
    <w:link w:val="Char4"/>
    <w:uiPriority w:val="29"/>
    <w:qFormat/>
    <w:rsid w:val="004F0288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c"/>
    <w:uiPriority w:val="29"/>
    <w:rsid w:val="004F0288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4F0288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d"/>
    <w:uiPriority w:val="30"/>
    <w:qFormat/>
    <w:rsid w:val="004F0288"/>
    <w:rPr>
      <w:b/>
      <w:i/>
      <w:sz w:val="24"/>
    </w:rPr>
  </w:style>
  <w:style w:type="character" w:customStyle="1" w:styleId="10">
    <w:name w:val="不明显强调1"/>
    <w:uiPriority w:val="19"/>
    <w:qFormat/>
    <w:rsid w:val="004F0288"/>
    <w:rPr>
      <w:i/>
      <w:color w:val="5A5A5A" w:themeColor="text1" w:themeTint="A5"/>
    </w:rPr>
  </w:style>
  <w:style w:type="character" w:customStyle="1" w:styleId="11">
    <w:name w:val="明显强调1"/>
    <w:basedOn w:val="a0"/>
    <w:uiPriority w:val="21"/>
    <w:qFormat/>
    <w:rsid w:val="004F0288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4F0288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4F0288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4F0288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4F0288"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qFormat/>
    <w:rsid w:val="004F0288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F0288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F0288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6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1</cp:lastModifiedBy>
  <cp:revision>64</cp:revision>
  <cp:lastPrinted>2018-12-31T10:56:00Z</cp:lastPrinted>
  <dcterms:created xsi:type="dcterms:W3CDTF">2018-08-15T02:06:00Z</dcterms:created>
  <dcterms:modified xsi:type="dcterms:W3CDTF">2019-11-23T05:16:00Z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