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FB9" w:rsidRDefault="00303FB9">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303FB9" w:rsidRDefault="00303FB9">
      <w:pPr>
        <w:spacing w:line="540" w:lineRule="exact"/>
        <w:jc w:val="center"/>
        <w:rPr>
          <w:rFonts w:ascii="仿宋_GB2312" w:eastAsia="仿宋_GB2312" w:hAnsi="华文中宋" w:cs="宋体"/>
          <w:b/>
          <w:kern w:val="0"/>
          <w:sz w:val="52"/>
          <w:szCs w:val="52"/>
        </w:rPr>
      </w:pPr>
    </w:p>
    <w:p w:rsidR="00303FB9" w:rsidRDefault="00303FB9">
      <w:pPr>
        <w:spacing w:line="540" w:lineRule="exact"/>
        <w:jc w:val="center"/>
        <w:rPr>
          <w:rFonts w:ascii="仿宋_GB2312" w:eastAsia="仿宋_GB2312" w:hAnsi="华文中宋" w:cs="宋体"/>
          <w:b/>
          <w:kern w:val="0"/>
          <w:sz w:val="52"/>
          <w:szCs w:val="52"/>
        </w:rPr>
      </w:pPr>
    </w:p>
    <w:p w:rsidR="00303FB9" w:rsidRDefault="00303FB9">
      <w:pPr>
        <w:spacing w:line="540" w:lineRule="exact"/>
        <w:jc w:val="center"/>
        <w:rPr>
          <w:rFonts w:ascii="仿宋_GB2312" w:eastAsia="仿宋_GB2312" w:hAnsi="华文中宋" w:cs="宋体"/>
          <w:b/>
          <w:kern w:val="0"/>
          <w:sz w:val="52"/>
          <w:szCs w:val="52"/>
        </w:rPr>
      </w:pPr>
    </w:p>
    <w:p w:rsidR="00303FB9" w:rsidRDefault="00303FB9">
      <w:pPr>
        <w:spacing w:line="540" w:lineRule="exact"/>
        <w:jc w:val="center"/>
        <w:rPr>
          <w:rFonts w:ascii="仿宋_GB2312" w:eastAsia="仿宋_GB2312" w:hAnsi="华文中宋" w:cs="宋体"/>
          <w:b/>
          <w:kern w:val="0"/>
          <w:sz w:val="52"/>
          <w:szCs w:val="52"/>
        </w:rPr>
      </w:pPr>
    </w:p>
    <w:p w:rsidR="00303FB9" w:rsidRDefault="00303FB9">
      <w:pPr>
        <w:spacing w:line="540" w:lineRule="exact"/>
        <w:jc w:val="center"/>
        <w:rPr>
          <w:rFonts w:ascii="仿宋_GB2312" w:eastAsia="仿宋_GB2312" w:hAnsi="华文中宋" w:cs="宋体"/>
          <w:b/>
          <w:kern w:val="0"/>
          <w:sz w:val="52"/>
          <w:szCs w:val="52"/>
        </w:rPr>
      </w:pPr>
    </w:p>
    <w:p w:rsidR="00303FB9" w:rsidRDefault="00303FB9">
      <w:pPr>
        <w:spacing w:line="540" w:lineRule="exact"/>
        <w:jc w:val="center"/>
        <w:rPr>
          <w:rFonts w:ascii="仿宋_GB2312" w:eastAsia="仿宋_GB2312" w:hAnsi="华文中宋" w:cs="宋体"/>
          <w:b/>
          <w:kern w:val="0"/>
          <w:sz w:val="48"/>
          <w:szCs w:val="48"/>
        </w:rPr>
      </w:pPr>
    </w:p>
    <w:p w:rsidR="00303FB9" w:rsidRDefault="00303FB9">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w:t>
      </w:r>
      <w:r>
        <w:rPr>
          <w:rFonts w:ascii="仿宋_GB2312" w:eastAsia="仿宋_GB2312" w:hAnsi="华文中宋" w:cs="宋体"/>
          <w:b/>
          <w:kern w:val="0"/>
          <w:sz w:val="48"/>
          <w:szCs w:val="48"/>
        </w:rPr>
        <w:t>2017</w:t>
      </w:r>
      <w:r>
        <w:rPr>
          <w:rFonts w:ascii="仿宋_GB2312" w:eastAsia="仿宋_GB2312" w:hAnsi="华文中宋" w:cs="宋体" w:hint="eastAsia"/>
          <w:b/>
          <w:kern w:val="0"/>
          <w:sz w:val="48"/>
          <w:szCs w:val="48"/>
        </w:rPr>
        <w:t>年下半学期高中阶段免费教育补助经费项目支出绩效</w:t>
      </w:r>
    </w:p>
    <w:p w:rsidR="00303FB9" w:rsidRDefault="00303FB9">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自评报告</w:t>
      </w:r>
    </w:p>
    <w:p w:rsidR="00303FB9" w:rsidRDefault="00303FB9">
      <w:pPr>
        <w:spacing w:line="540" w:lineRule="exact"/>
        <w:jc w:val="center"/>
        <w:rPr>
          <w:rFonts w:ascii="仿宋_GB2312" w:eastAsia="仿宋_GB2312" w:hAnsi="华文中宋" w:cs="宋体"/>
          <w:b/>
          <w:kern w:val="0"/>
          <w:sz w:val="52"/>
          <w:szCs w:val="52"/>
        </w:rPr>
      </w:pPr>
    </w:p>
    <w:p w:rsidR="00303FB9" w:rsidRDefault="00303FB9">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303FB9" w:rsidRDefault="00303FB9">
      <w:pPr>
        <w:spacing w:line="540" w:lineRule="exact"/>
        <w:jc w:val="center"/>
        <w:rPr>
          <w:rFonts w:ascii="仿宋_GB2312" w:eastAsia="仿宋_GB2312" w:hAnsi="宋体" w:cs="宋体"/>
          <w:kern w:val="0"/>
          <w:sz w:val="30"/>
          <w:szCs w:val="30"/>
        </w:rPr>
      </w:pPr>
    </w:p>
    <w:p w:rsidR="00303FB9" w:rsidRDefault="00303FB9">
      <w:pPr>
        <w:spacing w:line="540" w:lineRule="exact"/>
        <w:jc w:val="center"/>
        <w:rPr>
          <w:rFonts w:ascii="仿宋_GB2312" w:eastAsia="仿宋_GB2312" w:hAnsi="宋体" w:cs="宋体"/>
          <w:kern w:val="0"/>
          <w:sz w:val="30"/>
          <w:szCs w:val="30"/>
        </w:rPr>
      </w:pPr>
    </w:p>
    <w:p w:rsidR="00303FB9" w:rsidRDefault="00303FB9">
      <w:pPr>
        <w:spacing w:line="540" w:lineRule="exact"/>
        <w:jc w:val="center"/>
        <w:rPr>
          <w:rFonts w:ascii="仿宋_GB2312" w:eastAsia="仿宋_GB2312" w:hAnsi="宋体" w:cs="宋体"/>
          <w:kern w:val="0"/>
          <w:sz w:val="30"/>
          <w:szCs w:val="30"/>
        </w:rPr>
      </w:pPr>
    </w:p>
    <w:p w:rsidR="00303FB9" w:rsidRDefault="00303FB9">
      <w:pPr>
        <w:spacing w:line="540" w:lineRule="exact"/>
        <w:jc w:val="center"/>
        <w:rPr>
          <w:rFonts w:ascii="仿宋_GB2312" w:eastAsia="仿宋_GB2312" w:hAnsi="宋体" w:cs="宋体"/>
          <w:kern w:val="0"/>
          <w:sz w:val="30"/>
          <w:szCs w:val="30"/>
        </w:rPr>
      </w:pPr>
    </w:p>
    <w:p w:rsidR="00303FB9" w:rsidRDefault="00303FB9">
      <w:pPr>
        <w:spacing w:line="540" w:lineRule="exact"/>
        <w:jc w:val="center"/>
        <w:rPr>
          <w:rFonts w:ascii="仿宋_GB2312" w:eastAsia="仿宋_GB2312" w:hAnsi="宋体" w:cs="宋体"/>
          <w:kern w:val="0"/>
          <w:sz w:val="30"/>
          <w:szCs w:val="30"/>
        </w:rPr>
      </w:pPr>
    </w:p>
    <w:p w:rsidR="00303FB9" w:rsidRDefault="00303FB9">
      <w:pPr>
        <w:spacing w:line="540" w:lineRule="exact"/>
        <w:rPr>
          <w:rFonts w:ascii="仿宋_GB2312" w:eastAsia="仿宋_GB2312" w:hAnsi="宋体" w:cs="宋体"/>
          <w:kern w:val="0"/>
          <w:sz w:val="30"/>
          <w:szCs w:val="30"/>
        </w:rPr>
      </w:pPr>
    </w:p>
    <w:p w:rsidR="00303FB9" w:rsidRDefault="00303FB9" w:rsidP="00D422E9">
      <w:pPr>
        <w:spacing w:line="700" w:lineRule="exact"/>
        <w:ind w:left="31680" w:hangingChars="400"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Pr="004C4A8E">
        <w:rPr>
          <w:rFonts w:ascii="仿宋_GB2312" w:eastAsia="仿宋_GB2312" w:hAnsi="宋体" w:cs="宋体"/>
          <w:kern w:val="0"/>
          <w:sz w:val="36"/>
          <w:szCs w:val="36"/>
        </w:rPr>
        <w:t>2017</w:t>
      </w:r>
      <w:r w:rsidRPr="004C4A8E">
        <w:rPr>
          <w:rFonts w:ascii="仿宋_GB2312" w:eastAsia="仿宋_GB2312" w:hAnsi="宋体" w:cs="宋体" w:hint="eastAsia"/>
          <w:kern w:val="0"/>
          <w:sz w:val="36"/>
          <w:szCs w:val="36"/>
        </w:rPr>
        <w:t>年下半学期高中阶段免费教育补助经费</w:t>
      </w:r>
    </w:p>
    <w:p w:rsidR="00303FB9" w:rsidRDefault="00303FB9">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303FB9" w:rsidRDefault="00303FB9" w:rsidP="00D422E9">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303FB9" w:rsidRDefault="00303FB9" w:rsidP="00D422E9">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项目负责人（签章）：王建</w:t>
      </w:r>
    </w:p>
    <w:p w:rsidR="00303FB9" w:rsidRDefault="00303FB9" w:rsidP="00D422E9">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303FB9" w:rsidRDefault="00303FB9">
      <w:pPr>
        <w:spacing w:line="540" w:lineRule="exact"/>
        <w:jc w:val="center"/>
        <w:rPr>
          <w:rFonts w:ascii="仿宋_GB2312" w:eastAsia="仿宋_GB2312" w:hAnsi="宋体" w:cs="宋体"/>
          <w:kern w:val="0"/>
          <w:sz w:val="30"/>
          <w:szCs w:val="30"/>
        </w:rPr>
      </w:pPr>
    </w:p>
    <w:p w:rsidR="00303FB9" w:rsidRDefault="00303FB9">
      <w:pPr>
        <w:spacing w:line="540" w:lineRule="exact"/>
        <w:rPr>
          <w:rStyle w:val="Strong"/>
          <w:rFonts w:ascii="仿宋_GB2312" w:eastAsia="仿宋_GB2312" w:hAnsi="黑体"/>
          <w:b w:val="0"/>
          <w:spacing w:val="-4"/>
          <w:sz w:val="32"/>
          <w:szCs w:val="32"/>
        </w:rPr>
      </w:pP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303FB9" w:rsidRDefault="00303FB9">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303FB9" w:rsidRDefault="00303FB9">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按照上级有关部门要求，学校于</w:t>
      </w:r>
      <w:r>
        <w:rPr>
          <w:rStyle w:val="Strong"/>
          <w:rFonts w:ascii="仿宋_GB2312" w:eastAsia="仿宋_GB2312" w:hAnsi="黑体"/>
          <w:b w:val="0"/>
          <w:spacing w:val="-4"/>
          <w:sz w:val="32"/>
          <w:szCs w:val="32"/>
        </w:rPr>
        <w:t>2017</w:t>
      </w:r>
      <w:r>
        <w:rPr>
          <w:rStyle w:val="Strong"/>
          <w:rFonts w:ascii="仿宋_GB2312" w:eastAsia="仿宋_GB2312" w:hAnsi="黑体" w:hint="eastAsia"/>
          <w:b w:val="0"/>
          <w:spacing w:val="-4"/>
          <w:sz w:val="32"/>
          <w:szCs w:val="32"/>
        </w:rPr>
        <w:t>年秋季和</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年春季学期实施高中免学费教育，财政在</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年度安排我校</w:t>
      </w:r>
      <w:r>
        <w:rPr>
          <w:rStyle w:val="Strong"/>
          <w:rFonts w:ascii="仿宋_GB2312" w:eastAsia="仿宋_GB2312" w:hAnsi="黑体"/>
          <w:b w:val="0"/>
          <w:spacing w:val="-4"/>
          <w:sz w:val="32"/>
          <w:szCs w:val="32"/>
        </w:rPr>
        <w:t>1394300.00</w:t>
      </w:r>
      <w:r>
        <w:rPr>
          <w:rStyle w:val="Strong"/>
          <w:rFonts w:ascii="仿宋_GB2312" w:eastAsia="仿宋_GB2312" w:hAnsi="黑体" w:hint="eastAsia"/>
          <w:b w:val="0"/>
          <w:spacing w:val="-4"/>
          <w:sz w:val="32"/>
          <w:szCs w:val="32"/>
        </w:rPr>
        <w:t>元补助经费用以该阶段的高中免学费教育，该资金已经按照要求全部返还学生。</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1394300.00</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w:t>
      </w:r>
      <w:r>
        <w:rPr>
          <w:rStyle w:val="Strong"/>
          <w:rFonts w:ascii="仿宋_GB2312" w:eastAsia="仿宋_GB2312" w:hAnsi="黑体" w:hint="eastAsia"/>
          <w:b w:val="0"/>
          <w:spacing w:val="-4"/>
          <w:sz w:val="32"/>
          <w:szCs w:val="32"/>
        </w:rPr>
        <w:t>财政在</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年度安排我校</w:t>
      </w:r>
      <w:r>
        <w:rPr>
          <w:rStyle w:val="Strong"/>
          <w:rFonts w:ascii="仿宋_GB2312" w:eastAsia="仿宋_GB2312" w:hAnsi="黑体"/>
          <w:b w:val="0"/>
          <w:spacing w:val="-4"/>
          <w:sz w:val="32"/>
          <w:szCs w:val="32"/>
        </w:rPr>
        <w:t>1394300.00</w:t>
      </w:r>
      <w:r>
        <w:rPr>
          <w:rStyle w:val="Strong"/>
          <w:rFonts w:ascii="仿宋_GB2312" w:eastAsia="仿宋_GB2312" w:hAnsi="黑体" w:hint="eastAsia"/>
          <w:b w:val="0"/>
          <w:spacing w:val="-4"/>
          <w:sz w:val="32"/>
          <w:szCs w:val="32"/>
        </w:rPr>
        <w:t>元补助经费用于该阶段的高中免学费教育，该资金已经按照要求全部返还学生。</w:t>
      </w:r>
      <w:bookmarkStart w:id="0" w:name="_GoBack"/>
      <w:bookmarkEnd w:id="0"/>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财政在</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年度安排我校</w:t>
      </w:r>
      <w:r>
        <w:rPr>
          <w:rStyle w:val="Strong"/>
          <w:rFonts w:ascii="仿宋_GB2312" w:eastAsia="仿宋_GB2312" w:hAnsi="黑体"/>
          <w:b w:val="0"/>
          <w:spacing w:val="-4"/>
          <w:sz w:val="32"/>
          <w:szCs w:val="32"/>
        </w:rPr>
        <w:t>1394300.00</w:t>
      </w:r>
      <w:r>
        <w:rPr>
          <w:rStyle w:val="Strong"/>
          <w:rFonts w:ascii="仿宋_GB2312" w:eastAsia="仿宋_GB2312" w:hAnsi="黑体" w:hint="eastAsia"/>
          <w:b w:val="0"/>
          <w:spacing w:val="-4"/>
          <w:sz w:val="32"/>
          <w:szCs w:val="32"/>
        </w:rPr>
        <w:t>元补助经费用于该阶段的高中免学费教育，该资金已经按照要求全部返还学生。该项目资金的使用符合国家财经法规和财务管理制度以及有关专项资金管理办法的规定，资金的拨付有完整的审批程序和手续。</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303FB9" w:rsidRDefault="00303FB9" w:rsidP="00D422E9">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该项目资金的使用符合国家财经法规和财务管理制度以及有关专项资金管理办法的规定，资金的拨付有完整的审批程序和手续。</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财政在</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年度安排我校</w:t>
      </w:r>
      <w:r>
        <w:rPr>
          <w:rStyle w:val="Strong"/>
          <w:rFonts w:ascii="仿宋_GB2312" w:eastAsia="仿宋_GB2312" w:hAnsi="黑体"/>
          <w:b w:val="0"/>
          <w:spacing w:val="-4"/>
          <w:sz w:val="32"/>
          <w:szCs w:val="32"/>
        </w:rPr>
        <w:t>1394300.00</w:t>
      </w:r>
      <w:r>
        <w:rPr>
          <w:rStyle w:val="Strong"/>
          <w:rFonts w:ascii="仿宋_GB2312" w:eastAsia="仿宋_GB2312" w:hAnsi="黑体" w:hint="eastAsia"/>
          <w:b w:val="0"/>
          <w:spacing w:val="-4"/>
          <w:sz w:val="32"/>
          <w:szCs w:val="32"/>
        </w:rPr>
        <w:t>元补助经费用于该阶段的高中免学费教育，该资金已经按照要求全部返还学生。</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303FB9" w:rsidRDefault="00303FB9" w:rsidP="00D422E9">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该项目的实施，从审批到支付由专人负责管理，保证该项资金全部返还学生。</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该项目的实施，充分体现了政府统筹教育资源配置，在现行学前教育、义务教育经费保障机制、高中阶段教育奖补及各项免费政策基础上，建立和完善城乡教育免费政策机制，是教育惠民的重大举措。</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五、其他需要说明的问题</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（一）后续工作计划</w:t>
      </w:r>
    </w:p>
    <w:p w:rsidR="00303FB9" w:rsidRDefault="00303FB9" w:rsidP="00D422E9">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免费教育政策的实施，将会让人民获得更多教育满足感的同时，更加促进全州教育公平和均衡发展，促进基本公共服务均等化，为和谐社会建设和社会稳定、长治久安总目标的实现作出更大的贡献。</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六、项目评价工作情况</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保卫、总务相关业务科室负责人对该项目的实施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七、有关整改建议和下一步工作建议</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303FB9" w:rsidRDefault="00303FB9">
      <w:pPr>
        <w:spacing w:line="540" w:lineRule="exact"/>
        <w:ind w:firstLine="640"/>
        <w:rPr>
          <w:rStyle w:val="Strong"/>
          <w:rFonts w:ascii="仿宋_GB2312" w:eastAsia="仿宋_GB2312" w:hAnsi="黑体"/>
          <w:b w:val="0"/>
          <w:spacing w:val="-4"/>
          <w:sz w:val="32"/>
          <w:szCs w:val="32"/>
        </w:rPr>
      </w:pPr>
    </w:p>
    <w:p w:rsidR="00303FB9" w:rsidRDefault="00303FB9">
      <w:pPr>
        <w:spacing w:line="540" w:lineRule="exact"/>
        <w:ind w:firstLine="640"/>
        <w:rPr>
          <w:rStyle w:val="Strong"/>
          <w:rFonts w:ascii="仿宋_GB2312" w:eastAsia="仿宋_GB2312" w:hAnsi="黑体"/>
          <w:b w:val="0"/>
          <w:spacing w:val="-4"/>
          <w:sz w:val="32"/>
          <w:szCs w:val="32"/>
        </w:rPr>
      </w:pPr>
    </w:p>
    <w:p w:rsidR="00303FB9" w:rsidRDefault="00303FB9">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303FB9" w:rsidRDefault="00303FB9">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303FB9">
        <w:trPr>
          <w:trHeight w:val="405"/>
        </w:trPr>
        <w:tc>
          <w:tcPr>
            <w:tcW w:w="9020" w:type="dxa"/>
            <w:gridSpan w:val="7"/>
            <w:tcBorders>
              <w:top w:val="nil"/>
              <w:left w:val="nil"/>
              <w:bottom w:val="nil"/>
              <w:right w:val="nil"/>
            </w:tcBorders>
            <w:vAlign w:val="center"/>
          </w:tcPr>
          <w:p w:rsidR="00303FB9" w:rsidRDefault="00303FB9">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303FB9">
        <w:trPr>
          <w:trHeight w:val="285"/>
        </w:trPr>
        <w:tc>
          <w:tcPr>
            <w:tcW w:w="9020" w:type="dxa"/>
            <w:gridSpan w:val="7"/>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303FB9">
        <w:trPr>
          <w:trHeight w:val="285"/>
        </w:trPr>
        <w:tc>
          <w:tcPr>
            <w:tcW w:w="72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303FB9" w:rsidRDefault="00303FB9">
            <w:pPr>
              <w:widowControl/>
              <w:jc w:val="center"/>
              <w:rPr>
                <w:rFonts w:ascii="仿宋_GB2312" w:eastAsia="仿宋_GB2312" w:cs="宋体"/>
                <w:kern w:val="0"/>
                <w:sz w:val="24"/>
              </w:rPr>
            </w:pPr>
          </w:p>
        </w:tc>
      </w:tr>
      <w:tr w:rsidR="00303FB9">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303FB9" w:rsidRDefault="00303FB9">
            <w:pPr>
              <w:widowControl/>
              <w:jc w:val="center"/>
              <w:rPr>
                <w:rFonts w:ascii="仿宋_GB2312" w:eastAsia="仿宋_GB2312" w:hAnsi="宋体" w:cs="宋体"/>
                <w:kern w:val="0"/>
                <w:sz w:val="20"/>
                <w:szCs w:val="20"/>
              </w:rPr>
            </w:pPr>
            <w:r w:rsidRPr="004C4A8E">
              <w:rPr>
                <w:rFonts w:ascii="仿宋_GB2312" w:eastAsia="仿宋_GB2312" w:hAnsi="宋体" w:cs="宋体"/>
                <w:kern w:val="0"/>
                <w:sz w:val="20"/>
                <w:szCs w:val="20"/>
              </w:rPr>
              <w:t>2017</w:t>
            </w:r>
            <w:r w:rsidRPr="004C4A8E">
              <w:rPr>
                <w:rFonts w:ascii="仿宋_GB2312" w:eastAsia="仿宋_GB2312" w:hAnsi="宋体" w:cs="宋体" w:hint="eastAsia"/>
                <w:kern w:val="0"/>
                <w:sz w:val="20"/>
                <w:szCs w:val="20"/>
              </w:rPr>
              <w:t>年下半学期高中阶段免费教育补助经费</w:t>
            </w:r>
            <w:r>
              <w:rPr>
                <w:rFonts w:ascii="仿宋_GB2312" w:eastAsia="仿宋_GB2312" w:hAnsi="宋体" w:cs="宋体" w:hint="eastAsia"/>
                <w:kern w:val="0"/>
                <w:sz w:val="20"/>
                <w:szCs w:val="20"/>
              </w:rPr>
              <w:t xml:space="preserve">　</w:t>
            </w:r>
          </w:p>
        </w:tc>
      </w:tr>
      <w:tr w:rsidR="00303FB9">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303FB9">
        <w:trPr>
          <w:trHeight w:val="465"/>
        </w:trPr>
        <w:tc>
          <w:tcPr>
            <w:tcW w:w="720" w:type="dxa"/>
            <w:vMerge w:val="restart"/>
            <w:tcBorders>
              <w:top w:val="nil"/>
              <w:left w:val="single" w:sz="4" w:space="0" w:color="auto"/>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303FB9" w:rsidRDefault="00303FB9">
            <w:pPr>
              <w:widowControl/>
              <w:jc w:val="center"/>
              <w:rPr>
                <w:rFonts w:ascii="仿宋_GB2312" w:eastAsia="仿宋_GB2312" w:cs="宋体"/>
                <w:kern w:val="0"/>
                <w:sz w:val="22"/>
                <w:szCs w:val="22"/>
              </w:rPr>
            </w:pPr>
            <w:r>
              <w:rPr>
                <w:rFonts w:ascii="仿宋_GB2312" w:eastAsia="仿宋_GB2312" w:hAnsi="宋体" w:cs="宋体" w:hint="eastAsia"/>
                <w:kern w:val="0"/>
                <w:sz w:val="22"/>
                <w:szCs w:val="22"/>
              </w:rPr>
              <w:t xml:space="preserve">　</w:t>
            </w:r>
            <w:r>
              <w:rPr>
                <w:rFonts w:hAnsi="宋体" w:cs="宋体"/>
                <w:kern w:val="0"/>
                <w:sz w:val="22"/>
                <w:szCs w:val="22"/>
              </w:rPr>
              <w:t>139.43</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hAnsi="宋体" w:cs="宋体"/>
                <w:kern w:val="0"/>
                <w:sz w:val="22"/>
                <w:szCs w:val="22"/>
              </w:rPr>
              <w:t>139.43</w:t>
            </w:r>
          </w:p>
        </w:tc>
      </w:tr>
      <w:tr w:rsidR="00303FB9">
        <w:trPr>
          <w:trHeight w:val="509"/>
        </w:trPr>
        <w:tc>
          <w:tcPr>
            <w:tcW w:w="72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303FB9" w:rsidRDefault="00303FB9">
            <w:pPr>
              <w:widowControl/>
              <w:jc w:val="center"/>
              <w:rPr>
                <w:rFonts w:ascii="仿宋_GB2312" w:eastAsia="仿宋_GB2312" w:cs="宋体"/>
                <w:kern w:val="0"/>
                <w:sz w:val="20"/>
                <w:szCs w:val="20"/>
              </w:rPr>
            </w:pPr>
            <w:r>
              <w:rPr>
                <w:rFonts w:hAnsi="宋体" w:cs="宋体"/>
                <w:kern w:val="0"/>
                <w:sz w:val="22"/>
                <w:szCs w:val="22"/>
              </w:rPr>
              <w:t>139.43</w:t>
            </w:r>
          </w:p>
        </w:tc>
        <w:tc>
          <w:tcPr>
            <w:tcW w:w="2060" w:type="dxa"/>
            <w:tcBorders>
              <w:top w:val="nil"/>
              <w:left w:val="nil"/>
              <w:bottom w:val="nil"/>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hAnsi="宋体" w:cs="宋体"/>
                <w:kern w:val="0"/>
                <w:sz w:val="22"/>
                <w:szCs w:val="22"/>
              </w:rPr>
              <w:t>139.43</w:t>
            </w:r>
          </w:p>
        </w:tc>
      </w:tr>
      <w:tr w:rsidR="00303FB9">
        <w:trPr>
          <w:trHeight w:val="433"/>
        </w:trPr>
        <w:tc>
          <w:tcPr>
            <w:tcW w:w="72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303FB9" w:rsidRDefault="00303FB9">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50"/>
        </w:trPr>
        <w:tc>
          <w:tcPr>
            <w:tcW w:w="720" w:type="dxa"/>
            <w:vMerge w:val="restart"/>
            <w:tcBorders>
              <w:top w:val="nil"/>
              <w:left w:val="single" w:sz="4" w:space="0" w:color="auto"/>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303FB9">
        <w:trPr>
          <w:trHeight w:val="1425"/>
        </w:trPr>
        <w:tc>
          <w:tcPr>
            <w:tcW w:w="72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303FB9" w:rsidRDefault="00303FB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该项目的实施，充分体现了政府统筹教育资源配置，在现行学前教育、义务教育经费保障机制、高中阶段教育奖补及各项免费政策基础上，建立和完善城乡教育免费政策机制，是教育惠民的重大举措</w:t>
            </w:r>
          </w:p>
        </w:tc>
        <w:tc>
          <w:tcPr>
            <w:tcW w:w="3840" w:type="dxa"/>
            <w:gridSpan w:val="2"/>
            <w:tcBorders>
              <w:top w:val="single" w:sz="4" w:space="0" w:color="auto"/>
              <w:left w:val="nil"/>
              <w:bottom w:val="single" w:sz="4" w:space="0" w:color="auto"/>
              <w:right w:val="single" w:sz="4" w:space="0" w:color="000000"/>
            </w:tcBorders>
          </w:tcPr>
          <w:p w:rsidR="00303FB9" w:rsidRDefault="00303FB9">
            <w:pPr>
              <w:widowControl/>
              <w:jc w:val="left"/>
              <w:rPr>
                <w:rFonts w:ascii="仿宋_GB2312" w:eastAsia="仿宋_GB2312" w:cs="宋体"/>
                <w:kern w:val="0"/>
                <w:sz w:val="20"/>
                <w:szCs w:val="20"/>
              </w:rPr>
            </w:pPr>
            <w:r>
              <w:rPr>
                <w:rFonts w:ascii="仿宋_GB2312" w:eastAsia="仿宋_GB2312" w:cs="宋体" w:hint="eastAsia"/>
                <w:kern w:val="0"/>
                <w:sz w:val="20"/>
                <w:szCs w:val="20"/>
              </w:rPr>
              <w:t>该项目的实施，充分体现了政府统筹教育资源配置，在现行学前教育、义务教育经费保障机制、高中阶段教育奖补及各项免费政策基础上，建立和完善城乡教育免费政策机制，是教育惠民的重大举措</w:t>
            </w:r>
          </w:p>
        </w:tc>
      </w:tr>
      <w:tr w:rsidR="00303FB9">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：第一学期</w:t>
            </w:r>
            <w:r>
              <w:rPr>
                <w:rFonts w:ascii="仿宋_GB2312" w:eastAsia="仿宋_GB2312" w:cs="宋体" w:hint="eastAsia"/>
                <w:kern w:val="0"/>
                <w:sz w:val="20"/>
                <w:szCs w:val="20"/>
              </w:rPr>
              <w:t>免学费人数</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cs="宋体"/>
                <w:kern w:val="0"/>
                <w:sz w:val="20"/>
                <w:szCs w:val="20"/>
              </w:rPr>
              <w:t>2038</w:t>
            </w:r>
            <w:r>
              <w:rPr>
                <w:rFonts w:ascii="仿宋_GB2312" w:eastAsia="仿宋_GB2312" w:cs="宋体" w:hint="eastAsia"/>
                <w:kern w:val="0"/>
                <w:sz w:val="20"/>
                <w:szCs w:val="20"/>
              </w:rPr>
              <w:t>人</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cs="宋体"/>
                <w:kern w:val="0"/>
                <w:sz w:val="20"/>
                <w:szCs w:val="20"/>
              </w:rPr>
              <w:t>100%</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：第二学期</w:t>
            </w:r>
            <w:r>
              <w:rPr>
                <w:rFonts w:ascii="仿宋_GB2312" w:eastAsia="仿宋_GB2312" w:cs="宋体" w:hint="eastAsia"/>
                <w:kern w:val="0"/>
                <w:sz w:val="20"/>
                <w:szCs w:val="20"/>
              </w:rPr>
              <w:t>免学费人数</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kern w:val="0"/>
                <w:sz w:val="20"/>
                <w:szCs w:val="20"/>
              </w:rPr>
              <w:t>2016</w:t>
            </w:r>
            <w:r>
              <w:rPr>
                <w:rFonts w:ascii="仿宋_GB2312" w:eastAsia="仿宋_GB2312" w:hAnsi="宋体" w:cs="宋体" w:hint="eastAsia"/>
                <w:kern w:val="0"/>
                <w:sz w:val="20"/>
                <w:szCs w:val="20"/>
              </w:rPr>
              <w:t>人</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kern w:val="0"/>
                <w:sz w:val="20"/>
                <w:szCs w:val="20"/>
              </w:rPr>
              <w:t>100%</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：退还完整率</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：退费标准</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kern w:val="0"/>
                <w:sz w:val="20"/>
                <w:szCs w:val="20"/>
              </w:rPr>
              <w:t>335</w:t>
            </w:r>
            <w:r>
              <w:rPr>
                <w:rFonts w:ascii="仿宋_GB2312" w:eastAsia="仿宋_GB2312" w:hAnsi="宋体" w:cs="宋体" w:hint="eastAsia"/>
                <w:kern w:val="0"/>
                <w:sz w:val="20"/>
                <w:szCs w:val="20"/>
              </w:rPr>
              <w:t>元</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kern w:val="0"/>
                <w:sz w:val="20"/>
                <w:szCs w:val="20"/>
              </w:rPr>
              <w:t>335</w:t>
            </w:r>
            <w:r>
              <w:rPr>
                <w:rFonts w:ascii="仿宋_GB2312" w:eastAsia="仿宋_GB2312" w:hAnsi="宋体" w:cs="宋体" w:hint="eastAsia"/>
                <w:kern w:val="0"/>
                <w:sz w:val="20"/>
                <w:szCs w:val="20"/>
              </w:rPr>
              <w:t>元</w:t>
            </w:r>
            <w:r>
              <w:rPr>
                <w:rFonts w:ascii="仿宋_GB2312" w:eastAsia="仿宋_GB2312" w:hAnsi="宋体" w:cs="宋体"/>
                <w:kern w:val="0"/>
                <w:sz w:val="20"/>
                <w:szCs w:val="20"/>
              </w:rPr>
              <w:t>/</w:t>
            </w:r>
            <w:r>
              <w:rPr>
                <w:rFonts w:ascii="仿宋_GB2312" w:eastAsia="仿宋_GB2312" w:hAnsi="宋体" w:cs="宋体" w:hint="eastAsia"/>
                <w:kern w:val="0"/>
                <w:sz w:val="20"/>
                <w:szCs w:val="20"/>
              </w:rPr>
              <w:t>生</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303FB9" w:rsidRDefault="00303FB9" w:rsidP="00D422E9">
            <w:pPr>
              <w:widowControl/>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303FB9">
        <w:trPr>
          <w:trHeight w:val="480"/>
        </w:trPr>
        <w:tc>
          <w:tcPr>
            <w:tcW w:w="720" w:type="dxa"/>
            <w:vMerge/>
            <w:tcBorders>
              <w:top w:val="nil"/>
              <w:left w:val="single" w:sz="4" w:space="0" w:color="auto"/>
              <w:bottom w:val="single" w:sz="4" w:space="0" w:color="000000"/>
              <w:right w:val="single" w:sz="4" w:space="0" w:color="auto"/>
            </w:tcBorders>
            <w:vAlign w:val="center"/>
          </w:tcPr>
          <w:p w:rsidR="00303FB9" w:rsidRDefault="00303FB9">
            <w:pPr>
              <w:widowControl/>
              <w:jc w:val="left"/>
              <w:rPr>
                <w:rFonts w:ascii="仿宋_GB2312" w:eastAsia="仿宋_GB2312"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303FB9" w:rsidRDefault="00303FB9">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303FB9" w:rsidRDefault="00303FB9">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：学生家长满意率</w:t>
            </w:r>
          </w:p>
        </w:tc>
        <w:tc>
          <w:tcPr>
            <w:tcW w:w="2060" w:type="dxa"/>
            <w:tcBorders>
              <w:top w:val="nil"/>
              <w:left w:val="nil"/>
              <w:bottom w:val="single" w:sz="4" w:space="0" w:color="auto"/>
              <w:right w:val="single" w:sz="4" w:space="0" w:color="auto"/>
            </w:tcBorders>
            <w:vAlign w:val="center"/>
          </w:tcPr>
          <w:p w:rsidR="00303FB9" w:rsidRDefault="00303FB9">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303FB9" w:rsidRDefault="00303FB9">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r>
              <w:rPr>
                <w:rFonts w:ascii="仿宋_GB2312" w:eastAsia="仿宋_GB2312" w:hAnsi="宋体" w:cs="宋体" w:hint="eastAsia"/>
                <w:kern w:val="0"/>
                <w:sz w:val="20"/>
                <w:szCs w:val="20"/>
              </w:rPr>
              <w:t xml:space="preserve">　</w:t>
            </w:r>
          </w:p>
        </w:tc>
      </w:tr>
    </w:tbl>
    <w:p w:rsidR="00303FB9" w:rsidRDefault="00303FB9">
      <w:pPr>
        <w:spacing w:line="540" w:lineRule="exact"/>
        <w:rPr>
          <w:rStyle w:val="Strong"/>
          <w:rFonts w:ascii="仿宋_GB2312" w:eastAsia="仿宋_GB2312" w:hAnsi="仿宋"/>
          <w:b w:val="0"/>
          <w:spacing w:val="-4"/>
          <w:sz w:val="32"/>
          <w:szCs w:val="32"/>
        </w:rPr>
      </w:pPr>
    </w:p>
    <w:sectPr w:rsidR="00303FB9" w:rsidSect="00D91FE9">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FB9" w:rsidRDefault="00303FB9" w:rsidP="00D91FE9">
      <w:r>
        <w:separator/>
      </w:r>
    </w:p>
  </w:endnote>
  <w:endnote w:type="continuationSeparator" w:id="1">
    <w:p w:rsidR="00303FB9" w:rsidRDefault="00303FB9" w:rsidP="00D91F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FB9" w:rsidRDefault="00303FB9">
    <w:pPr>
      <w:pStyle w:val="Footer"/>
      <w:jc w:val="center"/>
    </w:pPr>
    <w:fldSimple w:instr="PAGE   \* MERGEFORMAT">
      <w:r w:rsidRPr="00D422E9">
        <w:rPr>
          <w:noProof/>
          <w:lang w:val="zh-CN"/>
        </w:rPr>
        <w:t>4</w:t>
      </w:r>
    </w:fldSimple>
  </w:p>
  <w:p w:rsidR="00303FB9" w:rsidRDefault="00303F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FB9" w:rsidRDefault="00303FB9" w:rsidP="00D91FE9">
      <w:r>
        <w:separator/>
      </w:r>
    </w:p>
  </w:footnote>
  <w:footnote w:type="continuationSeparator" w:id="1">
    <w:p w:rsidR="00303FB9" w:rsidRDefault="00303FB9" w:rsidP="00D91F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42391"/>
    <w:rsid w:val="00056465"/>
    <w:rsid w:val="000C2993"/>
    <w:rsid w:val="000D4C3C"/>
    <w:rsid w:val="00121AE4"/>
    <w:rsid w:val="00146AAD"/>
    <w:rsid w:val="00147D9D"/>
    <w:rsid w:val="001B3A40"/>
    <w:rsid w:val="001F6E60"/>
    <w:rsid w:val="0020600E"/>
    <w:rsid w:val="002574E5"/>
    <w:rsid w:val="002B117A"/>
    <w:rsid w:val="002C6D45"/>
    <w:rsid w:val="002E661B"/>
    <w:rsid w:val="00303FB9"/>
    <w:rsid w:val="00340C01"/>
    <w:rsid w:val="003908B7"/>
    <w:rsid w:val="003A0B12"/>
    <w:rsid w:val="003C5EF0"/>
    <w:rsid w:val="003D67D8"/>
    <w:rsid w:val="003D69D5"/>
    <w:rsid w:val="003E65EC"/>
    <w:rsid w:val="003F6A1F"/>
    <w:rsid w:val="004366A8"/>
    <w:rsid w:val="004C4A8E"/>
    <w:rsid w:val="004D7C17"/>
    <w:rsid w:val="00502BA7"/>
    <w:rsid w:val="005162F1"/>
    <w:rsid w:val="00535153"/>
    <w:rsid w:val="00554F82"/>
    <w:rsid w:val="0056390D"/>
    <w:rsid w:val="005719B0"/>
    <w:rsid w:val="00574E69"/>
    <w:rsid w:val="005D10D6"/>
    <w:rsid w:val="005E3D69"/>
    <w:rsid w:val="005E6823"/>
    <w:rsid w:val="006B07A0"/>
    <w:rsid w:val="006C0B76"/>
    <w:rsid w:val="006E6BB4"/>
    <w:rsid w:val="006F29E4"/>
    <w:rsid w:val="00765BBB"/>
    <w:rsid w:val="00776307"/>
    <w:rsid w:val="007C1DCB"/>
    <w:rsid w:val="00855E3A"/>
    <w:rsid w:val="00922CB9"/>
    <w:rsid w:val="009A45A7"/>
    <w:rsid w:val="009E5CD9"/>
    <w:rsid w:val="00A04A4F"/>
    <w:rsid w:val="00A26421"/>
    <w:rsid w:val="00A4293B"/>
    <w:rsid w:val="00A436F6"/>
    <w:rsid w:val="00A44A2D"/>
    <w:rsid w:val="00A46EB4"/>
    <w:rsid w:val="00A67D50"/>
    <w:rsid w:val="00A72491"/>
    <w:rsid w:val="00A8691A"/>
    <w:rsid w:val="00AC1946"/>
    <w:rsid w:val="00AE59C4"/>
    <w:rsid w:val="00B40063"/>
    <w:rsid w:val="00B403D4"/>
    <w:rsid w:val="00B41F61"/>
    <w:rsid w:val="00B92449"/>
    <w:rsid w:val="00B95815"/>
    <w:rsid w:val="00BA46E6"/>
    <w:rsid w:val="00BF408E"/>
    <w:rsid w:val="00C0457D"/>
    <w:rsid w:val="00C52BB2"/>
    <w:rsid w:val="00C5660A"/>
    <w:rsid w:val="00C56C72"/>
    <w:rsid w:val="00C845F9"/>
    <w:rsid w:val="00CA6457"/>
    <w:rsid w:val="00D17F2E"/>
    <w:rsid w:val="00D30354"/>
    <w:rsid w:val="00D422E9"/>
    <w:rsid w:val="00D66043"/>
    <w:rsid w:val="00D80D9D"/>
    <w:rsid w:val="00D91FE9"/>
    <w:rsid w:val="00D9724C"/>
    <w:rsid w:val="00DE654D"/>
    <w:rsid w:val="00DF42A0"/>
    <w:rsid w:val="00E64F37"/>
    <w:rsid w:val="00E769FE"/>
    <w:rsid w:val="00EA1BE8"/>
    <w:rsid w:val="00EA2CBE"/>
    <w:rsid w:val="00EE5396"/>
    <w:rsid w:val="00F32FEE"/>
    <w:rsid w:val="00FB10BB"/>
    <w:rsid w:val="00FD1E22"/>
    <w:rsid w:val="00FF1DF2"/>
    <w:rsid w:val="04C421C7"/>
    <w:rsid w:val="1FB561EF"/>
    <w:rsid w:val="2F241FD1"/>
    <w:rsid w:val="357C30F6"/>
    <w:rsid w:val="511A2585"/>
    <w:rsid w:val="62B5741E"/>
    <w:rsid w:val="7FB6458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1FE9"/>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D91FE9"/>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91FE9"/>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D91FE9"/>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D91FE9"/>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D91FE9"/>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D91FE9"/>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D91FE9"/>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D91FE9"/>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D91FE9"/>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1FE9"/>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D91FE9"/>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D91FE9"/>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D91FE9"/>
    <w:rPr>
      <w:rFonts w:cs="Times New Roman"/>
      <w:b/>
      <w:bCs/>
      <w:sz w:val="28"/>
      <w:szCs w:val="28"/>
    </w:rPr>
  </w:style>
  <w:style w:type="character" w:customStyle="1" w:styleId="Heading5Char">
    <w:name w:val="Heading 5 Char"/>
    <w:basedOn w:val="DefaultParagraphFont"/>
    <w:link w:val="Heading5"/>
    <w:uiPriority w:val="99"/>
    <w:semiHidden/>
    <w:locked/>
    <w:rsid w:val="00D91FE9"/>
    <w:rPr>
      <w:rFonts w:cs="Times New Roman"/>
      <w:b/>
      <w:bCs/>
      <w:i/>
      <w:iCs/>
      <w:sz w:val="26"/>
      <w:szCs w:val="26"/>
    </w:rPr>
  </w:style>
  <w:style w:type="character" w:customStyle="1" w:styleId="Heading6Char">
    <w:name w:val="Heading 6 Char"/>
    <w:basedOn w:val="DefaultParagraphFont"/>
    <w:link w:val="Heading6"/>
    <w:uiPriority w:val="99"/>
    <w:semiHidden/>
    <w:locked/>
    <w:rsid w:val="00D91FE9"/>
    <w:rPr>
      <w:rFonts w:cs="Times New Roman"/>
      <w:b/>
      <w:bCs/>
    </w:rPr>
  </w:style>
  <w:style w:type="character" w:customStyle="1" w:styleId="Heading7Char">
    <w:name w:val="Heading 7 Char"/>
    <w:basedOn w:val="DefaultParagraphFont"/>
    <w:link w:val="Heading7"/>
    <w:uiPriority w:val="99"/>
    <w:semiHidden/>
    <w:locked/>
    <w:rsid w:val="00D91FE9"/>
    <w:rPr>
      <w:rFonts w:cs="Times New Roman"/>
      <w:sz w:val="24"/>
      <w:szCs w:val="24"/>
    </w:rPr>
  </w:style>
  <w:style w:type="character" w:customStyle="1" w:styleId="Heading8Char">
    <w:name w:val="Heading 8 Char"/>
    <w:basedOn w:val="DefaultParagraphFont"/>
    <w:link w:val="Heading8"/>
    <w:uiPriority w:val="99"/>
    <w:semiHidden/>
    <w:locked/>
    <w:rsid w:val="00D91FE9"/>
    <w:rPr>
      <w:rFonts w:cs="Times New Roman"/>
      <w:i/>
      <w:iCs/>
      <w:sz w:val="24"/>
      <w:szCs w:val="24"/>
    </w:rPr>
  </w:style>
  <w:style w:type="character" w:customStyle="1" w:styleId="Heading9Char">
    <w:name w:val="Heading 9 Char"/>
    <w:basedOn w:val="DefaultParagraphFont"/>
    <w:link w:val="Heading9"/>
    <w:uiPriority w:val="99"/>
    <w:semiHidden/>
    <w:locked/>
    <w:rsid w:val="00D91FE9"/>
    <w:rPr>
      <w:rFonts w:ascii="Cambria" w:eastAsia="宋体" w:hAnsi="Cambria" w:cs="Times New Roman"/>
    </w:rPr>
  </w:style>
  <w:style w:type="paragraph" w:styleId="BalloonText">
    <w:name w:val="Balloon Text"/>
    <w:basedOn w:val="Normal"/>
    <w:link w:val="BalloonTextChar"/>
    <w:uiPriority w:val="99"/>
    <w:semiHidden/>
    <w:rsid w:val="00D91FE9"/>
    <w:rPr>
      <w:sz w:val="18"/>
      <w:szCs w:val="18"/>
    </w:rPr>
  </w:style>
  <w:style w:type="character" w:customStyle="1" w:styleId="BalloonTextChar">
    <w:name w:val="Balloon Text Char"/>
    <w:basedOn w:val="DefaultParagraphFont"/>
    <w:link w:val="BalloonText"/>
    <w:uiPriority w:val="99"/>
    <w:semiHidden/>
    <w:locked/>
    <w:rsid w:val="00D91FE9"/>
    <w:rPr>
      <w:rFonts w:ascii="Times New Roman" w:eastAsia="宋体" w:hAnsi="Times New Roman" w:cs="Times New Roman"/>
      <w:kern w:val="2"/>
      <w:sz w:val="18"/>
      <w:szCs w:val="18"/>
    </w:rPr>
  </w:style>
  <w:style w:type="paragraph" w:styleId="Footer">
    <w:name w:val="footer"/>
    <w:basedOn w:val="Normal"/>
    <w:link w:val="FooterChar"/>
    <w:uiPriority w:val="99"/>
    <w:rsid w:val="00D91FE9"/>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D91FE9"/>
    <w:rPr>
      <w:rFonts w:ascii="Calibri" w:eastAsia="宋体" w:hAnsi="Calibri" w:cs="Times New Roman"/>
      <w:kern w:val="2"/>
      <w:sz w:val="18"/>
      <w:szCs w:val="18"/>
    </w:rPr>
  </w:style>
  <w:style w:type="paragraph" w:styleId="Header">
    <w:name w:val="header"/>
    <w:basedOn w:val="Normal"/>
    <w:link w:val="HeaderChar"/>
    <w:uiPriority w:val="99"/>
    <w:rsid w:val="00D91FE9"/>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D91FE9"/>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D91FE9"/>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D91FE9"/>
    <w:rPr>
      <w:rFonts w:ascii="Cambria" w:eastAsia="宋体" w:hAnsi="Cambria" w:cs="Times New Roman"/>
      <w:sz w:val="24"/>
      <w:szCs w:val="24"/>
    </w:rPr>
  </w:style>
  <w:style w:type="paragraph" w:styleId="Title">
    <w:name w:val="Title"/>
    <w:basedOn w:val="Normal"/>
    <w:next w:val="Normal"/>
    <w:link w:val="TitleChar"/>
    <w:uiPriority w:val="99"/>
    <w:qFormat/>
    <w:rsid w:val="00D91FE9"/>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D91FE9"/>
    <w:rPr>
      <w:rFonts w:ascii="Cambria" w:eastAsia="宋体" w:hAnsi="Cambria" w:cs="Times New Roman"/>
      <w:b/>
      <w:bCs/>
      <w:kern w:val="28"/>
      <w:sz w:val="32"/>
      <w:szCs w:val="32"/>
    </w:rPr>
  </w:style>
  <w:style w:type="character" w:styleId="Strong">
    <w:name w:val="Strong"/>
    <w:basedOn w:val="DefaultParagraphFont"/>
    <w:uiPriority w:val="99"/>
    <w:qFormat/>
    <w:rsid w:val="00D91FE9"/>
    <w:rPr>
      <w:rFonts w:cs="Times New Roman"/>
      <w:b/>
      <w:bCs/>
    </w:rPr>
  </w:style>
  <w:style w:type="character" w:styleId="Emphasis">
    <w:name w:val="Emphasis"/>
    <w:basedOn w:val="DefaultParagraphFont"/>
    <w:uiPriority w:val="99"/>
    <w:qFormat/>
    <w:rsid w:val="00D91FE9"/>
    <w:rPr>
      <w:rFonts w:ascii="Calibri" w:hAnsi="Calibri" w:cs="Times New Roman"/>
      <w:b/>
      <w:i/>
      <w:iCs/>
    </w:rPr>
  </w:style>
  <w:style w:type="paragraph" w:styleId="NoSpacing">
    <w:name w:val="No Spacing"/>
    <w:basedOn w:val="Normal"/>
    <w:uiPriority w:val="99"/>
    <w:qFormat/>
    <w:rsid w:val="00D91FE9"/>
    <w:pPr>
      <w:widowControl/>
      <w:jc w:val="left"/>
    </w:pPr>
    <w:rPr>
      <w:rFonts w:ascii="Calibri" w:hAnsi="Calibri"/>
      <w:kern w:val="0"/>
      <w:sz w:val="24"/>
      <w:szCs w:val="32"/>
      <w:lang w:eastAsia="en-US"/>
    </w:rPr>
  </w:style>
  <w:style w:type="paragraph" w:styleId="ListParagraph">
    <w:name w:val="List Paragraph"/>
    <w:basedOn w:val="Normal"/>
    <w:uiPriority w:val="99"/>
    <w:qFormat/>
    <w:rsid w:val="00D91FE9"/>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D91FE9"/>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D91FE9"/>
    <w:rPr>
      <w:rFonts w:cs="Times New Roman"/>
      <w:i/>
      <w:sz w:val="24"/>
      <w:szCs w:val="24"/>
    </w:rPr>
  </w:style>
  <w:style w:type="paragraph" w:styleId="IntenseQuote">
    <w:name w:val="Intense Quote"/>
    <w:basedOn w:val="Normal"/>
    <w:next w:val="Normal"/>
    <w:link w:val="IntenseQuoteChar"/>
    <w:uiPriority w:val="99"/>
    <w:qFormat/>
    <w:rsid w:val="00D91FE9"/>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D91FE9"/>
    <w:rPr>
      <w:rFonts w:cs="Times New Roman"/>
      <w:b/>
      <w:i/>
      <w:sz w:val="24"/>
    </w:rPr>
  </w:style>
  <w:style w:type="character" w:customStyle="1" w:styleId="1">
    <w:name w:val="不明显强调1"/>
    <w:basedOn w:val="DefaultParagraphFont"/>
    <w:uiPriority w:val="99"/>
    <w:rsid w:val="00D91FE9"/>
    <w:rPr>
      <w:rFonts w:cs="Times New Roman"/>
      <w:i/>
      <w:color w:val="5A5A5A"/>
    </w:rPr>
  </w:style>
  <w:style w:type="character" w:customStyle="1" w:styleId="10">
    <w:name w:val="明显强调1"/>
    <w:basedOn w:val="DefaultParagraphFont"/>
    <w:uiPriority w:val="99"/>
    <w:rsid w:val="00D91FE9"/>
    <w:rPr>
      <w:rFonts w:cs="Times New Roman"/>
      <w:b/>
      <w:i/>
      <w:sz w:val="24"/>
      <w:szCs w:val="24"/>
      <w:u w:val="single"/>
    </w:rPr>
  </w:style>
  <w:style w:type="character" w:customStyle="1" w:styleId="11">
    <w:name w:val="不明显参考1"/>
    <w:basedOn w:val="DefaultParagraphFont"/>
    <w:uiPriority w:val="99"/>
    <w:rsid w:val="00D91FE9"/>
    <w:rPr>
      <w:rFonts w:cs="Times New Roman"/>
      <w:sz w:val="24"/>
      <w:szCs w:val="24"/>
      <w:u w:val="single"/>
    </w:rPr>
  </w:style>
  <w:style w:type="character" w:customStyle="1" w:styleId="12">
    <w:name w:val="明显参考1"/>
    <w:basedOn w:val="DefaultParagraphFont"/>
    <w:uiPriority w:val="99"/>
    <w:rsid w:val="00D91FE9"/>
    <w:rPr>
      <w:rFonts w:cs="Times New Roman"/>
      <w:b/>
      <w:sz w:val="24"/>
      <w:u w:val="single"/>
    </w:rPr>
  </w:style>
  <w:style w:type="character" w:customStyle="1" w:styleId="13">
    <w:name w:val="书籍标题1"/>
    <w:basedOn w:val="DefaultParagraphFont"/>
    <w:uiPriority w:val="99"/>
    <w:rsid w:val="00D91FE9"/>
    <w:rPr>
      <w:rFonts w:ascii="Cambria" w:eastAsia="宋体" w:hAnsi="Cambria" w:cs="Times New Roman"/>
      <w:b/>
      <w:i/>
      <w:sz w:val="24"/>
      <w:szCs w:val="24"/>
    </w:rPr>
  </w:style>
  <w:style w:type="paragraph" w:customStyle="1" w:styleId="TOC1">
    <w:name w:val="TOC 标题1"/>
    <w:basedOn w:val="Heading1"/>
    <w:next w:val="Normal"/>
    <w:uiPriority w:val="99"/>
    <w:rsid w:val="00D91FE9"/>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340</Words>
  <Characters>1939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4</cp:revision>
  <cp:lastPrinted>2018-12-31T10:56:00Z</cp:lastPrinted>
  <dcterms:created xsi:type="dcterms:W3CDTF">2019-01-17T07:02:00Z</dcterms:created>
  <dcterms:modified xsi:type="dcterms:W3CDTF">2020-03-25T05:03:00Z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