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3B" w:rsidRDefault="00C433CB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C433CB">
      <w:pPr>
        <w:spacing w:line="540" w:lineRule="exact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>
        <w:rPr>
          <w:rFonts w:ascii="仿宋" w:eastAsia="仿宋" w:hAnsi="仿宋" w:cs="宋体" w:hint="eastAsia"/>
          <w:b/>
          <w:kern w:val="0"/>
          <w:sz w:val="48"/>
          <w:szCs w:val="48"/>
          <w:u w:val="single"/>
        </w:rPr>
        <w:t>巴州地区</w:t>
      </w:r>
      <w:r>
        <w:rPr>
          <w:rFonts w:ascii="仿宋" w:eastAsia="仿宋" w:hAnsi="仿宋" w:cs="宋体" w:hint="eastAsia"/>
          <w:b/>
          <w:kern w:val="0"/>
          <w:sz w:val="48"/>
          <w:szCs w:val="48"/>
        </w:rPr>
        <w:t>财政项目支出绩效自评报告</w:t>
      </w: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12193B" w:rsidRDefault="00C433CB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（2018年度）</w:t>
      </w: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12193B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12193B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12193B" w:rsidRDefault="00C433CB">
      <w:pPr>
        <w:spacing w:line="64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项目名称</w:t>
      </w:r>
      <w:r>
        <w:rPr>
          <w:rFonts w:ascii="仿宋" w:eastAsia="仿宋" w:hAnsi="仿宋" w:cs="宋体" w:hint="eastAsia"/>
          <w:kern w:val="0"/>
          <w:sz w:val="36"/>
          <w:szCs w:val="36"/>
        </w:rPr>
        <w:t>：</w:t>
      </w:r>
      <w:r>
        <w:rPr>
          <w:rFonts w:ascii="仿宋" w:eastAsia="仿宋" w:hAnsi="仿宋" w:cs="仿宋" w:hint="eastAsia"/>
          <w:kern w:val="0"/>
          <w:sz w:val="36"/>
          <w:szCs w:val="36"/>
        </w:rPr>
        <w:t>援疆干部医疗费（上年结余），访惠聚工作组先进个人奖励经费</w:t>
      </w:r>
    </w:p>
    <w:p w:rsidR="0012193B" w:rsidRDefault="00C433CB">
      <w:pPr>
        <w:spacing w:line="64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实施单位（公章）：</w:t>
      </w:r>
      <w:r>
        <w:rPr>
          <w:rFonts w:ascii="仿宋" w:eastAsia="仿宋" w:hAnsi="仿宋" w:cs="宋体" w:hint="eastAsia"/>
          <w:kern w:val="0"/>
          <w:sz w:val="36"/>
          <w:szCs w:val="36"/>
        </w:rPr>
        <w:t>巴州党委组织部</w:t>
      </w:r>
    </w:p>
    <w:p w:rsidR="0012193B" w:rsidRDefault="00C433CB">
      <w:pPr>
        <w:spacing w:line="64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主管部门（公章）：</w:t>
      </w:r>
    </w:p>
    <w:p w:rsidR="0012193B" w:rsidRDefault="00C433CB">
      <w:pPr>
        <w:spacing w:line="640" w:lineRule="exact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项目负责人（签章）：</w:t>
      </w:r>
      <w:r>
        <w:rPr>
          <w:rFonts w:ascii="仿宋" w:eastAsia="仿宋" w:hAnsi="仿宋" w:cs="宋体" w:hint="eastAsia"/>
          <w:kern w:val="0"/>
          <w:sz w:val="36"/>
          <w:szCs w:val="36"/>
        </w:rPr>
        <w:t>王岭</w:t>
      </w:r>
    </w:p>
    <w:p w:rsidR="0012193B" w:rsidRDefault="00C433CB">
      <w:pPr>
        <w:spacing w:line="640" w:lineRule="exac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 w:rsidR="00C566E3"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>
        <w:rPr>
          <w:rFonts w:ascii="仿宋" w:eastAsia="仿宋" w:hAnsi="仿宋" w:cs="宋体" w:hint="eastAsia"/>
          <w:kern w:val="0"/>
          <w:sz w:val="36"/>
          <w:szCs w:val="36"/>
        </w:rPr>
        <w:t>年</w:t>
      </w:r>
      <w:r w:rsidR="00C566E3">
        <w:rPr>
          <w:rFonts w:ascii="仿宋" w:eastAsia="仿宋" w:hAnsi="仿宋" w:cs="宋体" w:hint="eastAsia"/>
          <w:kern w:val="0"/>
          <w:sz w:val="36"/>
          <w:szCs w:val="36"/>
        </w:rPr>
        <w:t>1</w:t>
      </w:r>
      <w:r>
        <w:rPr>
          <w:rFonts w:ascii="仿宋" w:eastAsia="仿宋" w:hAnsi="仿宋" w:cs="宋体" w:hint="eastAsia"/>
          <w:kern w:val="0"/>
          <w:sz w:val="36"/>
          <w:szCs w:val="36"/>
        </w:rPr>
        <w:t>月21日</w:t>
      </w:r>
    </w:p>
    <w:p w:rsidR="0012193B" w:rsidRDefault="0012193B">
      <w:pPr>
        <w:spacing w:line="6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</w:p>
    <w:p w:rsidR="00C566E3" w:rsidRDefault="00C566E3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一、项目概况</w:t>
      </w:r>
    </w:p>
    <w:p w:rsidR="0012193B" w:rsidRDefault="00C433CB">
      <w:pPr>
        <w:spacing w:line="540" w:lineRule="exact"/>
        <w:ind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（一）项目单位基本情况</w:t>
      </w:r>
    </w:p>
    <w:p w:rsidR="0012193B" w:rsidRDefault="00C433CB">
      <w:pPr>
        <w:spacing w:line="440" w:lineRule="exact"/>
        <w:ind w:firstLineChars="200" w:firstLine="640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单位主要工作职责：</w:t>
      </w:r>
      <w:r>
        <w:rPr>
          <w:rFonts w:ascii="仿宋" w:eastAsia="仿宋" w:hAnsi="仿宋" w:cs="方正仿宋_GBK" w:hint="eastAsia"/>
          <w:sz w:val="32"/>
          <w:szCs w:val="32"/>
        </w:rPr>
        <w:t>自治州党委组织部是州党委主管组织工作、干部工作和人才工作的职能部门。研究和指导全州各级党组织特别是党的基层组织建设、探索各类组织中党组织的设置和活动方式；协调、规划和指导党员教育、管理和发展工作，组织新时期党的建设的理论研究；研究制定自治州党委管理领导班子和干部队伍建设的有关规划、管理制度、政策及相关干部的任免等；承担自治州人才队伍建设宏观管理的有关工作，研究拟定并协调落实人才队伍建设规划；指导、规划、管理全州的党员电化教育工作；</w:t>
      </w:r>
      <w:r>
        <w:rPr>
          <w:rFonts w:ascii="仿宋" w:eastAsia="仿宋" w:hAnsi="仿宋"/>
          <w:sz w:val="32"/>
          <w:szCs w:val="32"/>
        </w:rPr>
        <w:t>为认真贯彻自治区党委、自治州党委的部署和要求，全面落实基层组织建设各项工作任务，更好地推进全州基层组织建设工作，扎实有效地开展“访惠聚”驻村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cs="方正仿宋_GBK" w:hint="eastAsia"/>
          <w:sz w:val="32"/>
          <w:szCs w:val="32"/>
        </w:rPr>
        <w:t>完成自治州党委交办的其他工作任务。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（二）项目预算</w:t>
      </w:r>
      <w:r>
        <w:rPr>
          <w:rStyle w:val="a8"/>
          <w:rFonts w:ascii="仿宋" w:eastAsia="仿宋" w:hAnsi="仿宋"/>
          <w:spacing w:val="-4"/>
          <w:sz w:val="32"/>
          <w:szCs w:val="32"/>
        </w:rPr>
        <w:t>绩效目标</w:t>
      </w: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设定情况</w:t>
      </w:r>
    </w:p>
    <w:p w:rsidR="0012193B" w:rsidRDefault="00C433CB">
      <w:pPr>
        <w:spacing w:line="540" w:lineRule="exact"/>
        <w:ind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自治州党委组织部是州党委主管组织工作、干部工作和人才工作的职能部门。研究和指导全州各级党组织特别是党的基层组织建设、探索各类组织中党组织的设置和活动方式；协调、规划和指导党员教育、管理和发展工作，组织新时期党的建设的理论研究；研究制定自治州党委管理领导班子和干部队伍建设的有关规划、管理制度、政策及相关干部的任免等；承担自治州人才队伍建设宏观管理的有关工作，研究拟定并协调落实人才队伍建设规划；指导、规划、管理全州的党员电化教育工作；</w:t>
      </w:r>
      <w:r>
        <w:rPr>
          <w:rFonts w:ascii="仿宋" w:eastAsia="仿宋" w:hAnsi="仿宋"/>
          <w:sz w:val="32"/>
          <w:szCs w:val="32"/>
        </w:rPr>
        <w:t>为认真贯彻自治区党委、自治州党委的部署和要求，全面落实基层组织建设各项工作任务，更好地推进全州基层组织建设工作，扎实有效地开展“访惠聚”驻村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cs="方正仿宋_GBK" w:hint="eastAsia"/>
          <w:sz w:val="32"/>
          <w:szCs w:val="32"/>
        </w:rPr>
        <w:t>完成自治州党委交办的其他工作任务。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二、项目资金使用及管理情况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lastRenderedPageBreak/>
        <w:t>（一）项目资金安排落实、总投入等情况分析</w:t>
      </w:r>
    </w:p>
    <w:p w:rsidR="0012193B" w:rsidRDefault="00C433CB" w:rsidP="00C566E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2018年</w:t>
      </w:r>
      <w:r>
        <w:rPr>
          <w:rFonts w:ascii="仿宋" w:eastAsia="仿宋" w:hAnsi="仿宋" w:cs="仿宋" w:hint="eastAsia"/>
          <w:kern w:val="0"/>
          <w:sz w:val="36"/>
          <w:szCs w:val="36"/>
        </w:rPr>
        <w:t>援疆干部医疗费（上年结余），访惠聚工作组先进个人奖励经费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33.91万元。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（二）项目资金实际使用情况分析</w:t>
      </w:r>
    </w:p>
    <w:p w:rsidR="0012193B" w:rsidRDefault="00C433CB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主要是指财政资金33.91</w:t>
      </w:r>
      <w:r w:rsidR="00DD2646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（三）项目资金管理情况分析</w:t>
      </w:r>
    </w:p>
    <w:p w:rsidR="0012193B" w:rsidRDefault="00C433CB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每年组织援疆干部体检。对州管优秀专家进行评选等活动。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三、项目组织实施情况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（一）项目组织情况分析</w:t>
      </w:r>
    </w:p>
    <w:p w:rsidR="0012193B" w:rsidRDefault="00C433CB">
      <w:pPr>
        <w:spacing w:line="56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扩大人才干部教育培训规模，顺利完成培训任务。</w:t>
      </w:r>
    </w:p>
    <w:p w:rsidR="0012193B" w:rsidRDefault="00C433CB">
      <w:pPr>
        <w:spacing w:line="540" w:lineRule="exact"/>
        <w:ind w:firstLineChars="181" w:firstLine="567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（二）项目管理情况分析</w:t>
      </w:r>
    </w:p>
    <w:p w:rsidR="0012193B" w:rsidRDefault="00C433CB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按照人才项目管理制度，加强对项目经费使用情况的管理，坚持专款专用的原则和政府采购要求，进行支出。同时，根据工作需要调整指标的，经申请财政同意进行调整使用。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四、项目绩效情况</w:t>
      </w:r>
    </w:p>
    <w:p w:rsidR="0012193B" w:rsidRDefault="00C433CB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（一）项目绩效目标完成情况分析</w:t>
      </w:r>
    </w:p>
    <w:p w:rsidR="0012193B" w:rsidRDefault="00C433CB" w:rsidP="00C566E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组织州管优秀专家赴疆内、疆外参加社会实践活动，为州管优秀专家发放津贴、提供免费体检，切实体现州党委、州人民政府对专家的关心关爱，充分调动专家工作的积极性、主动性和创造性。</w:t>
      </w:r>
    </w:p>
    <w:p w:rsidR="0012193B" w:rsidRDefault="00C433CB" w:rsidP="00C566E3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根据巴州人才分布和紧缺人才需求状况，在广泛征求全州各部门单位、各县市意见的基础上，主动加强与有关单位的沟通对接，经河北省委组织部批准，申报实施干部人才培养项目。</w:t>
      </w:r>
    </w:p>
    <w:p w:rsidR="0012193B" w:rsidRDefault="00C433CB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（二）项目绩效目标未完成原因分析</w:t>
      </w:r>
    </w:p>
    <w:p w:rsidR="0012193B" w:rsidRDefault="00C566E3" w:rsidP="00C566E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五、其他需要说明的问题</w:t>
      </w:r>
    </w:p>
    <w:p w:rsidR="0012193B" w:rsidRDefault="00C433CB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（一）后续工作计划</w:t>
      </w:r>
    </w:p>
    <w:p w:rsidR="0012193B" w:rsidRDefault="00C433CB" w:rsidP="00C566E3">
      <w:pPr>
        <w:spacing w:line="540" w:lineRule="exact"/>
        <w:ind w:firstLineChars="280" w:firstLine="874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按计划已在年内完成。</w:t>
      </w:r>
    </w:p>
    <w:p w:rsidR="0012193B" w:rsidRDefault="00C433CB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（二）主要经验及做法、存在问题和建议</w:t>
      </w:r>
    </w:p>
    <w:p w:rsidR="0012193B" w:rsidRDefault="00C433CB" w:rsidP="00C566E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包括资金安排、使用过程中的经验、做法、存在问题、改进措施和有关建议等）一般项目支出按照项目预算进行开展，但是由于自治州有关工作安排部署，一些临时性工作需要经费开支，因此，根据工作需要，有时进行调整指标使用。</w:t>
      </w:r>
    </w:p>
    <w:p w:rsidR="0012193B" w:rsidRDefault="00C433CB">
      <w:pPr>
        <w:spacing w:line="540" w:lineRule="exact"/>
        <w:ind w:firstLineChars="181" w:firstLine="567"/>
        <w:rPr>
          <w:rFonts w:ascii="仿宋" w:eastAsia="仿宋" w:hAnsi="仿宋"/>
          <w:b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sz w:val="32"/>
          <w:szCs w:val="32"/>
        </w:rPr>
        <w:t>（三）其他</w:t>
      </w:r>
    </w:p>
    <w:p w:rsidR="0012193B" w:rsidRDefault="00C433CB" w:rsidP="00C566E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六、项目评价工作情况</w:t>
      </w:r>
    </w:p>
    <w:p w:rsidR="0012193B" w:rsidRDefault="00C433CB">
      <w:pPr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12193B" w:rsidRDefault="00C433CB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七、附表</w:t>
      </w:r>
    </w:p>
    <w:p w:rsidR="0012193B" w:rsidRDefault="00C433C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7613D2">
        <w:rPr>
          <w:rFonts w:ascii="仿宋" w:eastAsia="仿宋" w:hAnsi="仿宋" w:cs="宋体" w:hint="eastAsia"/>
          <w:b/>
          <w:bCs/>
          <w:kern w:val="0"/>
          <w:sz w:val="32"/>
          <w:szCs w:val="32"/>
          <w:u w:val="single"/>
        </w:rPr>
        <w:t>巴州党委组织部</w:t>
      </w:r>
      <w:r w:rsidR="007613D2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财政项目支出绩效自评表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p w:rsidR="0012193B" w:rsidRDefault="0012193B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2193B" w:rsidRDefault="0012193B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12193B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lastRenderedPageBreak/>
              <w:t>巴州</w:t>
            </w:r>
            <w:r w:rsidR="007613D2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  <w:u w:val="single"/>
              </w:rPr>
              <w:t>党委组织部</w:t>
            </w:r>
            <w:r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12193B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（2018年度）</w:t>
            </w:r>
          </w:p>
        </w:tc>
      </w:tr>
      <w:tr w:rsidR="0012193B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12193B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</w:rPr>
              <w:t>援疆干部医疗费（上年结余），访惠聚工作组先进个人奖励经费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2193B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巴州党委组织部　</w:t>
            </w:r>
          </w:p>
        </w:tc>
      </w:tr>
      <w:tr w:rsidR="0012193B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33.9</w:t>
            </w:r>
            <w:r>
              <w:rPr>
                <w:rFonts w:ascii="仿宋" w:eastAsia="仿宋" w:hAnsi="仿宋" w:cs="宋体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33.9</w:t>
            </w:r>
            <w:r>
              <w:rPr>
                <w:rFonts w:ascii="仿宋" w:eastAsia="仿宋" w:hAnsi="仿宋" w:cs="宋体"/>
                <w:bCs/>
                <w:kern w:val="0"/>
                <w:sz w:val="20"/>
                <w:szCs w:val="20"/>
              </w:rPr>
              <w:t>1</w:t>
            </w:r>
          </w:p>
        </w:tc>
      </w:tr>
      <w:tr w:rsidR="0012193B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ind w:firstLineChars="300" w:firstLine="600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33.9</w:t>
            </w:r>
            <w:r>
              <w:rPr>
                <w:rFonts w:ascii="仿宋" w:eastAsia="仿宋" w:hAnsi="仿宋" w:cs="宋体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0"/>
                <w:szCs w:val="20"/>
              </w:rPr>
              <w:t>33.9</w:t>
            </w:r>
            <w:r>
              <w:rPr>
                <w:rFonts w:ascii="仿宋" w:eastAsia="仿宋" w:hAnsi="仿宋" w:cs="宋体"/>
                <w:bCs/>
                <w:kern w:val="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12193B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righ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2193B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2193B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93B" w:rsidRDefault="00C433CB">
            <w:pPr>
              <w:widowControl/>
              <w:ind w:firstLineChars="200" w:firstLine="400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每年组织援疆干部体检。对州管优秀专家进行评选等活动。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193B" w:rsidRDefault="007613D2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组织援疆干部体检,管优秀专家进行评选等活动已完成。</w:t>
            </w:r>
          </w:p>
        </w:tc>
      </w:tr>
      <w:tr w:rsidR="0012193B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组织州管优秀专家评选活动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=1次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1次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组织援疆干部体检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≥1次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1次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州管优秀专家评选活动参与度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援疆干部体检参与度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12193B">
        <w:trPr>
          <w:trHeight w:val="618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援疆干部体检按期完成率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95%</w:t>
            </w:r>
          </w:p>
        </w:tc>
      </w:tr>
      <w:tr w:rsidR="0012193B">
        <w:trPr>
          <w:trHeight w:val="618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州管优秀专家评选活动按期完成率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访惠聚工作组先进个人奖励发放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≤33.91万元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33.91万元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援疆干部服务管理整体能力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不断提高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不断提高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州管优秀专家服务管理整体能力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不断提高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不断提高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援疆干部满意度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</w:tr>
      <w:tr w:rsidR="0012193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93B" w:rsidRDefault="0012193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州管优秀专家满意度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3B" w:rsidRDefault="00C433CB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≥95%</w:t>
            </w:r>
          </w:p>
        </w:tc>
      </w:tr>
    </w:tbl>
    <w:p w:rsidR="0012193B" w:rsidRDefault="0012193B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12193B" w:rsidSect="0012193B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85B" w:rsidRDefault="006B485B" w:rsidP="0012193B">
      <w:r>
        <w:separator/>
      </w:r>
    </w:p>
  </w:endnote>
  <w:endnote w:type="continuationSeparator" w:id="1">
    <w:p w:rsidR="006B485B" w:rsidRDefault="006B485B" w:rsidP="00121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12193B" w:rsidRDefault="0044136F">
        <w:pPr>
          <w:pStyle w:val="a4"/>
          <w:jc w:val="center"/>
        </w:pPr>
        <w:r>
          <w:fldChar w:fldCharType="begin"/>
        </w:r>
        <w:r w:rsidR="00C433CB">
          <w:instrText>PAGE   \* MERGEFORMAT</w:instrText>
        </w:r>
        <w:r>
          <w:fldChar w:fldCharType="separate"/>
        </w:r>
        <w:r w:rsidR="007613D2" w:rsidRPr="007613D2">
          <w:rPr>
            <w:noProof/>
            <w:lang w:val="zh-CN"/>
          </w:rPr>
          <w:t>6</w:t>
        </w:r>
        <w:r>
          <w:fldChar w:fldCharType="end"/>
        </w:r>
      </w:p>
    </w:sdtContent>
  </w:sdt>
  <w:p w:rsidR="0012193B" w:rsidRDefault="001219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85B" w:rsidRDefault="006B485B" w:rsidP="0012193B">
      <w:r>
        <w:separator/>
      </w:r>
    </w:p>
  </w:footnote>
  <w:footnote w:type="continuationSeparator" w:id="1">
    <w:p w:rsidR="006B485B" w:rsidRDefault="006B485B" w:rsidP="001219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11B62"/>
    <w:rsid w:val="000320FA"/>
    <w:rsid w:val="00056465"/>
    <w:rsid w:val="001135EC"/>
    <w:rsid w:val="0012193B"/>
    <w:rsid w:val="00121AE4"/>
    <w:rsid w:val="00146AAD"/>
    <w:rsid w:val="001B3A40"/>
    <w:rsid w:val="001D567C"/>
    <w:rsid w:val="00235EB4"/>
    <w:rsid w:val="002574E5"/>
    <w:rsid w:val="002A2EE6"/>
    <w:rsid w:val="00376B09"/>
    <w:rsid w:val="003908B7"/>
    <w:rsid w:val="004366A8"/>
    <w:rsid w:val="0044136F"/>
    <w:rsid w:val="00444A0E"/>
    <w:rsid w:val="004E4D06"/>
    <w:rsid w:val="00502BA7"/>
    <w:rsid w:val="005162F1"/>
    <w:rsid w:val="00535153"/>
    <w:rsid w:val="00554F82"/>
    <w:rsid w:val="0056390D"/>
    <w:rsid w:val="005719B0"/>
    <w:rsid w:val="005D10D6"/>
    <w:rsid w:val="005E1B94"/>
    <w:rsid w:val="006B485B"/>
    <w:rsid w:val="006E6BB4"/>
    <w:rsid w:val="007613D2"/>
    <w:rsid w:val="007D24A8"/>
    <w:rsid w:val="00855E3A"/>
    <w:rsid w:val="008A1579"/>
    <w:rsid w:val="008A1BB7"/>
    <w:rsid w:val="00902DD9"/>
    <w:rsid w:val="009179F0"/>
    <w:rsid w:val="00922CB9"/>
    <w:rsid w:val="009D0D80"/>
    <w:rsid w:val="009E5CD9"/>
    <w:rsid w:val="00A07B08"/>
    <w:rsid w:val="00A26421"/>
    <w:rsid w:val="00A4293B"/>
    <w:rsid w:val="00A474BA"/>
    <w:rsid w:val="00A67D50"/>
    <w:rsid w:val="00A8691A"/>
    <w:rsid w:val="00AB35FA"/>
    <w:rsid w:val="00AC1946"/>
    <w:rsid w:val="00AD7F2E"/>
    <w:rsid w:val="00AE6668"/>
    <w:rsid w:val="00AF103F"/>
    <w:rsid w:val="00B02010"/>
    <w:rsid w:val="00B40063"/>
    <w:rsid w:val="00B41F61"/>
    <w:rsid w:val="00BA0E56"/>
    <w:rsid w:val="00BA46E6"/>
    <w:rsid w:val="00BA5C11"/>
    <w:rsid w:val="00C433CB"/>
    <w:rsid w:val="00C566E3"/>
    <w:rsid w:val="00C56C72"/>
    <w:rsid w:val="00CA6457"/>
    <w:rsid w:val="00CD4782"/>
    <w:rsid w:val="00D17F2E"/>
    <w:rsid w:val="00D20ABA"/>
    <w:rsid w:val="00D30354"/>
    <w:rsid w:val="00DD2646"/>
    <w:rsid w:val="00DF42A0"/>
    <w:rsid w:val="00E769FE"/>
    <w:rsid w:val="00EA2CBE"/>
    <w:rsid w:val="00F32FEE"/>
    <w:rsid w:val="00FB10BB"/>
    <w:rsid w:val="03BA499A"/>
    <w:rsid w:val="042C3BF0"/>
    <w:rsid w:val="096A50C9"/>
    <w:rsid w:val="0AD57739"/>
    <w:rsid w:val="0B153DB4"/>
    <w:rsid w:val="0B457E4B"/>
    <w:rsid w:val="0B802005"/>
    <w:rsid w:val="0E5E5F8C"/>
    <w:rsid w:val="0FFF7B96"/>
    <w:rsid w:val="14503B44"/>
    <w:rsid w:val="1CED0C66"/>
    <w:rsid w:val="1E040EA3"/>
    <w:rsid w:val="1EB02C1A"/>
    <w:rsid w:val="1F5B1C71"/>
    <w:rsid w:val="20E15706"/>
    <w:rsid w:val="2662669F"/>
    <w:rsid w:val="33E12653"/>
    <w:rsid w:val="34BF7EF8"/>
    <w:rsid w:val="35C250B4"/>
    <w:rsid w:val="3DD52C9F"/>
    <w:rsid w:val="45576593"/>
    <w:rsid w:val="46F23FA5"/>
    <w:rsid w:val="5CD1427F"/>
    <w:rsid w:val="5FD11241"/>
    <w:rsid w:val="64821F06"/>
    <w:rsid w:val="76E05F71"/>
    <w:rsid w:val="7D26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3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193B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2193B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2193B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2193B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2193B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2193B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2193B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2193B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2193B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219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93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219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12193B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12193B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12193B"/>
    <w:rPr>
      <w:b/>
      <w:bCs/>
    </w:rPr>
  </w:style>
  <w:style w:type="character" w:styleId="a9">
    <w:name w:val="Emphasis"/>
    <w:basedOn w:val="a0"/>
    <w:uiPriority w:val="20"/>
    <w:qFormat/>
    <w:rsid w:val="0012193B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1219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1219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1219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12193B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12193B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12193B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12193B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12193B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12193B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12193B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sid w:val="0012193B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12193B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rsid w:val="0012193B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rsid w:val="0012193B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sid w:val="0012193B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12193B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qFormat/>
    <w:rsid w:val="0012193B"/>
    <w:rPr>
      <w:b/>
      <w:i/>
      <w:sz w:val="24"/>
    </w:rPr>
  </w:style>
  <w:style w:type="character" w:customStyle="1" w:styleId="10">
    <w:name w:val="不明显强调1"/>
    <w:uiPriority w:val="19"/>
    <w:qFormat/>
    <w:rsid w:val="0012193B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12193B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12193B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12193B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12193B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12193B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12193B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2193B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2193B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1</cp:lastModifiedBy>
  <cp:revision>15</cp:revision>
  <cp:lastPrinted>2018-12-31T10:56:00Z</cp:lastPrinted>
  <dcterms:created xsi:type="dcterms:W3CDTF">2019-01-15T12:39:00Z</dcterms:created>
  <dcterms:modified xsi:type="dcterms:W3CDTF">2019-11-22T08:27:00Z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