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E6B" w:rsidRDefault="00BA4F67">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745E6B" w:rsidRDefault="00745E6B">
      <w:pPr>
        <w:spacing w:line="540" w:lineRule="exact"/>
        <w:jc w:val="center"/>
        <w:rPr>
          <w:rFonts w:ascii="华文中宋" w:eastAsia="华文中宋" w:hAnsi="华文中宋" w:cs="宋体"/>
          <w:b/>
          <w:kern w:val="0"/>
          <w:sz w:val="52"/>
          <w:szCs w:val="52"/>
        </w:rPr>
      </w:pPr>
    </w:p>
    <w:p w:rsidR="00745E6B" w:rsidRDefault="00745E6B">
      <w:pPr>
        <w:spacing w:line="540" w:lineRule="exact"/>
        <w:jc w:val="center"/>
        <w:rPr>
          <w:rFonts w:ascii="华文中宋" w:eastAsia="华文中宋" w:hAnsi="华文中宋" w:cs="宋体"/>
          <w:b/>
          <w:kern w:val="0"/>
          <w:sz w:val="52"/>
          <w:szCs w:val="52"/>
        </w:rPr>
      </w:pPr>
    </w:p>
    <w:p w:rsidR="00745E6B" w:rsidRDefault="00745E6B">
      <w:pPr>
        <w:spacing w:line="540" w:lineRule="exact"/>
        <w:jc w:val="center"/>
        <w:rPr>
          <w:rFonts w:ascii="华文中宋" w:eastAsia="华文中宋" w:hAnsi="华文中宋" w:cs="宋体"/>
          <w:b/>
          <w:kern w:val="0"/>
          <w:sz w:val="52"/>
          <w:szCs w:val="52"/>
        </w:rPr>
      </w:pPr>
    </w:p>
    <w:p w:rsidR="00745E6B" w:rsidRDefault="00745E6B">
      <w:pPr>
        <w:spacing w:line="540" w:lineRule="exact"/>
        <w:jc w:val="center"/>
        <w:rPr>
          <w:rFonts w:ascii="华文中宋" w:eastAsia="华文中宋" w:hAnsi="华文中宋" w:cs="宋体"/>
          <w:b/>
          <w:kern w:val="0"/>
          <w:sz w:val="52"/>
          <w:szCs w:val="52"/>
        </w:rPr>
      </w:pPr>
    </w:p>
    <w:p w:rsidR="00745E6B" w:rsidRDefault="00745E6B">
      <w:pPr>
        <w:spacing w:line="540" w:lineRule="exact"/>
        <w:jc w:val="center"/>
        <w:rPr>
          <w:rFonts w:ascii="华文中宋" w:eastAsia="华文中宋" w:hAnsi="华文中宋" w:cs="宋体"/>
          <w:b/>
          <w:kern w:val="0"/>
          <w:sz w:val="52"/>
          <w:szCs w:val="52"/>
        </w:rPr>
      </w:pPr>
    </w:p>
    <w:p w:rsidR="00745E6B" w:rsidRDefault="00745E6B">
      <w:pPr>
        <w:spacing w:line="540" w:lineRule="exact"/>
        <w:jc w:val="center"/>
        <w:rPr>
          <w:rFonts w:ascii="华文中宋" w:eastAsia="华文中宋" w:hAnsi="华文中宋" w:cs="宋体"/>
          <w:b/>
          <w:kern w:val="0"/>
          <w:sz w:val="52"/>
          <w:szCs w:val="52"/>
        </w:rPr>
      </w:pPr>
    </w:p>
    <w:p w:rsidR="00745E6B" w:rsidRDefault="00BA4F6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u w:val="single"/>
        </w:rPr>
        <w:t>巴州特教学校</w:t>
      </w:r>
      <w:r>
        <w:rPr>
          <w:rFonts w:ascii="方正小标宋_GBK" w:eastAsia="方正小标宋_GBK" w:hAnsi="华文中宋" w:cs="宋体" w:hint="eastAsia"/>
          <w:b/>
          <w:kern w:val="0"/>
          <w:sz w:val="48"/>
          <w:szCs w:val="48"/>
        </w:rPr>
        <w:t>财政项目支出绩效自评报告</w:t>
      </w:r>
    </w:p>
    <w:p w:rsidR="00745E6B" w:rsidRDefault="00745E6B">
      <w:pPr>
        <w:spacing w:line="540" w:lineRule="exact"/>
        <w:jc w:val="center"/>
        <w:rPr>
          <w:rFonts w:ascii="华文中宋" w:eastAsia="华文中宋" w:hAnsi="华文中宋" w:cs="宋体"/>
          <w:b/>
          <w:kern w:val="0"/>
          <w:sz w:val="52"/>
          <w:szCs w:val="52"/>
        </w:rPr>
      </w:pPr>
    </w:p>
    <w:p w:rsidR="00745E6B" w:rsidRDefault="00BA4F6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rPr>
          <w:rFonts w:eastAsia="仿宋_GB2312" w:hAnsi="宋体" w:cs="宋体"/>
          <w:kern w:val="0"/>
          <w:sz w:val="30"/>
          <w:szCs w:val="30"/>
        </w:rPr>
      </w:pPr>
    </w:p>
    <w:p w:rsidR="00745E6B" w:rsidRDefault="00BA4F67">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w:t>
      </w:r>
      <w:r w:rsidR="006E47F4" w:rsidRPr="006E47F4">
        <w:rPr>
          <w:rFonts w:eastAsia="仿宋_GB2312" w:hAnsi="宋体" w:cs="宋体" w:hint="eastAsia"/>
          <w:kern w:val="0"/>
          <w:sz w:val="36"/>
          <w:szCs w:val="36"/>
        </w:rPr>
        <w:t>校史馆校园文化建设</w:t>
      </w:r>
    </w:p>
    <w:p w:rsidR="00745E6B" w:rsidRDefault="00BA4F67">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实施单位（公章）：巴州特教学校</w:t>
      </w:r>
    </w:p>
    <w:p w:rsidR="00745E6B" w:rsidRDefault="00BA4F67">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主管部门（公章）：巴州教育局</w:t>
      </w:r>
    </w:p>
    <w:p w:rsidR="00745E6B" w:rsidRDefault="00BA4F67">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项目负责人（签章）：任顺</w:t>
      </w:r>
    </w:p>
    <w:p w:rsidR="00745E6B" w:rsidRDefault="00BA4F67">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16</w:t>
      </w:r>
      <w:r>
        <w:rPr>
          <w:rFonts w:eastAsia="仿宋_GB2312" w:hAnsi="宋体" w:cs="宋体" w:hint="eastAsia"/>
          <w:kern w:val="0"/>
          <w:sz w:val="36"/>
          <w:szCs w:val="36"/>
        </w:rPr>
        <w:t>日</w:t>
      </w:r>
    </w:p>
    <w:p w:rsidR="00745E6B" w:rsidRDefault="00745E6B">
      <w:pPr>
        <w:spacing w:line="540" w:lineRule="exact"/>
        <w:jc w:val="center"/>
        <w:rPr>
          <w:rFonts w:eastAsia="仿宋_GB2312" w:hAnsi="宋体" w:cs="宋体"/>
          <w:kern w:val="0"/>
          <w:sz w:val="30"/>
          <w:szCs w:val="30"/>
        </w:rPr>
      </w:pPr>
    </w:p>
    <w:p w:rsidR="00745E6B" w:rsidRDefault="00745E6B">
      <w:pPr>
        <w:spacing w:line="540" w:lineRule="exact"/>
        <w:rPr>
          <w:rStyle w:val="a8"/>
          <w:rFonts w:ascii="黑体" w:eastAsia="黑体" w:hAnsi="黑体"/>
          <w:b w:val="0"/>
          <w:spacing w:val="-4"/>
          <w:sz w:val="32"/>
          <w:szCs w:val="32"/>
        </w:rPr>
      </w:pP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745E6B" w:rsidRDefault="00BA4F67">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745E6B" w:rsidRDefault="00BA4F67">
      <w:pPr>
        <w:spacing w:line="540" w:lineRule="exact"/>
        <w:ind w:firstLine="567"/>
        <w:rPr>
          <w:rStyle w:val="a8"/>
          <w:rFonts w:ascii="楷体" w:eastAsia="楷体" w:hAnsi="楷体"/>
          <w:spacing w:val="-4"/>
          <w:sz w:val="32"/>
          <w:szCs w:val="32"/>
        </w:rPr>
      </w:pPr>
      <w:r>
        <w:rPr>
          <w:rFonts w:ascii="仿宋" w:eastAsia="仿宋" w:hAnsi="仿宋" w:cs="Arial" w:hint="eastAsia"/>
          <w:kern w:val="0"/>
          <w:sz w:val="32"/>
          <w:szCs w:val="32"/>
        </w:rPr>
        <w:t>巴州特教学校为州直全额拨款事业单位，主管部门为巴州教育局。我校为全州唯一一所全寄宿制特殊教育学校，目前开设了盲、聋、培智三个专业共开办学前、小学、初中、职业高中教育23个教学班级，在校学生共183人。</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745E6B" w:rsidRDefault="00BA4F67">
      <w:pPr>
        <w:spacing w:line="700" w:lineRule="exact"/>
        <w:ind w:firstLineChars="200" w:firstLine="624"/>
        <w:jc w:val="left"/>
        <w:rPr>
          <w:rStyle w:val="a8"/>
          <w:rFonts w:eastAsia="仿宋_GB2312" w:hAnsi="宋体" w:cs="宋体"/>
          <w:b w:val="0"/>
          <w:bCs w:val="0"/>
          <w:kern w:val="0"/>
          <w:sz w:val="36"/>
          <w:szCs w:val="36"/>
        </w:rPr>
      </w:pPr>
      <w:r>
        <w:rPr>
          <w:rStyle w:val="a8"/>
          <w:rFonts w:ascii="仿宋" w:eastAsia="仿宋" w:hAnsi="仿宋" w:hint="eastAsia"/>
          <w:b w:val="0"/>
          <w:spacing w:val="-4"/>
          <w:sz w:val="32"/>
          <w:szCs w:val="32"/>
        </w:rPr>
        <w:t>完成校史馆校园文化建设工作，保障学校后勤不耽误教育教育工作，项目属于校史馆校园文化建设工作，包含学校校史馆校园文化建设工作。</w:t>
      </w: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745E6B" w:rsidRDefault="00BA4F67">
      <w:pPr>
        <w:ind w:firstLineChars="200" w:firstLine="624"/>
        <w:rPr>
          <w:rStyle w:val="a8"/>
          <w:rFonts w:ascii="仿宋" w:eastAsia="仿宋" w:hAnsi="仿宋" w:cs="宋体"/>
          <w:b w:val="0"/>
          <w:bCs w:val="0"/>
          <w:kern w:val="0"/>
          <w:sz w:val="24"/>
        </w:rPr>
      </w:pPr>
      <w:r>
        <w:rPr>
          <w:rStyle w:val="a8"/>
          <w:rFonts w:ascii="仿宋" w:eastAsia="仿宋" w:hAnsi="仿宋" w:hint="eastAsia"/>
          <w:b w:val="0"/>
          <w:spacing w:val="-4"/>
          <w:sz w:val="32"/>
          <w:szCs w:val="32"/>
        </w:rPr>
        <w:t>学校经过采购小组及监督小组开会研究决定安排</w:t>
      </w:r>
      <w:r w:rsidR="00BF1717">
        <w:rPr>
          <w:rStyle w:val="a8"/>
          <w:rFonts w:ascii="仿宋" w:eastAsia="仿宋" w:hAnsi="仿宋" w:hint="eastAsia"/>
          <w:b w:val="0"/>
          <w:spacing w:val="-4"/>
          <w:sz w:val="32"/>
          <w:szCs w:val="32"/>
        </w:rPr>
        <w:t>80000</w:t>
      </w:r>
      <w:r>
        <w:rPr>
          <w:rStyle w:val="a8"/>
          <w:rFonts w:ascii="仿宋" w:eastAsia="仿宋" w:hAnsi="仿宋" w:hint="eastAsia"/>
          <w:b w:val="0"/>
          <w:spacing w:val="-4"/>
          <w:sz w:val="32"/>
          <w:szCs w:val="32"/>
        </w:rPr>
        <w:t>元用于校史馆校园文化建设工作，财政资金全部投入到位。</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745E6B" w:rsidRDefault="00BA4F67">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校史馆校园文化建设</w:t>
      </w:r>
      <w:r w:rsidR="00BF1717">
        <w:rPr>
          <w:rStyle w:val="a8"/>
          <w:rFonts w:ascii="仿宋" w:eastAsia="仿宋" w:hAnsi="仿宋" w:hint="eastAsia"/>
          <w:b w:val="0"/>
          <w:spacing w:val="-4"/>
          <w:sz w:val="32"/>
          <w:szCs w:val="32"/>
        </w:rPr>
        <w:t>实际投入金额77550元，校史馆</w:t>
      </w:r>
      <w:r>
        <w:rPr>
          <w:rStyle w:val="a8"/>
          <w:rFonts w:ascii="仿宋" w:eastAsia="仿宋" w:hAnsi="仿宋" w:hint="eastAsia"/>
          <w:b w:val="0"/>
          <w:spacing w:val="-4"/>
          <w:sz w:val="32"/>
          <w:szCs w:val="32"/>
        </w:rPr>
        <w:t>经过验收合格，清单确认无误，资校史馆校园文化建设按照合同、计划资金使用完毕。</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745E6B" w:rsidRDefault="00BA4F67">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学校通过教职工大会订立学校采购制度，成立学校采购小组、采购监督小组，校史馆校园文化建设设验收合格，经过会议研究决定，将学校校史馆校园文化建设资金支付给施工单位。</w:t>
      </w: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745E6B" w:rsidRDefault="00BA4F67" w:rsidP="006E53A1">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lastRenderedPageBreak/>
        <w:t>校史馆校园文化建设工作根据反竞拍相关规定及要求，采取最低价中标的原则，确定中标单位，经过总务处人员及相关科室负责人人共同签字确认校史馆校园文化建设工作合格。</w:t>
      </w:r>
    </w:p>
    <w:p w:rsidR="00745E6B" w:rsidRDefault="00BA4F67" w:rsidP="006E47F4">
      <w:pPr>
        <w:spacing w:line="54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745E6B" w:rsidRDefault="00BA4F67">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学校成立采购小组及监督小组，保证校史馆校园文化建设采购资金落到实处、发挥国有资金最大合理利用度原则，楼层设有楼层管理员、德育处科室管理制度、班主任班级管理制度，加强校史馆管理工作。</w:t>
      </w:r>
    </w:p>
    <w:p w:rsidR="00745E6B" w:rsidRDefault="00BA4F67">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745E6B" w:rsidRDefault="00BA4F67" w:rsidP="006E47F4">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745E6B" w:rsidRDefault="00BA4F67" w:rsidP="006E53A1">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校史馆校园文化建设工作完成，</w:t>
      </w:r>
      <w:r w:rsidR="00A33DB2">
        <w:rPr>
          <w:rStyle w:val="a8"/>
          <w:rFonts w:ascii="仿宋" w:eastAsia="仿宋" w:hAnsi="仿宋" w:hint="eastAsia"/>
          <w:b w:val="0"/>
          <w:spacing w:val="-4"/>
          <w:sz w:val="32"/>
          <w:szCs w:val="32"/>
        </w:rPr>
        <w:t>促进学校校园文化建设，加强学校对师生德育教育、传统教育优良校风教育，增强社会各界对特殊教育学校的认同感和凝聚力，整体提升学校社会影响力。</w:t>
      </w:r>
      <w:r>
        <w:rPr>
          <w:rStyle w:val="a8"/>
          <w:rFonts w:ascii="仿宋" w:eastAsia="仿宋" w:hAnsi="仿宋" w:hint="eastAsia"/>
          <w:b w:val="0"/>
          <w:spacing w:val="-4"/>
          <w:sz w:val="32"/>
          <w:szCs w:val="32"/>
        </w:rPr>
        <w:t>经过验收全部合格，验收合格后的校史馆正常使用。发挥了资金的最大效益化。</w:t>
      </w:r>
    </w:p>
    <w:p w:rsidR="00745E6B" w:rsidRDefault="00BA4F67" w:rsidP="006E47F4">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745E6B" w:rsidRDefault="00BA4F67" w:rsidP="006E53A1">
      <w:pPr>
        <w:spacing w:line="540" w:lineRule="exact"/>
        <w:ind w:firstLineChars="181" w:firstLine="565"/>
        <w:rPr>
          <w:rFonts w:ascii="仿宋" w:eastAsia="仿宋" w:hAnsi="仿宋"/>
          <w:bCs/>
          <w:spacing w:val="-4"/>
          <w:sz w:val="32"/>
          <w:szCs w:val="32"/>
        </w:rPr>
      </w:pPr>
      <w:r>
        <w:rPr>
          <w:rFonts w:ascii="仿宋" w:eastAsia="仿宋" w:hAnsi="仿宋" w:hint="eastAsia"/>
          <w:spacing w:val="-4"/>
          <w:sz w:val="32"/>
          <w:szCs w:val="32"/>
        </w:rPr>
        <w:t>无</w:t>
      </w: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745E6B" w:rsidRDefault="00BA4F67" w:rsidP="006E47F4">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（一）后续工作计划</w:t>
      </w:r>
    </w:p>
    <w:p w:rsidR="00745E6B" w:rsidRDefault="00BA4F67" w:rsidP="006E53A1">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校史馆校园文化建设工作完成经验收后全部投入正常使用，保证了正常的教育教学工作，在后续的校史馆管理工作中，制定了更加具体符合实际的学校公物管理赔偿制度，加强学校公物及校史馆日常维护、保护工作。</w:t>
      </w:r>
    </w:p>
    <w:p w:rsidR="00745E6B" w:rsidRDefault="00BA4F67" w:rsidP="006E47F4">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45E6B" w:rsidRDefault="00BA4F67" w:rsidP="006E53A1">
      <w:pPr>
        <w:spacing w:line="540" w:lineRule="exact"/>
        <w:ind w:firstLineChars="231" w:firstLine="721"/>
        <w:rPr>
          <w:rFonts w:ascii="仿宋_GB2312" w:eastAsia="仿宋_GB2312"/>
          <w:spacing w:val="-4"/>
          <w:sz w:val="32"/>
          <w:szCs w:val="32"/>
        </w:rPr>
      </w:pPr>
      <w:r>
        <w:rPr>
          <w:rFonts w:ascii="仿宋_GB2312" w:eastAsia="仿宋_GB2312" w:hint="eastAsia"/>
          <w:spacing w:val="-4"/>
          <w:sz w:val="32"/>
          <w:szCs w:val="32"/>
        </w:rPr>
        <w:t>学校根据相关文件等精神要求，在项目资金使用过程中全</w:t>
      </w:r>
      <w:r>
        <w:rPr>
          <w:rFonts w:ascii="仿宋_GB2312" w:eastAsia="仿宋_GB2312" w:hint="eastAsia"/>
          <w:spacing w:val="-4"/>
          <w:sz w:val="32"/>
          <w:szCs w:val="32"/>
        </w:rPr>
        <w:lastRenderedPageBreak/>
        <w:t>部按照相关法律法规及文件要求保证发挥资金的最大效益，学校成立采购小组、招标小组，通过分散采购完成了项目的采购工作，通过具体负责项目的部门组织相关人员对项目进行验收。但是在采购过程中后续要注意的是尽可能多的增加项目施工询价单位，保证资金能够最大限度的节约。</w:t>
      </w:r>
    </w:p>
    <w:p w:rsidR="00745E6B" w:rsidRDefault="00BA4F67" w:rsidP="006E47F4">
      <w:pPr>
        <w:spacing w:line="54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（三）其他</w:t>
      </w:r>
    </w:p>
    <w:p w:rsidR="00745E6B" w:rsidRDefault="00BA4F67" w:rsidP="006E53A1">
      <w:pPr>
        <w:spacing w:line="540" w:lineRule="exact"/>
        <w:ind w:firstLineChars="181" w:firstLine="565"/>
        <w:rPr>
          <w:rFonts w:ascii="楷体" w:eastAsia="楷体" w:hAnsi="楷体"/>
          <w:spacing w:val="-4"/>
          <w:sz w:val="32"/>
          <w:szCs w:val="32"/>
        </w:rPr>
      </w:pPr>
      <w:r>
        <w:rPr>
          <w:rFonts w:ascii="楷体" w:eastAsia="楷体" w:hAnsi="楷体" w:hint="eastAsia"/>
          <w:spacing w:val="-4"/>
          <w:sz w:val="32"/>
          <w:szCs w:val="32"/>
        </w:rPr>
        <w:t>无</w:t>
      </w: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745E6B" w:rsidRDefault="00BA4F67">
      <w:pPr>
        <w:ind w:firstLineChars="200" w:firstLine="624"/>
        <w:rPr>
          <w:rFonts w:ascii="仿宋_GB2312" w:eastAsia="仿宋_GB2312"/>
          <w:spacing w:val="-4"/>
          <w:sz w:val="32"/>
          <w:szCs w:val="32"/>
        </w:rPr>
      </w:pPr>
      <w:r>
        <w:rPr>
          <w:rFonts w:ascii="仿宋_GB2312" w:eastAsia="仿宋_GB2312" w:hint="eastAsia"/>
          <w:spacing w:val="-4"/>
          <w:sz w:val="32"/>
          <w:szCs w:val="32"/>
        </w:rPr>
        <w:t>项目经过总务处组织相关人员对项目进行签字验收，</w:t>
      </w:r>
      <w:r>
        <w:rPr>
          <w:rStyle w:val="a8"/>
          <w:rFonts w:ascii="仿宋" w:eastAsia="仿宋" w:hAnsi="仿宋" w:hint="eastAsia"/>
          <w:b w:val="0"/>
          <w:spacing w:val="-4"/>
          <w:sz w:val="32"/>
          <w:szCs w:val="32"/>
        </w:rPr>
        <w:t>校史馆校园文化建设</w:t>
      </w:r>
      <w:r>
        <w:rPr>
          <w:rFonts w:ascii="仿宋_GB2312" w:eastAsia="仿宋_GB2312" w:hint="eastAsia"/>
          <w:spacing w:val="-4"/>
          <w:sz w:val="32"/>
          <w:szCs w:val="32"/>
        </w:rPr>
        <w:t>全部验收合格投入正常使用。总务处有货物验收单、资金付款流程等手续作为佐证资料。</w:t>
      </w:r>
    </w:p>
    <w:p w:rsidR="00745E6B" w:rsidRDefault="00BA4F67">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745E6B" w:rsidRDefault="00BA4F67">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《巴州特教学校财政项目支出绩效自评表》</w:t>
      </w:r>
    </w:p>
    <w:p w:rsidR="00745E6B" w:rsidRDefault="00745E6B">
      <w:pPr>
        <w:spacing w:line="540" w:lineRule="exact"/>
        <w:rPr>
          <w:rStyle w:val="a8"/>
          <w:rFonts w:ascii="仿宋" w:eastAsia="仿宋" w:hAnsi="仿宋"/>
          <w:b w:val="0"/>
          <w:spacing w:val="-4"/>
          <w:sz w:val="32"/>
          <w:szCs w:val="32"/>
        </w:rPr>
      </w:pPr>
      <w:bookmarkStart w:id="0" w:name="_GoBack"/>
      <w:bookmarkEnd w:id="0"/>
    </w:p>
    <w:p w:rsidR="00745E6B" w:rsidRDefault="00745E6B">
      <w:pPr>
        <w:spacing w:line="540" w:lineRule="exact"/>
        <w:ind w:firstLine="567"/>
        <w:rPr>
          <w:rStyle w:val="a8"/>
          <w:rFonts w:ascii="仿宋" w:eastAsia="仿宋" w:hAnsi="仿宋"/>
          <w:b w:val="0"/>
          <w:spacing w:val="-4"/>
          <w:sz w:val="32"/>
          <w:szCs w:val="32"/>
        </w:rPr>
      </w:pPr>
    </w:p>
    <w:p w:rsidR="00745E6B" w:rsidRDefault="00745E6B">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6E53A1" w:rsidRDefault="006E53A1">
      <w:pPr>
        <w:spacing w:line="540" w:lineRule="exact"/>
        <w:ind w:firstLine="567"/>
        <w:rPr>
          <w:rStyle w:val="a8"/>
          <w:rFonts w:ascii="仿宋" w:eastAsia="仿宋" w:hAnsi="仿宋"/>
          <w:b w:val="0"/>
          <w:spacing w:val="-4"/>
          <w:sz w:val="32"/>
          <w:szCs w:val="32"/>
        </w:rPr>
      </w:pPr>
    </w:p>
    <w:p w:rsidR="00745E6B" w:rsidRDefault="00745E6B" w:rsidP="0097123A">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745E6B">
        <w:trPr>
          <w:trHeight w:val="405"/>
        </w:trPr>
        <w:tc>
          <w:tcPr>
            <w:tcW w:w="9020" w:type="dxa"/>
            <w:gridSpan w:val="7"/>
            <w:tcBorders>
              <w:top w:val="nil"/>
              <w:left w:val="nil"/>
              <w:bottom w:val="nil"/>
              <w:right w:val="nil"/>
            </w:tcBorders>
            <w:shd w:val="clear" w:color="auto" w:fill="auto"/>
            <w:vAlign w:val="center"/>
          </w:tcPr>
          <w:p w:rsidR="00745E6B" w:rsidRDefault="00BA4F67">
            <w:pPr>
              <w:widowControl/>
              <w:jc w:val="center"/>
              <w:rPr>
                <w:rFonts w:ascii="宋体" w:hAnsi="宋体" w:cs="宋体"/>
                <w:b/>
                <w:bCs/>
                <w:kern w:val="0"/>
                <w:sz w:val="32"/>
                <w:szCs w:val="32"/>
              </w:rPr>
            </w:pPr>
            <w:r>
              <w:rPr>
                <w:rFonts w:ascii="宋体" w:hAnsi="宋体" w:cs="宋体" w:hint="eastAsia"/>
                <w:b/>
                <w:bCs/>
                <w:kern w:val="0"/>
                <w:sz w:val="32"/>
                <w:szCs w:val="32"/>
                <w:u w:val="single"/>
              </w:rPr>
              <w:t>巴州特教学校</w:t>
            </w:r>
            <w:r>
              <w:rPr>
                <w:rFonts w:ascii="宋体" w:hAnsi="宋体" w:cs="宋体" w:hint="eastAsia"/>
                <w:b/>
                <w:bCs/>
                <w:kern w:val="0"/>
                <w:sz w:val="32"/>
                <w:szCs w:val="32"/>
              </w:rPr>
              <w:t>财政项目支出绩效自评表</w:t>
            </w:r>
          </w:p>
        </w:tc>
      </w:tr>
      <w:tr w:rsidR="00745E6B">
        <w:trPr>
          <w:trHeight w:val="285"/>
        </w:trPr>
        <w:tc>
          <w:tcPr>
            <w:tcW w:w="9020" w:type="dxa"/>
            <w:gridSpan w:val="7"/>
            <w:tcBorders>
              <w:top w:val="nil"/>
              <w:left w:val="nil"/>
              <w:bottom w:val="nil"/>
              <w:right w:val="nil"/>
            </w:tcBorders>
            <w:shd w:val="clear" w:color="auto" w:fill="auto"/>
            <w:vAlign w:val="center"/>
          </w:tcPr>
          <w:p w:rsidR="00745E6B" w:rsidRDefault="00BA4F67">
            <w:pPr>
              <w:widowControl/>
              <w:jc w:val="center"/>
              <w:rPr>
                <w:rFonts w:ascii="宋体" w:hAnsi="宋体" w:cs="宋体"/>
                <w:kern w:val="0"/>
                <w:sz w:val="24"/>
              </w:rPr>
            </w:pPr>
            <w:r>
              <w:rPr>
                <w:rFonts w:ascii="宋体" w:hAnsi="宋体" w:cs="宋体" w:hint="eastAsia"/>
                <w:kern w:val="0"/>
                <w:sz w:val="24"/>
              </w:rPr>
              <w:t>（2018年度）</w:t>
            </w:r>
          </w:p>
        </w:tc>
      </w:tr>
      <w:tr w:rsidR="00745E6B">
        <w:trPr>
          <w:trHeight w:val="285"/>
        </w:trPr>
        <w:tc>
          <w:tcPr>
            <w:tcW w:w="72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745E6B" w:rsidRDefault="00745E6B">
            <w:pPr>
              <w:widowControl/>
              <w:jc w:val="center"/>
              <w:rPr>
                <w:rFonts w:ascii="宋体" w:hAnsi="宋体" w:cs="宋体"/>
                <w:kern w:val="0"/>
                <w:sz w:val="24"/>
              </w:rPr>
            </w:pPr>
          </w:p>
        </w:tc>
      </w:tr>
      <w:tr w:rsidR="00745E6B">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bCs/>
                <w:kern w:val="0"/>
                <w:sz w:val="20"/>
                <w:szCs w:val="20"/>
              </w:rPr>
              <w:t>校史馆校园文化建设</w:t>
            </w:r>
          </w:p>
        </w:tc>
      </w:tr>
      <w:tr w:rsidR="00745E6B">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 xml:space="preserve">　新疆巴州特教学校</w:t>
            </w:r>
          </w:p>
        </w:tc>
      </w:tr>
      <w:tr w:rsidR="00745E6B">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 xml:space="preserve">　77550</w:t>
            </w:r>
            <w:r w:rsidR="007E6EF6">
              <w:rPr>
                <w:rFonts w:ascii="宋体" w:hAnsi="宋体" w:cs="宋体" w:hint="eastAsia"/>
                <w:kern w:val="0"/>
                <w:sz w:val="20"/>
                <w:szCs w:val="20"/>
              </w:rPr>
              <w:t>元</w:t>
            </w:r>
          </w:p>
        </w:tc>
        <w:tc>
          <w:tcPr>
            <w:tcW w:w="2060" w:type="dxa"/>
            <w:tcBorders>
              <w:top w:val="nil"/>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77550</w:t>
            </w:r>
            <w:r w:rsidR="00720FB2">
              <w:rPr>
                <w:rFonts w:ascii="宋体" w:hAnsi="宋体" w:cs="宋体" w:hint="eastAsia"/>
                <w:kern w:val="0"/>
                <w:sz w:val="20"/>
                <w:szCs w:val="20"/>
              </w:rPr>
              <w:t>元</w:t>
            </w:r>
            <w:r>
              <w:rPr>
                <w:rFonts w:ascii="宋体" w:hAnsi="宋体" w:cs="宋体" w:hint="eastAsia"/>
                <w:kern w:val="0"/>
                <w:sz w:val="20"/>
                <w:szCs w:val="20"/>
              </w:rPr>
              <w:t xml:space="preserve">　</w:t>
            </w:r>
          </w:p>
        </w:tc>
      </w:tr>
      <w:tr w:rsidR="00745E6B">
        <w:trPr>
          <w:trHeight w:val="509"/>
        </w:trPr>
        <w:tc>
          <w:tcPr>
            <w:tcW w:w="72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 xml:space="preserve"> 77550</w:t>
            </w:r>
            <w:r w:rsidR="007E6EF6">
              <w:rPr>
                <w:rFonts w:ascii="宋体" w:hAnsi="宋体" w:cs="宋体" w:hint="eastAsia"/>
                <w:kern w:val="0"/>
                <w:sz w:val="20"/>
                <w:szCs w:val="20"/>
              </w:rPr>
              <w:t>元</w:t>
            </w:r>
          </w:p>
        </w:tc>
        <w:tc>
          <w:tcPr>
            <w:tcW w:w="2060" w:type="dxa"/>
            <w:tcBorders>
              <w:top w:val="nil"/>
              <w:left w:val="nil"/>
              <w:bottom w:val="nil"/>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77550</w:t>
            </w:r>
            <w:r w:rsidR="00720FB2">
              <w:rPr>
                <w:rFonts w:ascii="宋体" w:hAnsi="宋体" w:cs="宋体" w:hint="eastAsia"/>
                <w:kern w:val="0"/>
                <w:sz w:val="20"/>
                <w:szCs w:val="20"/>
              </w:rPr>
              <w:t>元</w:t>
            </w:r>
            <w:r>
              <w:rPr>
                <w:rFonts w:ascii="宋体" w:hAnsi="宋体" w:cs="宋体" w:hint="eastAsia"/>
                <w:kern w:val="0"/>
                <w:sz w:val="20"/>
                <w:szCs w:val="20"/>
              </w:rPr>
              <w:t xml:space="preserve">　</w:t>
            </w:r>
          </w:p>
        </w:tc>
      </w:tr>
      <w:tr w:rsidR="00745E6B">
        <w:trPr>
          <w:trHeight w:val="433"/>
        </w:trPr>
        <w:tc>
          <w:tcPr>
            <w:tcW w:w="72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745E6B">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745E6B">
        <w:trPr>
          <w:trHeight w:val="1425"/>
        </w:trPr>
        <w:tc>
          <w:tcPr>
            <w:tcW w:w="72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511BC0" w:rsidRPr="0097123A" w:rsidRDefault="00BA4F67" w:rsidP="0097123A">
            <w:pPr>
              <w:widowControl/>
              <w:jc w:val="left"/>
              <w:rPr>
                <w:rFonts w:ascii="宋体" w:hAnsi="宋体" w:cs="宋体"/>
                <w:bCs/>
                <w:kern w:val="0"/>
                <w:sz w:val="20"/>
                <w:szCs w:val="20"/>
              </w:rPr>
            </w:pPr>
            <w:r>
              <w:rPr>
                <w:rFonts w:ascii="宋体" w:hAnsi="宋体" w:cs="宋体" w:hint="eastAsia"/>
                <w:kern w:val="0"/>
                <w:sz w:val="20"/>
                <w:szCs w:val="20"/>
              </w:rPr>
              <w:t xml:space="preserve">　</w:t>
            </w:r>
            <w:r w:rsidR="00511BC0" w:rsidRPr="0097123A">
              <w:rPr>
                <w:rFonts w:ascii="宋体" w:hAnsi="宋体" w:cs="宋体" w:hint="eastAsia"/>
                <w:kern w:val="0"/>
                <w:sz w:val="20"/>
                <w:szCs w:val="20"/>
              </w:rPr>
              <w:t>校史馆校园文化建设工作完成，促进学校校园文化建设，加强学校对师生德育教育、传统教育优良校风教育，增强社会各界对特殊教育学校的认同感和凝聚力，整体提升学校社会影响力。经过验收全部合格，验收合格后的校史馆正常使用。发挥了资金的最大效益化。</w:t>
            </w:r>
          </w:p>
          <w:p w:rsidR="00745E6B" w:rsidRDefault="00745E6B">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校史馆满足学校使用需求，能够正常使用。</w:t>
            </w:r>
            <w:r w:rsidR="00511BC0">
              <w:rPr>
                <w:rFonts w:ascii="宋体" w:hAnsi="宋体" w:cs="宋体" w:hint="eastAsia"/>
                <w:kern w:val="0"/>
                <w:sz w:val="20"/>
                <w:szCs w:val="20"/>
              </w:rPr>
              <w:t>达到学校预期使用目标。</w:t>
            </w:r>
          </w:p>
        </w:tc>
      </w:tr>
      <w:tr w:rsidR="00745E6B">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745E6B" w:rsidRDefault="00BA4F67">
            <w:pPr>
              <w:widowControl/>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w:t>
            </w:r>
            <w:r w:rsidR="002D5B93">
              <w:rPr>
                <w:rFonts w:ascii="宋体" w:hAnsi="宋体" w:cs="宋体" w:hint="eastAsia"/>
                <w:kern w:val="0"/>
                <w:sz w:val="20"/>
                <w:szCs w:val="20"/>
              </w:rPr>
              <w:t>校史馆</w:t>
            </w:r>
          </w:p>
        </w:tc>
        <w:tc>
          <w:tcPr>
            <w:tcW w:w="2060" w:type="dxa"/>
            <w:tcBorders>
              <w:top w:val="nil"/>
              <w:left w:val="nil"/>
              <w:bottom w:val="single" w:sz="4" w:space="0" w:color="auto"/>
              <w:right w:val="single" w:sz="4" w:space="0" w:color="auto"/>
            </w:tcBorders>
            <w:shd w:val="clear" w:color="auto" w:fill="auto"/>
            <w:vAlign w:val="center"/>
          </w:tcPr>
          <w:p w:rsidR="00745E6B" w:rsidRDefault="002D5B93">
            <w:pPr>
              <w:widowControl/>
              <w:jc w:val="left"/>
              <w:rPr>
                <w:rFonts w:ascii="宋体" w:hAnsi="宋体" w:cs="宋体"/>
                <w:kern w:val="0"/>
                <w:sz w:val="20"/>
                <w:szCs w:val="20"/>
              </w:rPr>
            </w:pPr>
            <w:r>
              <w:rPr>
                <w:rFonts w:ascii="宋体" w:hAnsi="宋体" w:cs="宋体" w:hint="eastAsia"/>
                <w:kern w:val="0"/>
                <w:sz w:val="20"/>
                <w:szCs w:val="20"/>
              </w:rPr>
              <w:t>1间</w:t>
            </w:r>
          </w:p>
        </w:tc>
        <w:tc>
          <w:tcPr>
            <w:tcW w:w="1780" w:type="dxa"/>
            <w:tcBorders>
              <w:top w:val="nil"/>
              <w:left w:val="nil"/>
              <w:bottom w:val="single" w:sz="4" w:space="0" w:color="auto"/>
              <w:right w:val="single" w:sz="4" w:space="0" w:color="auto"/>
            </w:tcBorders>
            <w:shd w:val="clear" w:color="auto" w:fill="auto"/>
            <w:vAlign w:val="center"/>
          </w:tcPr>
          <w:p w:rsidR="00745E6B" w:rsidRDefault="002D5B93">
            <w:pPr>
              <w:widowControl/>
              <w:jc w:val="left"/>
              <w:rPr>
                <w:rFonts w:ascii="宋体" w:hAnsi="宋体" w:cs="宋体"/>
                <w:kern w:val="0"/>
                <w:sz w:val="20"/>
                <w:szCs w:val="20"/>
              </w:rPr>
            </w:pPr>
            <w:r>
              <w:rPr>
                <w:rFonts w:ascii="宋体" w:hAnsi="宋体" w:cs="宋体" w:hint="eastAsia"/>
                <w:kern w:val="0"/>
                <w:sz w:val="20"/>
                <w:szCs w:val="20"/>
              </w:rPr>
              <w:t>1间</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2D5B93">
            <w:pPr>
              <w:widowControl/>
              <w:jc w:val="left"/>
              <w:rPr>
                <w:rFonts w:ascii="宋体" w:hAnsi="宋体" w:cs="宋体"/>
                <w:kern w:val="0"/>
                <w:sz w:val="20"/>
                <w:szCs w:val="20"/>
              </w:rPr>
            </w:pPr>
            <w:r>
              <w:rPr>
                <w:rFonts w:ascii="宋体" w:hAnsi="宋体" w:cs="宋体" w:hint="eastAsia"/>
                <w:kern w:val="0"/>
                <w:sz w:val="20"/>
                <w:szCs w:val="20"/>
              </w:rPr>
              <w:t>校史馆质量验收合格</w:t>
            </w:r>
            <w:r w:rsidR="00FE1B92">
              <w:rPr>
                <w:rFonts w:ascii="宋体" w:hAnsi="宋体" w:cs="宋体" w:hint="eastAsia"/>
                <w:kern w:val="0"/>
                <w:sz w:val="20"/>
                <w:szCs w:val="20"/>
              </w:rPr>
              <w:t>率</w:t>
            </w:r>
          </w:p>
        </w:tc>
        <w:tc>
          <w:tcPr>
            <w:tcW w:w="2060" w:type="dxa"/>
            <w:tcBorders>
              <w:top w:val="nil"/>
              <w:left w:val="nil"/>
              <w:bottom w:val="single" w:sz="4" w:space="0" w:color="auto"/>
              <w:right w:val="single" w:sz="4" w:space="0" w:color="auto"/>
            </w:tcBorders>
            <w:shd w:val="clear" w:color="auto" w:fill="auto"/>
            <w:vAlign w:val="center"/>
          </w:tcPr>
          <w:p w:rsidR="00745E6B" w:rsidRDefault="002D5B93">
            <w:pPr>
              <w:widowControl/>
              <w:jc w:val="left"/>
              <w:rPr>
                <w:rFonts w:ascii="宋体" w:hAnsi="宋体" w:cs="宋体"/>
                <w:kern w:val="0"/>
                <w:sz w:val="20"/>
                <w:szCs w:val="20"/>
              </w:rPr>
            </w:pPr>
            <w:r w:rsidRPr="00E2151A">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745E6B" w:rsidRDefault="002D5B93">
            <w:pPr>
              <w:widowControl/>
              <w:jc w:val="left"/>
              <w:rPr>
                <w:rFonts w:ascii="宋体" w:hAnsi="宋体" w:cs="宋体"/>
                <w:kern w:val="0"/>
                <w:sz w:val="20"/>
                <w:szCs w:val="20"/>
              </w:rPr>
            </w:pPr>
            <w:r w:rsidRPr="00E2151A">
              <w:rPr>
                <w:rFonts w:ascii="宋体" w:hAnsi="宋体" w:cs="宋体" w:hint="eastAsia"/>
                <w:kern w:val="0"/>
                <w:sz w:val="20"/>
                <w:szCs w:val="20"/>
              </w:rPr>
              <w:t>100%</w:t>
            </w:r>
          </w:p>
        </w:tc>
      </w:tr>
      <w:tr w:rsidR="00162727">
        <w:trPr>
          <w:trHeight w:val="480"/>
        </w:trPr>
        <w:tc>
          <w:tcPr>
            <w:tcW w:w="720" w:type="dxa"/>
            <w:vMerge/>
            <w:tcBorders>
              <w:top w:val="nil"/>
              <w:left w:val="single" w:sz="4" w:space="0" w:color="auto"/>
              <w:bottom w:val="single" w:sz="4" w:space="0" w:color="000000"/>
              <w:right w:val="single" w:sz="4" w:space="0" w:color="auto"/>
            </w:tcBorders>
            <w:vAlign w:val="center"/>
          </w:tcPr>
          <w:p w:rsidR="00162727" w:rsidRDefault="00162727">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62727" w:rsidRDefault="00162727">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162727" w:rsidRDefault="00162727">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62727" w:rsidRDefault="00162727" w:rsidP="007A2C6B">
            <w:pPr>
              <w:widowControl/>
              <w:jc w:val="left"/>
              <w:rPr>
                <w:rFonts w:ascii="宋体" w:hAnsi="宋体" w:cs="宋体"/>
                <w:kern w:val="0"/>
                <w:sz w:val="20"/>
                <w:szCs w:val="20"/>
              </w:rPr>
            </w:pPr>
            <w:r>
              <w:rPr>
                <w:rFonts w:ascii="宋体" w:hAnsi="宋体" w:cs="宋体" w:hint="eastAsia"/>
                <w:kern w:val="0"/>
                <w:sz w:val="20"/>
                <w:szCs w:val="20"/>
              </w:rPr>
              <w:t>采购完成时限</w:t>
            </w:r>
          </w:p>
        </w:tc>
        <w:tc>
          <w:tcPr>
            <w:tcW w:w="2060" w:type="dxa"/>
            <w:tcBorders>
              <w:top w:val="nil"/>
              <w:left w:val="nil"/>
              <w:bottom w:val="single" w:sz="4" w:space="0" w:color="auto"/>
              <w:right w:val="single" w:sz="4" w:space="0" w:color="auto"/>
            </w:tcBorders>
            <w:shd w:val="clear" w:color="auto" w:fill="auto"/>
            <w:vAlign w:val="center"/>
          </w:tcPr>
          <w:p w:rsidR="00162727" w:rsidRDefault="00162727" w:rsidP="007A2C6B">
            <w:pPr>
              <w:widowControl/>
              <w:jc w:val="left"/>
              <w:rPr>
                <w:rFonts w:ascii="宋体" w:hAnsi="宋体" w:cs="宋体"/>
                <w:kern w:val="0"/>
                <w:sz w:val="20"/>
                <w:szCs w:val="20"/>
              </w:rPr>
            </w:pPr>
            <w:r>
              <w:rPr>
                <w:rFonts w:ascii="宋体" w:hAnsi="宋体" w:cs="宋体" w:hint="eastAsia"/>
                <w:kern w:val="0"/>
                <w:sz w:val="20"/>
                <w:szCs w:val="20"/>
              </w:rPr>
              <w:t>2018年12月30日</w:t>
            </w:r>
          </w:p>
        </w:tc>
        <w:tc>
          <w:tcPr>
            <w:tcW w:w="1780" w:type="dxa"/>
            <w:tcBorders>
              <w:top w:val="nil"/>
              <w:left w:val="nil"/>
              <w:bottom w:val="single" w:sz="4" w:space="0" w:color="auto"/>
              <w:right w:val="single" w:sz="4" w:space="0" w:color="auto"/>
            </w:tcBorders>
            <w:shd w:val="clear" w:color="auto" w:fill="auto"/>
            <w:vAlign w:val="center"/>
          </w:tcPr>
          <w:p w:rsidR="00162727" w:rsidRDefault="00162727" w:rsidP="007A2C6B">
            <w:pPr>
              <w:widowControl/>
              <w:jc w:val="left"/>
              <w:rPr>
                <w:rFonts w:ascii="宋体" w:hAnsi="宋体" w:cs="宋体"/>
                <w:kern w:val="0"/>
                <w:sz w:val="20"/>
                <w:szCs w:val="20"/>
              </w:rPr>
            </w:pPr>
            <w:r>
              <w:rPr>
                <w:rFonts w:ascii="宋体" w:hAnsi="宋体" w:cs="宋体" w:hint="eastAsia"/>
                <w:kern w:val="0"/>
                <w:sz w:val="20"/>
                <w:szCs w:val="20"/>
              </w:rPr>
              <w:t>2018年12月30日</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010961" w:rsidP="00010961">
            <w:pPr>
              <w:widowControl/>
              <w:jc w:val="left"/>
              <w:rPr>
                <w:rFonts w:ascii="宋体" w:hAnsi="宋体" w:cs="宋体"/>
                <w:kern w:val="0"/>
                <w:sz w:val="20"/>
                <w:szCs w:val="20"/>
              </w:rPr>
            </w:pPr>
            <w:r>
              <w:rPr>
                <w:rFonts w:ascii="宋体" w:hAnsi="宋体" w:cs="宋体" w:hint="eastAsia"/>
                <w:kern w:val="0"/>
                <w:sz w:val="20"/>
                <w:szCs w:val="20"/>
              </w:rPr>
              <w:t>校史馆成本</w:t>
            </w:r>
          </w:p>
        </w:tc>
        <w:tc>
          <w:tcPr>
            <w:tcW w:w="2060" w:type="dxa"/>
            <w:tcBorders>
              <w:top w:val="nil"/>
              <w:left w:val="nil"/>
              <w:bottom w:val="single" w:sz="4" w:space="0" w:color="auto"/>
              <w:right w:val="single" w:sz="4" w:space="0" w:color="auto"/>
            </w:tcBorders>
            <w:shd w:val="clear" w:color="auto" w:fill="auto"/>
            <w:vAlign w:val="center"/>
          </w:tcPr>
          <w:p w:rsidR="00745E6B" w:rsidRDefault="00010961" w:rsidP="00FE1B92">
            <w:pPr>
              <w:widowControl/>
              <w:jc w:val="left"/>
              <w:rPr>
                <w:rFonts w:ascii="宋体" w:hAnsi="宋体" w:cs="宋体"/>
                <w:kern w:val="0"/>
                <w:sz w:val="20"/>
                <w:szCs w:val="20"/>
              </w:rPr>
            </w:pPr>
            <w:r w:rsidRPr="00E2151A">
              <w:rPr>
                <w:rFonts w:ascii="宋体" w:hAnsi="宋体" w:cs="宋体" w:hint="eastAsia"/>
                <w:kern w:val="0"/>
                <w:sz w:val="20"/>
                <w:szCs w:val="20"/>
              </w:rPr>
              <w:t>≤</w:t>
            </w:r>
            <w:r w:rsidR="00FE1B92">
              <w:rPr>
                <w:rFonts w:ascii="宋体" w:hAnsi="宋体" w:cs="宋体" w:hint="eastAsia"/>
                <w:kern w:val="0"/>
                <w:sz w:val="20"/>
                <w:szCs w:val="20"/>
              </w:rPr>
              <w:t>80000</w:t>
            </w:r>
            <w:r>
              <w:rPr>
                <w:rFonts w:ascii="宋体" w:hAnsi="宋体" w:cs="宋体" w:hint="eastAsia"/>
                <w:kern w:val="0"/>
                <w:sz w:val="20"/>
                <w:szCs w:val="20"/>
              </w:rPr>
              <w:t>元</w:t>
            </w:r>
          </w:p>
        </w:tc>
        <w:tc>
          <w:tcPr>
            <w:tcW w:w="1780" w:type="dxa"/>
            <w:tcBorders>
              <w:top w:val="nil"/>
              <w:left w:val="nil"/>
              <w:bottom w:val="single" w:sz="4" w:space="0" w:color="auto"/>
              <w:right w:val="single" w:sz="4" w:space="0" w:color="auto"/>
            </w:tcBorders>
            <w:shd w:val="clear" w:color="auto" w:fill="auto"/>
            <w:vAlign w:val="center"/>
          </w:tcPr>
          <w:p w:rsidR="00745E6B" w:rsidRDefault="00216EEC" w:rsidP="00216EEC">
            <w:pPr>
              <w:widowControl/>
              <w:jc w:val="left"/>
              <w:rPr>
                <w:rFonts w:ascii="宋体" w:hAnsi="宋体" w:cs="宋体"/>
                <w:kern w:val="0"/>
                <w:sz w:val="20"/>
                <w:szCs w:val="20"/>
              </w:rPr>
            </w:pPr>
            <w:r>
              <w:rPr>
                <w:rFonts w:ascii="宋体" w:hAnsi="宋体" w:cs="宋体" w:hint="eastAsia"/>
                <w:kern w:val="0"/>
                <w:sz w:val="20"/>
                <w:szCs w:val="20"/>
              </w:rPr>
              <w:t>77550</w:t>
            </w:r>
            <w:r w:rsidR="00010961">
              <w:rPr>
                <w:rFonts w:ascii="宋体" w:hAnsi="宋体" w:cs="宋体" w:hint="eastAsia"/>
                <w:kern w:val="0"/>
                <w:sz w:val="20"/>
                <w:szCs w:val="20"/>
              </w:rPr>
              <w:t>元</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rsidP="00FE1B9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Pr>
                <w:rFonts w:ascii="宋体" w:hAnsi="宋体" w:cs="宋体" w:hint="eastAsia"/>
                <w:kern w:val="0"/>
                <w:sz w:val="20"/>
                <w:szCs w:val="20"/>
              </w:rPr>
              <w:t>学校整体形象提高</w:t>
            </w:r>
          </w:p>
        </w:tc>
        <w:tc>
          <w:tcPr>
            <w:tcW w:w="2060" w:type="dxa"/>
            <w:tcBorders>
              <w:top w:val="nil"/>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85</w:t>
            </w:r>
            <w:r w:rsidR="00BA4F67">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Pr>
                <w:rFonts w:ascii="宋体" w:hAnsi="宋体" w:cs="宋体" w:hint="eastAsia"/>
                <w:kern w:val="0"/>
                <w:sz w:val="20"/>
                <w:szCs w:val="20"/>
              </w:rPr>
              <w:t>85%</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rsidP="00FE1B9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745E6B" w:rsidRDefault="00BA4F67">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45E6B" w:rsidRDefault="00745E6B">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Pr>
                <w:rFonts w:ascii="宋体" w:hAnsi="宋体" w:cs="宋体" w:hint="eastAsia"/>
                <w:kern w:val="0"/>
                <w:sz w:val="20"/>
                <w:szCs w:val="20"/>
              </w:rPr>
              <w:t>提升社会可持续影响</w:t>
            </w:r>
          </w:p>
        </w:tc>
        <w:tc>
          <w:tcPr>
            <w:tcW w:w="2060" w:type="dxa"/>
            <w:tcBorders>
              <w:top w:val="nil"/>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745E6B" w:rsidRDefault="00950F8B">
            <w:pPr>
              <w:widowControl/>
              <w:jc w:val="left"/>
              <w:rPr>
                <w:rFonts w:ascii="宋体" w:hAnsi="宋体" w:cs="宋体"/>
                <w:kern w:val="0"/>
                <w:sz w:val="20"/>
                <w:szCs w:val="20"/>
              </w:rPr>
            </w:pPr>
            <w:r>
              <w:rPr>
                <w:rFonts w:ascii="宋体" w:hAnsi="宋体" w:cs="宋体" w:hint="eastAsia"/>
                <w:kern w:val="0"/>
                <w:sz w:val="20"/>
                <w:szCs w:val="20"/>
              </w:rPr>
              <w:t>85%</w:t>
            </w:r>
          </w:p>
        </w:tc>
      </w:tr>
      <w:tr w:rsidR="00745E6B">
        <w:trPr>
          <w:trHeight w:val="480"/>
        </w:trPr>
        <w:tc>
          <w:tcPr>
            <w:tcW w:w="720" w:type="dxa"/>
            <w:vMerge/>
            <w:tcBorders>
              <w:top w:val="nil"/>
              <w:left w:val="single" w:sz="4" w:space="0" w:color="auto"/>
              <w:bottom w:val="single" w:sz="4" w:space="0" w:color="000000"/>
              <w:right w:val="single" w:sz="4" w:space="0" w:color="auto"/>
            </w:tcBorders>
            <w:vAlign w:val="center"/>
          </w:tcPr>
          <w:p w:rsidR="00745E6B" w:rsidRDefault="00745E6B">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745E6B" w:rsidRDefault="00BA4F67">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745E6B" w:rsidRDefault="00BA4F67" w:rsidP="00950F8B">
            <w:pPr>
              <w:widowControl/>
              <w:jc w:val="left"/>
              <w:rPr>
                <w:rFonts w:ascii="宋体" w:hAnsi="宋体" w:cs="宋体"/>
                <w:kern w:val="0"/>
                <w:sz w:val="20"/>
                <w:szCs w:val="20"/>
              </w:rPr>
            </w:pPr>
            <w:r>
              <w:rPr>
                <w:rFonts w:ascii="宋体" w:hAnsi="宋体" w:cs="宋体" w:hint="eastAsia"/>
                <w:kern w:val="0"/>
                <w:sz w:val="20"/>
                <w:szCs w:val="20"/>
              </w:rPr>
              <w:t xml:space="preserve"> </w:t>
            </w:r>
            <w:r w:rsidR="00950F8B">
              <w:rPr>
                <w:rFonts w:ascii="宋体" w:hAnsi="宋体" w:cs="宋体" w:hint="eastAsia"/>
                <w:kern w:val="0"/>
                <w:sz w:val="20"/>
                <w:szCs w:val="20"/>
              </w:rPr>
              <w:t>师生满意度</w:t>
            </w:r>
          </w:p>
        </w:tc>
        <w:tc>
          <w:tcPr>
            <w:tcW w:w="2060" w:type="dxa"/>
            <w:tcBorders>
              <w:top w:val="nil"/>
              <w:left w:val="nil"/>
              <w:bottom w:val="single" w:sz="4" w:space="0" w:color="auto"/>
              <w:right w:val="single" w:sz="4" w:space="0" w:color="auto"/>
            </w:tcBorders>
            <w:shd w:val="clear" w:color="auto" w:fill="auto"/>
            <w:vAlign w:val="center"/>
          </w:tcPr>
          <w:p w:rsidR="00745E6B" w:rsidRDefault="00950F8B" w:rsidP="00471933">
            <w:pPr>
              <w:widowControl/>
              <w:rPr>
                <w:rFonts w:ascii="宋体" w:hAnsi="宋体" w:cs="宋体"/>
                <w:kern w:val="0"/>
                <w:sz w:val="20"/>
                <w:szCs w:val="20"/>
              </w:rPr>
            </w:pPr>
            <w:r w:rsidRPr="00E2151A">
              <w:rPr>
                <w:rFonts w:ascii="宋体" w:hAnsi="宋体" w:cs="宋体" w:hint="eastAsia"/>
                <w:kern w:val="0"/>
                <w:sz w:val="20"/>
                <w:szCs w:val="20"/>
              </w:rPr>
              <w:t>≥</w:t>
            </w:r>
            <w:r w:rsidR="00BA4F67">
              <w:rPr>
                <w:rFonts w:ascii="宋体" w:hAnsi="宋体" w:cs="宋体" w:hint="eastAsia"/>
                <w:kern w:val="0"/>
                <w:sz w:val="20"/>
                <w:szCs w:val="20"/>
              </w:rPr>
              <w:t xml:space="preserve">90%　</w:t>
            </w:r>
          </w:p>
        </w:tc>
        <w:tc>
          <w:tcPr>
            <w:tcW w:w="1780" w:type="dxa"/>
            <w:tcBorders>
              <w:top w:val="nil"/>
              <w:left w:val="nil"/>
              <w:bottom w:val="single" w:sz="4" w:space="0" w:color="auto"/>
              <w:right w:val="single" w:sz="4" w:space="0" w:color="auto"/>
            </w:tcBorders>
            <w:shd w:val="clear" w:color="auto" w:fill="auto"/>
            <w:vAlign w:val="center"/>
          </w:tcPr>
          <w:p w:rsidR="00745E6B" w:rsidRDefault="00950F8B" w:rsidP="00950F8B">
            <w:pPr>
              <w:widowControl/>
              <w:jc w:val="left"/>
              <w:rPr>
                <w:rFonts w:ascii="宋体" w:hAnsi="宋体" w:cs="宋体"/>
                <w:kern w:val="0"/>
                <w:sz w:val="20"/>
                <w:szCs w:val="20"/>
              </w:rPr>
            </w:pPr>
            <w:r>
              <w:rPr>
                <w:rFonts w:ascii="宋体" w:hAnsi="宋体" w:cs="宋体" w:hint="eastAsia"/>
                <w:kern w:val="0"/>
                <w:sz w:val="20"/>
                <w:szCs w:val="20"/>
              </w:rPr>
              <w:t>90%</w:t>
            </w:r>
          </w:p>
        </w:tc>
      </w:tr>
    </w:tbl>
    <w:p w:rsidR="00745E6B" w:rsidRDefault="00745E6B">
      <w:pPr>
        <w:spacing w:line="540" w:lineRule="exact"/>
        <w:ind w:firstLine="567"/>
        <w:rPr>
          <w:rStyle w:val="a8"/>
          <w:rFonts w:ascii="仿宋" w:eastAsia="仿宋" w:hAnsi="仿宋"/>
          <w:b w:val="0"/>
          <w:spacing w:val="-4"/>
          <w:sz w:val="32"/>
          <w:szCs w:val="32"/>
        </w:rPr>
      </w:pPr>
    </w:p>
    <w:sectPr w:rsidR="00745E6B" w:rsidSect="00745E6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EE0" w:rsidRDefault="00025EE0" w:rsidP="00745E6B">
      <w:r>
        <w:separator/>
      </w:r>
    </w:p>
  </w:endnote>
  <w:endnote w:type="continuationSeparator" w:id="1">
    <w:p w:rsidR="00025EE0" w:rsidRDefault="00025EE0" w:rsidP="00745E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Arial Unicode MS"/>
    <w:charset w:val="86"/>
    <w:family w:val="modern"/>
    <w:pitch w:val="fixed"/>
    <w:sig w:usb0="00000000" w:usb1="38CF7CFA" w:usb2="00000016" w:usb3="00000000" w:csb0="00040001"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AutoText"/>
      </w:docPartObj>
    </w:sdtPr>
    <w:sdtContent>
      <w:p w:rsidR="00745E6B" w:rsidRDefault="00317998">
        <w:pPr>
          <w:pStyle w:val="a4"/>
          <w:jc w:val="center"/>
        </w:pPr>
        <w:r>
          <w:fldChar w:fldCharType="begin"/>
        </w:r>
        <w:r w:rsidR="00BA4F67">
          <w:instrText>PAGE   \* MERGEFORMAT</w:instrText>
        </w:r>
        <w:r>
          <w:fldChar w:fldCharType="separate"/>
        </w:r>
        <w:r w:rsidR="006E47F4" w:rsidRPr="006E47F4">
          <w:rPr>
            <w:noProof/>
            <w:lang w:val="zh-CN"/>
          </w:rPr>
          <w:t>4</w:t>
        </w:r>
        <w:r>
          <w:fldChar w:fldCharType="end"/>
        </w:r>
      </w:p>
    </w:sdtContent>
  </w:sdt>
  <w:p w:rsidR="00745E6B" w:rsidRDefault="00745E6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EE0" w:rsidRDefault="00025EE0" w:rsidP="00745E6B">
      <w:r>
        <w:separator/>
      </w:r>
    </w:p>
  </w:footnote>
  <w:footnote w:type="continuationSeparator" w:id="1">
    <w:p w:rsidR="00025EE0" w:rsidRDefault="00025EE0" w:rsidP="00745E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0541"/>
    <w:rsid w:val="00001844"/>
    <w:rsid w:val="00010961"/>
    <w:rsid w:val="00025EE0"/>
    <w:rsid w:val="000421EB"/>
    <w:rsid w:val="00056465"/>
    <w:rsid w:val="000A32BF"/>
    <w:rsid w:val="000B16EB"/>
    <w:rsid w:val="00121AE4"/>
    <w:rsid w:val="0013489D"/>
    <w:rsid w:val="00146AAD"/>
    <w:rsid w:val="001529A7"/>
    <w:rsid w:val="00154D46"/>
    <w:rsid w:val="00162727"/>
    <w:rsid w:val="00191240"/>
    <w:rsid w:val="001B3A40"/>
    <w:rsid w:val="001F4F76"/>
    <w:rsid w:val="00216EEC"/>
    <w:rsid w:val="00252CA7"/>
    <w:rsid w:val="00256780"/>
    <w:rsid w:val="002574E5"/>
    <w:rsid w:val="00265A41"/>
    <w:rsid w:val="00280E2E"/>
    <w:rsid w:val="00284BC6"/>
    <w:rsid w:val="002A0B02"/>
    <w:rsid w:val="002B52B0"/>
    <w:rsid w:val="002C2090"/>
    <w:rsid w:val="002C51A0"/>
    <w:rsid w:val="002D5B93"/>
    <w:rsid w:val="00305001"/>
    <w:rsid w:val="00316CEE"/>
    <w:rsid w:val="00317998"/>
    <w:rsid w:val="0032534C"/>
    <w:rsid w:val="00363303"/>
    <w:rsid w:val="00383609"/>
    <w:rsid w:val="003908B7"/>
    <w:rsid w:val="003B3523"/>
    <w:rsid w:val="003B4EBD"/>
    <w:rsid w:val="003C7B01"/>
    <w:rsid w:val="003D4C71"/>
    <w:rsid w:val="003D7504"/>
    <w:rsid w:val="003F323B"/>
    <w:rsid w:val="00401D61"/>
    <w:rsid w:val="0040472A"/>
    <w:rsid w:val="0040599F"/>
    <w:rsid w:val="00407D33"/>
    <w:rsid w:val="00423834"/>
    <w:rsid w:val="00426B17"/>
    <w:rsid w:val="004366A8"/>
    <w:rsid w:val="00471933"/>
    <w:rsid w:val="0049411F"/>
    <w:rsid w:val="004D2D82"/>
    <w:rsid w:val="004D3BC1"/>
    <w:rsid w:val="004E6908"/>
    <w:rsid w:val="004F526D"/>
    <w:rsid w:val="004F5432"/>
    <w:rsid w:val="00502BA7"/>
    <w:rsid w:val="00511BC0"/>
    <w:rsid w:val="005162F1"/>
    <w:rsid w:val="00522715"/>
    <w:rsid w:val="00533961"/>
    <w:rsid w:val="00534C77"/>
    <w:rsid w:val="00535153"/>
    <w:rsid w:val="00536AC0"/>
    <w:rsid w:val="00544EC7"/>
    <w:rsid w:val="00554F82"/>
    <w:rsid w:val="00560675"/>
    <w:rsid w:val="0056390D"/>
    <w:rsid w:val="005719B0"/>
    <w:rsid w:val="005C2B8A"/>
    <w:rsid w:val="005D10D6"/>
    <w:rsid w:val="005D5930"/>
    <w:rsid w:val="005F2E74"/>
    <w:rsid w:val="00622E96"/>
    <w:rsid w:val="00640536"/>
    <w:rsid w:val="006461CC"/>
    <w:rsid w:val="00646B97"/>
    <w:rsid w:val="00650DC4"/>
    <w:rsid w:val="006E47F4"/>
    <w:rsid w:val="006E53A1"/>
    <w:rsid w:val="006E6BB4"/>
    <w:rsid w:val="006F2C58"/>
    <w:rsid w:val="00710157"/>
    <w:rsid w:val="0071029F"/>
    <w:rsid w:val="00720FB2"/>
    <w:rsid w:val="00725280"/>
    <w:rsid w:val="007306FF"/>
    <w:rsid w:val="00744237"/>
    <w:rsid w:val="00745D1F"/>
    <w:rsid w:val="00745E6B"/>
    <w:rsid w:val="00766B3C"/>
    <w:rsid w:val="00784EB3"/>
    <w:rsid w:val="00786375"/>
    <w:rsid w:val="007A1A94"/>
    <w:rsid w:val="007C67AE"/>
    <w:rsid w:val="007E6EF6"/>
    <w:rsid w:val="00803828"/>
    <w:rsid w:val="00812692"/>
    <w:rsid w:val="0081554C"/>
    <w:rsid w:val="00841E29"/>
    <w:rsid w:val="00855E3A"/>
    <w:rsid w:val="00867E7D"/>
    <w:rsid w:val="00872310"/>
    <w:rsid w:val="00880A68"/>
    <w:rsid w:val="00892393"/>
    <w:rsid w:val="00922CB9"/>
    <w:rsid w:val="00925343"/>
    <w:rsid w:val="00934D28"/>
    <w:rsid w:val="00934E20"/>
    <w:rsid w:val="00950F8B"/>
    <w:rsid w:val="00963B1B"/>
    <w:rsid w:val="0097123A"/>
    <w:rsid w:val="00992C37"/>
    <w:rsid w:val="00997B41"/>
    <w:rsid w:val="009C54ED"/>
    <w:rsid w:val="009E5CD9"/>
    <w:rsid w:val="00A21CE4"/>
    <w:rsid w:val="00A26421"/>
    <w:rsid w:val="00A33DB2"/>
    <w:rsid w:val="00A3531B"/>
    <w:rsid w:val="00A4293B"/>
    <w:rsid w:val="00A67D50"/>
    <w:rsid w:val="00A864CE"/>
    <w:rsid w:val="00A8691A"/>
    <w:rsid w:val="00A90DE3"/>
    <w:rsid w:val="00AC1946"/>
    <w:rsid w:val="00AC59B6"/>
    <w:rsid w:val="00AD5EC4"/>
    <w:rsid w:val="00AE52DF"/>
    <w:rsid w:val="00B142D7"/>
    <w:rsid w:val="00B21248"/>
    <w:rsid w:val="00B40063"/>
    <w:rsid w:val="00B41F61"/>
    <w:rsid w:val="00B45444"/>
    <w:rsid w:val="00B602BB"/>
    <w:rsid w:val="00B67412"/>
    <w:rsid w:val="00B90AFD"/>
    <w:rsid w:val="00BA45D5"/>
    <w:rsid w:val="00BA46E6"/>
    <w:rsid w:val="00BA4F67"/>
    <w:rsid w:val="00BC31FF"/>
    <w:rsid w:val="00BC3DE3"/>
    <w:rsid w:val="00BD0102"/>
    <w:rsid w:val="00BF1717"/>
    <w:rsid w:val="00C04DF8"/>
    <w:rsid w:val="00C221A1"/>
    <w:rsid w:val="00C2274D"/>
    <w:rsid w:val="00C56C72"/>
    <w:rsid w:val="00C67A01"/>
    <w:rsid w:val="00CA6457"/>
    <w:rsid w:val="00CB1D11"/>
    <w:rsid w:val="00CB6EC4"/>
    <w:rsid w:val="00CC1676"/>
    <w:rsid w:val="00CD71C1"/>
    <w:rsid w:val="00CF5C9A"/>
    <w:rsid w:val="00D17DCD"/>
    <w:rsid w:val="00D17F2E"/>
    <w:rsid w:val="00D2263C"/>
    <w:rsid w:val="00D24D22"/>
    <w:rsid w:val="00D30354"/>
    <w:rsid w:val="00D314D1"/>
    <w:rsid w:val="00D3196C"/>
    <w:rsid w:val="00D64F75"/>
    <w:rsid w:val="00DA6140"/>
    <w:rsid w:val="00DC00AA"/>
    <w:rsid w:val="00DC5630"/>
    <w:rsid w:val="00DD6000"/>
    <w:rsid w:val="00DE45D0"/>
    <w:rsid w:val="00DF1525"/>
    <w:rsid w:val="00DF2C32"/>
    <w:rsid w:val="00DF42A0"/>
    <w:rsid w:val="00E10684"/>
    <w:rsid w:val="00E432AE"/>
    <w:rsid w:val="00E769FE"/>
    <w:rsid w:val="00E85769"/>
    <w:rsid w:val="00E9140A"/>
    <w:rsid w:val="00EA2CBE"/>
    <w:rsid w:val="00EB1664"/>
    <w:rsid w:val="00EB45E0"/>
    <w:rsid w:val="00EC56BE"/>
    <w:rsid w:val="00ED2C98"/>
    <w:rsid w:val="00ED43C9"/>
    <w:rsid w:val="00EE22EB"/>
    <w:rsid w:val="00EF32FB"/>
    <w:rsid w:val="00F0308E"/>
    <w:rsid w:val="00F32FEE"/>
    <w:rsid w:val="00F40088"/>
    <w:rsid w:val="00F77926"/>
    <w:rsid w:val="00F876D3"/>
    <w:rsid w:val="00FA6D24"/>
    <w:rsid w:val="00FB10BB"/>
    <w:rsid w:val="00FB1125"/>
    <w:rsid w:val="00FB23D7"/>
    <w:rsid w:val="00FC4732"/>
    <w:rsid w:val="00FD1960"/>
    <w:rsid w:val="00FE1B92"/>
    <w:rsid w:val="15492E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6B"/>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745E6B"/>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45E6B"/>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45E6B"/>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45E6B"/>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45E6B"/>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45E6B"/>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45E6B"/>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45E6B"/>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45E6B"/>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45E6B"/>
    <w:rPr>
      <w:sz w:val="18"/>
      <w:szCs w:val="18"/>
    </w:rPr>
  </w:style>
  <w:style w:type="paragraph" w:styleId="a4">
    <w:name w:val="footer"/>
    <w:basedOn w:val="a"/>
    <w:link w:val="Char0"/>
    <w:uiPriority w:val="99"/>
    <w:unhideWhenUsed/>
    <w:rsid w:val="00745E6B"/>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745E6B"/>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45E6B"/>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745E6B"/>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745E6B"/>
    <w:rPr>
      <w:b/>
      <w:bCs/>
    </w:rPr>
  </w:style>
  <w:style w:type="character" w:styleId="a9">
    <w:name w:val="Emphasis"/>
    <w:basedOn w:val="a0"/>
    <w:uiPriority w:val="20"/>
    <w:qFormat/>
    <w:rsid w:val="00745E6B"/>
    <w:rPr>
      <w:rFonts w:asciiTheme="minorHAnsi" w:hAnsiTheme="minorHAnsi"/>
      <w:b/>
      <w:i/>
      <w:iCs/>
    </w:rPr>
  </w:style>
  <w:style w:type="character" w:customStyle="1" w:styleId="1Char">
    <w:name w:val="标题 1 Char"/>
    <w:basedOn w:val="a0"/>
    <w:link w:val="1"/>
    <w:uiPriority w:val="9"/>
    <w:rsid w:val="00745E6B"/>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45E6B"/>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745E6B"/>
    <w:rPr>
      <w:rFonts w:asciiTheme="majorHAnsi" w:eastAsiaTheme="majorEastAsia" w:hAnsiTheme="majorHAnsi"/>
      <w:b/>
      <w:bCs/>
      <w:sz w:val="26"/>
      <w:szCs w:val="26"/>
    </w:rPr>
  </w:style>
  <w:style w:type="character" w:customStyle="1" w:styleId="4Char">
    <w:name w:val="标题 4 Char"/>
    <w:basedOn w:val="a0"/>
    <w:link w:val="4"/>
    <w:uiPriority w:val="9"/>
    <w:semiHidden/>
    <w:rsid w:val="00745E6B"/>
    <w:rPr>
      <w:b/>
      <w:bCs/>
      <w:sz w:val="28"/>
      <w:szCs w:val="28"/>
    </w:rPr>
  </w:style>
  <w:style w:type="character" w:customStyle="1" w:styleId="5Char">
    <w:name w:val="标题 5 Char"/>
    <w:basedOn w:val="a0"/>
    <w:link w:val="5"/>
    <w:uiPriority w:val="9"/>
    <w:semiHidden/>
    <w:qFormat/>
    <w:rsid w:val="00745E6B"/>
    <w:rPr>
      <w:b/>
      <w:bCs/>
      <w:i/>
      <w:iCs/>
      <w:sz w:val="26"/>
      <w:szCs w:val="26"/>
    </w:rPr>
  </w:style>
  <w:style w:type="character" w:customStyle="1" w:styleId="6Char">
    <w:name w:val="标题 6 Char"/>
    <w:basedOn w:val="a0"/>
    <w:link w:val="6"/>
    <w:uiPriority w:val="9"/>
    <w:semiHidden/>
    <w:rsid w:val="00745E6B"/>
    <w:rPr>
      <w:b/>
      <w:bCs/>
    </w:rPr>
  </w:style>
  <w:style w:type="character" w:customStyle="1" w:styleId="7Char">
    <w:name w:val="标题 7 Char"/>
    <w:basedOn w:val="a0"/>
    <w:link w:val="7"/>
    <w:uiPriority w:val="9"/>
    <w:semiHidden/>
    <w:rsid w:val="00745E6B"/>
    <w:rPr>
      <w:sz w:val="24"/>
      <w:szCs w:val="24"/>
    </w:rPr>
  </w:style>
  <w:style w:type="character" w:customStyle="1" w:styleId="8Char">
    <w:name w:val="标题 8 Char"/>
    <w:basedOn w:val="a0"/>
    <w:link w:val="8"/>
    <w:uiPriority w:val="9"/>
    <w:semiHidden/>
    <w:rsid w:val="00745E6B"/>
    <w:rPr>
      <w:i/>
      <w:iCs/>
      <w:sz w:val="24"/>
      <w:szCs w:val="24"/>
    </w:rPr>
  </w:style>
  <w:style w:type="character" w:customStyle="1" w:styleId="9Char">
    <w:name w:val="标题 9 Char"/>
    <w:basedOn w:val="a0"/>
    <w:link w:val="9"/>
    <w:uiPriority w:val="9"/>
    <w:semiHidden/>
    <w:rsid w:val="00745E6B"/>
    <w:rPr>
      <w:rFonts w:asciiTheme="majorHAnsi" w:eastAsiaTheme="majorEastAsia" w:hAnsiTheme="majorHAnsi"/>
    </w:rPr>
  </w:style>
  <w:style w:type="character" w:customStyle="1" w:styleId="Char3">
    <w:name w:val="标题 Char"/>
    <w:basedOn w:val="a0"/>
    <w:link w:val="a7"/>
    <w:uiPriority w:val="10"/>
    <w:rsid w:val="00745E6B"/>
    <w:rPr>
      <w:rFonts w:asciiTheme="majorHAnsi" w:eastAsiaTheme="majorEastAsia" w:hAnsiTheme="majorHAnsi"/>
      <w:b/>
      <w:bCs/>
      <w:kern w:val="28"/>
      <w:sz w:val="32"/>
      <w:szCs w:val="32"/>
    </w:rPr>
  </w:style>
  <w:style w:type="character" w:customStyle="1" w:styleId="Char2">
    <w:name w:val="副标题 Char"/>
    <w:basedOn w:val="a0"/>
    <w:link w:val="a6"/>
    <w:uiPriority w:val="11"/>
    <w:rsid w:val="00745E6B"/>
    <w:rPr>
      <w:rFonts w:asciiTheme="majorHAnsi" w:eastAsiaTheme="majorEastAsia" w:hAnsiTheme="majorHAnsi"/>
      <w:sz w:val="24"/>
      <w:szCs w:val="24"/>
    </w:rPr>
  </w:style>
  <w:style w:type="paragraph" w:styleId="aa">
    <w:name w:val="No Spacing"/>
    <w:basedOn w:val="a"/>
    <w:uiPriority w:val="1"/>
    <w:qFormat/>
    <w:rsid w:val="00745E6B"/>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745E6B"/>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745E6B"/>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745E6B"/>
    <w:rPr>
      <w:i/>
      <w:sz w:val="24"/>
      <w:szCs w:val="24"/>
    </w:rPr>
  </w:style>
  <w:style w:type="paragraph" w:styleId="ad">
    <w:name w:val="Intense Quote"/>
    <w:basedOn w:val="a"/>
    <w:next w:val="a"/>
    <w:link w:val="Char5"/>
    <w:uiPriority w:val="30"/>
    <w:qFormat/>
    <w:rsid w:val="00745E6B"/>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745E6B"/>
    <w:rPr>
      <w:b/>
      <w:i/>
      <w:sz w:val="24"/>
    </w:rPr>
  </w:style>
  <w:style w:type="character" w:customStyle="1" w:styleId="10">
    <w:name w:val="不明显强调1"/>
    <w:uiPriority w:val="19"/>
    <w:qFormat/>
    <w:rsid w:val="00745E6B"/>
    <w:rPr>
      <w:i/>
      <w:color w:val="5A5A5A" w:themeColor="text1" w:themeTint="A5"/>
    </w:rPr>
  </w:style>
  <w:style w:type="character" w:customStyle="1" w:styleId="11">
    <w:name w:val="明显强调1"/>
    <w:basedOn w:val="a0"/>
    <w:uiPriority w:val="21"/>
    <w:qFormat/>
    <w:rsid w:val="00745E6B"/>
    <w:rPr>
      <w:b/>
      <w:i/>
      <w:sz w:val="24"/>
      <w:szCs w:val="24"/>
      <w:u w:val="single"/>
    </w:rPr>
  </w:style>
  <w:style w:type="character" w:customStyle="1" w:styleId="12">
    <w:name w:val="不明显参考1"/>
    <w:basedOn w:val="a0"/>
    <w:uiPriority w:val="31"/>
    <w:qFormat/>
    <w:rsid w:val="00745E6B"/>
    <w:rPr>
      <w:sz w:val="24"/>
      <w:szCs w:val="24"/>
      <w:u w:val="single"/>
    </w:rPr>
  </w:style>
  <w:style w:type="character" w:customStyle="1" w:styleId="13">
    <w:name w:val="明显参考1"/>
    <w:basedOn w:val="a0"/>
    <w:uiPriority w:val="32"/>
    <w:qFormat/>
    <w:rsid w:val="00745E6B"/>
    <w:rPr>
      <w:b/>
      <w:sz w:val="24"/>
      <w:u w:val="single"/>
    </w:rPr>
  </w:style>
  <w:style w:type="character" w:customStyle="1" w:styleId="14">
    <w:name w:val="书籍标题1"/>
    <w:basedOn w:val="a0"/>
    <w:uiPriority w:val="33"/>
    <w:qFormat/>
    <w:rsid w:val="00745E6B"/>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45E6B"/>
    <w:pPr>
      <w:outlineLvl w:val="9"/>
    </w:pPr>
    <w:rPr>
      <w:lang w:eastAsia="en-US" w:bidi="en-US"/>
    </w:rPr>
  </w:style>
  <w:style w:type="character" w:customStyle="1" w:styleId="Char1">
    <w:name w:val="页眉 Char"/>
    <w:basedOn w:val="a0"/>
    <w:link w:val="a5"/>
    <w:uiPriority w:val="99"/>
    <w:rsid w:val="00745E6B"/>
    <w:rPr>
      <w:rFonts w:ascii="Calibri" w:eastAsia="宋体" w:hAnsi="Calibri"/>
      <w:kern w:val="2"/>
      <w:sz w:val="18"/>
      <w:szCs w:val="18"/>
    </w:rPr>
  </w:style>
  <w:style w:type="character" w:customStyle="1" w:styleId="Char0">
    <w:name w:val="页脚 Char"/>
    <w:basedOn w:val="a0"/>
    <w:link w:val="a4"/>
    <w:uiPriority w:val="99"/>
    <w:rsid w:val="00745E6B"/>
    <w:rPr>
      <w:rFonts w:ascii="Calibri" w:eastAsia="宋体" w:hAnsi="Calibri"/>
      <w:kern w:val="2"/>
      <w:sz w:val="18"/>
      <w:szCs w:val="18"/>
    </w:rPr>
  </w:style>
  <w:style w:type="character" w:customStyle="1" w:styleId="Char">
    <w:name w:val="批注框文本 Char"/>
    <w:basedOn w:val="a0"/>
    <w:link w:val="a3"/>
    <w:uiPriority w:val="99"/>
    <w:semiHidden/>
    <w:rsid w:val="00745E6B"/>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XZZF</cp:lastModifiedBy>
  <cp:revision>153</cp:revision>
  <cp:lastPrinted>2018-12-31T10:56:00Z</cp:lastPrinted>
  <dcterms:created xsi:type="dcterms:W3CDTF">2018-08-15T02:06:00Z</dcterms:created>
  <dcterms:modified xsi:type="dcterms:W3CDTF">2019-11-19T10:20:00Z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2052-11.1.0.8200</vt:lpwstr>
  </property>
</Properties>
</file>