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926" w:rsidRDefault="00313926">
      <w:pPr>
        <w:spacing w:line="540" w:lineRule="exact"/>
        <w:jc w:val="left"/>
        <w:rPr>
          <w:rFonts w:ascii="仿宋" w:eastAsia="仿宋" w:hAnsi="仿宋"/>
          <w:kern w:val="0"/>
          <w:sz w:val="32"/>
          <w:szCs w:val="32"/>
        </w:rPr>
      </w:pPr>
      <w:r>
        <w:rPr>
          <w:rFonts w:ascii="仿宋" w:eastAsia="仿宋" w:hAnsi="仿宋" w:cs="仿宋" w:hint="eastAsia"/>
          <w:kern w:val="0"/>
          <w:sz w:val="32"/>
          <w:szCs w:val="32"/>
        </w:rPr>
        <w:t>附件</w:t>
      </w:r>
      <w:r>
        <w:rPr>
          <w:rFonts w:ascii="仿宋" w:eastAsia="仿宋" w:hAnsi="仿宋" w:cs="仿宋"/>
          <w:kern w:val="0"/>
          <w:sz w:val="32"/>
          <w:szCs w:val="32"/>
        </w:rPr>
        <w:t>2</w:t>
      </w:r>
      <w:r>
        <w:rPr>
          <w:rFonts w:ascii="仿宋" w:eastAsia="仿宋" w:hAnsi="仿宋" w:cs="仿宋" w:hint="eastAsia"/>
          <w:kern w:val="0"/>
          <w:sz w:val="32"/>
          <w:szCs w:val="32"/>
        </w:rPr>
        <w:t>：</w:t>
      </w:r>
    </w:p>
    <w:p w:rsidR="00313926" w:rsidRDefault="00313926">
      <w:pPr>
        <w:spacing w:line="540" w:lineRule="exact"/>
        <w:jc w:val="center"/>
        <w:rPr>
          <w:rFonts w:ascii="华文中宋" w:eastAsia="华文中宋" w:hAnsi="华文中宋"/>
          <w:b/>
          <w:bCs/>
          <w:kern w:val="0"/>
          <w:sz w:val="52"/>
          <w:szCs w:val="52"/>
        </w:rPr>
      </w:pPr>
    </w:p>
    <w:p w:rsidR="00313926" w:rsidRDefault="00313926">
      <w:pPr>
        <w:spacing w:line="540" w:lineRule="exact"/>
        <w:jc w:val="center"/>
        <w:rPr>
          <w:rFonts w:ascii="华文中宋" w:eastAsia="华文中宋" w:hAnsi="华文中宋"/>
          <w:b/>
          <w:bCs/>
          <w:kern w:val="0"/>
          <w:sz w:val="52"/>
          <w:szCs w:val="52"/>
        </w:rPr>
      </w:pPr>
    </w:p>
    <w:p w:rsidR="00313926" w:rsidRDefault="00313926">
      <w:pPr>
        <w:spacing w:line="540" w:lineRule="exact"/>
        <w:jc w:val="center"/>
        <w:rPr>
          <w:rFonts w:ascii="华文中宋" w:eastAsia="华文中宋" w:hAnsi="华文中宋"/>
          <w:b/>
          <w:bCs/>
          <w:kern w:val="0"/>
          <w:sz w:val="52"/>
          <w:szCs w:val="52"/>
        </w:rPr>
      </w:pPr>
    </w:p>
    <w:p w:rsidR="00313926" w:rsidRDefault="00313926">
      <w:pPr>
        <w:spacing w:line="540" w:lineRule="exact"/>
        <w:jc w:val="center"/>
        <w:rPr>
          <w:rFonts w:ascii="华文中宋" w:eastAsia="华文中宋" w:hAnsi="华文中宋"/>
          <w:b/>
          <w:bCs/>
          <w:kern w:val="0"/>
          <w:sz w:val="52"/>
          <w:szCs w:val="52"/>
        </w:rPr>
      </w:pPr>
    </w:p>
    <w:p w:rsidR="00313926" w:rsidRDefault="00313926">
      <w:pPr>
        <w:spacing w:line="540" w:lineRule="exact"/>
        <w:jc w:val="center"/>
        <w:rPr>
          <w:rFonts w:ascii="华文中宋" w:eastAsia="华文中宋" w:hAnsi="华文中宋"/>
          <w:b/>
          <w:bCs/>
          <w:kern w:val="0"/>
          <w:sz w:val="52"/>
          <w:szCs w:val="52"/>
        </w:rPr>
      </w:pPr>
    </w:p>
    <w:p w:rsidR="00313926" w:rsidRDefault="00313926">
      <w:pPr>
        <w:spacing w:line="540" w:lineRule="exact"/>
        <w:jc w:val="center"/>
        <w:rPr>
          <w:rFonts w:ascii="华文中宋" w:eastAsia="华文中宋" w:hAnsi="华文中宋"/>
          <w:b/>
          <w:bCs/>
          <w:kern w:val="0"/>
          <w:sz w:val="52"/>
          <w:szCs w:val="52"/>
        </w:rPr>
      </w:pPr>
    </w:p>
    <w:p w:rsidR="00313926" w:rsidRDefault="00313926">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u w:val="single"/>
        </w:rPr>
        <w:t>巴州</w:t>
      </w:r>
      <w:r>
        <w:rPr>
          <w:rFonts w:ascii="方正小标宋_GBK" w:eastAsia="方正小标宋_GBK" w:hAnsi="华文中宋" w:cs="方正小标宋_GBK" w:hint="eastAsia"/>
          <w:b/>
          <w:bCs/>
          <w:kern w:val="0"/>
          <w:sz w:val="48"/>
          <w:szCs w:val="48"/>
        </w:rPr>
        <w:t>财政项目支出绩效自评报告</w:t>
      </w:r>
    </w:p>
    <w:p w:rsidR="00313926" w:rsidRDefault="00313926">
      <w:pPr>
        <w:spacing w:line="540" w:lineRule="exact"/>
        <w:jc w:val="center"/>
        <w:rPr>
          <w:rFonts w:ascii="华文中宋" w:eastAsia="华文中宋" w:hAnsi="华文中宋"/>
          <w:b/>
          <w:bCs/>
          <w:kern w:val="0"/>
          <w:sz w:val="52"/>
          <w:szCs w:val="52"/>
        </w:rPr>
      </w:pPr>
    </w:p>
    <w:p w:rsidR="00313926" w:rsidRDefault="00313926">
      <w:pPr>
        <w:spacing w:line="540" w:lineRule="exact"/>
        <w:jc w:val="center"/>
        <w:rPr>
          <w:rFonts w:eastAsia="仿宋_GB2312" w:hAnsi="宋体"/>
          <w:kern w:val="0"/>
          <w:sz w:val="36"/>
          <w:szCs w:val="36"/>
        </w:rPr>
      </w:pPr>
      <w:r>
        <w:rPr>
          <w:rFonts w:eastAsia="仿宋_GB2312" w:hAnsi="宋体" w:cs="仿宋_GB2312" w:hint="eastAsia"/>
          <w:kern w:val="0"/>
          <w:sz w:val="36"/>
          <w:szCs w:val="36"/>
        </w:rPr>
        <w:t>（</w:t>
      </w:r>
      <w:r>
        <w:rPr>
          <w:rFonts w:eastAsia="仿宋_GB2312" w:hAnsi="宋体"/>
          <w:kern w:val="0"/>
          <w:sz w:val="36"/>
          <w:szCs w:val="36"/>
        </w:rPr>
        <w:t>201</w:t>
      </w:r>
      <w:r w:rsidR="007A795F">
        <w:rPr>
          <w:rFonts w:eastAsia="仿宋_GB2312" w:hAnsi="宋体" w:hint="eastAsia"/>
          <w:kern w:val="0"/>
          <w:sz w:val="36"/>
          <w:szCs w:val="36"/>
        </w:rPr>
        <w:t>8</w:t>
      </w:r>
      <w:r>
        <w:rPr>
          <w:rFonts w:eastAsia="仿宋_GB2312" w:hAnsi="宋体" w:cs="仿宋_GB2312" w:hint="eastAsia"/>
          <w:kern w:val="0"/>
          <w:sz w:val="36"/>
          <w:szCs w:val="36"/>
        </w:rPr>
        <w:t>年度）</w:t>
      </w:r>
    </w:p>
    <w:p w:rsidR="00313926" w:rsidRDefault="00313926">
      <w:pPr>
        <w:spacing w:line="540" w:lineRule="exact"/>
        <w:jc w:val="center"/>
        <w:rPr>
          <w:rFonts w:eastAsia="仿宋_GB2312" w:hAnsi="宋体"/>
          <w:kern w:val="0"/>
          <w:sz w:val="30"/>
          <w:szCs w:val="30"/>
        </w:rPr>
      </w:pPr>
    </w:p>
    <w:p w:rsidR="00313926" w:rsidRDefault="00313926">
      <w:pPr>
        <w:spacing w:line="540" w:lineRule="exact"/>
        <w:jc w:val="center"/>
        <w:rPr>
          <w:rFonts w:eastAsia="仿宋_GB2312" w:hAnsi="宋体"/>
          <w:kern w:val="0"/>
          <w:sz w:val="30"/>
          <w:szCs w:val="30"/>
        </w:rPr>
      </w:pPr>
    </w:p>
    <w:p w:rsidR="00313926" w:rsidRDefault="00313926">
      <w:pPr>
        <w:spacing w:line="540" w:lineRule="exact"/>
        <w:jc w:val="center"/>
        <w:rPr>
          <w:rFonts w:eastAsia="仿宋_GB2312" w:hAnsi="宋体"/>
          <w:kern w:val="0"/>
          <w:sz w:val="30"/>
          <w:szCs w:val="30"/>
        </w:rPr>
      </w:pPr>
      <w:r>
        <w:rPr>
          <w:rFonts w:ascii="方正小标宋_GBK" w:eastAsia="方正小标宋_GBK" w:hAnsi="宋体" w:cs="方正小标宋_GBK"/>
          <w:kern w:val="0"/>
          <w:sz w:val="36"/>
          <w:szCs w:val="36"/>
        </w:rPr>
        <w:t xml:space="preserve"> </w:t>
      </w:r>
    </w:p>
    <w:p w:rsidR="00313926" w:rsidRDefault="00313926">
      <w:pPr>
        <w:spacing w:line="540" w:lineRule="exact"/>
        <w:jc w:val="center"/>
        <w:rPr>
          <w:rFonts w:eastAsia="仿宋_GB2312" w:hAnsi="宋体"/>
          <w:kern w:val="0"/>
          <w:sz w:val="30"/>
          <w:szCs w:val="30"/>
        </w:rPr>
      </w:pPr>
    </w:p>
    <w:p w:rsidR="00313926" w:rsidRDefault="00313926">
      <w:pPr>
        <w:spacing w:line="540" w:lineRule="exact"/>
        <w:jc w:val="center"/>
        <w:rPr>
          <w:rFonts w:eastAsia="仿宋_GB2312" w:hAnsi="宋体"/>
          <w:kern w:val="0"/>
          <w:sz w:val="30"/>
          <w:szCs w:val="30"/>
        </w:rPr>
      </w:pPr>
    </w:p>
    <w:p w:rsidR="00313926" w:rsidRDefault="00313926">
      <w:pPr>
        <w:spacing w:line="540" w:lineRule="exact"/>
        <w:jc w:val="center"/>
        <w:rPr>
          <w:rFonts w:eastAsia="仿宋_GB2312" w:hAnsi="宋体"/>
          <w:kern w:val="0"/>
          <w:sz w:val="30"/>
          <w:szCs w:val="30"/>
        </w:rPr>
      </w:pPr>
    </w:p>
    <w:p w:rsidR="00313926" w:rsidRDefault="00313926">
      <w:pPr>
        <w:spacing w:line="540" w:lineRule="exact"/>
        <w:rPr>
          <w:rFonts w:eastAsia="仿宋_GB2312" w:hAnsi="宋体"/>
          <w:kern w:val="0"/>
          <w:sz w:val="30"/>
          <w:szCs w:val="30"/>
        </w:rPr>
      </w:pPr>
    </w:p>
    <w:p w:rsidR="00313926" w:rsidRDefault="00313926" w:rsidP="007A795F">
      <w:pPr>
        <w:spacing w:line="700" w:lineRule="exact"/>
        <w:ind w:firstLineChars="250" w:firstLine="900"/>
        <w:jc w:val="left"/>
        <w:rPr>
          <w:rFonts w:eastAsia="仿宋_GB2312" w:hAnsi="宋体"/>
          <w:kern w:val="0"/>
          <w:sz w:val="36"/>
          <w:szCs w:val="36"/>
        </w:rPr>
      </w:pPr>
      <w:r>
        <w:rPr>
          <w:rFonts w:hAnsi="宋体" w:cs="宋体" w:hint="eastAsia"/>
          <w:kern w:val="0"/>
          <w:sz w:val="36"/>
          <w:szCs w:val="36"/>
        </w:rPr>
        <w:t>项目名称：清华大学研究生</w:t>
      </w:r>
    </w:p>
    <w:p w:rsidR="00313926" w:rsidRDefault="00313926" w:rsidP="007A795F">
      <w:pPr>
        <w:spacing w:line="700" w:lineRule="exact"/>
        <w:ind w:firstLineChars="250" w:firstLine="900"/>
        <w:jc w:val="left"/>
        <w:rPr>
          <w:rFonts w:eastAsia="仿宋_GB2312" w:hAnsi="宋体"/>
          <w:kern w:val="0"/>
          <w:sz w:val="36"/>
          <w:szCs w:val="36"/>
        </w:rPr>
      </w:pPr>
      <w:r>
        <w:rPr>
          <w:rFonts w:hAnsi="宋体" w:cs="宋体" w:hint="eastAsia"/>
          <w:kern w:val="0"/>
          <w:sz w:val="36"/>
          <w:szCs w:val="36"/>
        </w:rPr>
        <w:t>实施单位（公章）：巴州科技局</w:t>
      </w:r>
    </w:p>
    <w:p w:rsidR="00313926" w:rsidRDefault="00313926" w:rsidP="007A795F">
      <w:pPr>
        <w:spacing w:line="700" w:lineRule="exact"/>
        <w:ind w:firstLineChars="236" w:firstLine="850"/>
        <w:jc w:val="left"/>
        <w:rPr>
          <w:rFonts w:eastAsia="仿宋_GB2312" w:hAnsi="宋体"/>
          <w:kern w:val="0"/>
          <w:sz w:val="36"/>
          <w:szCs w:val="36"/>
        </w:rPr>
      </w:pPr>
      <w:r>
        <w:rPr>
          <w:rFonts w:hAnsi="宋体" w:cs="宋体" w:hint="eastAsia"/>
          <w:kern w:val="0"/>
          <w:sz w:val="36"/>
          <w:szCs w:val="36"/>
        </w:rPr>
        <w:t>主管部门（公章）：巴州科技局</w:t>
      </w:r>
    </w:p>
    <w:p w:rsidR="00313926" w:rsidRDefault="00313926" w:rsidP="007A795F">
      <w:pPr>
        <w:spacing w:line="700" w:lineRule="exact"/>
        <w:ind w:firstLineChars="236" w:firstLine="850"/>
        <w:jc w:val="left"/>
        <w:rPr>
          <w:rFonts w:hAnsi="宋体"/>
          <w:kern w:val="0"/>
          <w:sz w:val="36"/>
          <w:szCs w:val="36"/>
        </w:rPr>
      </w:pPr>
      <w:r>
        <w:rPr>
          <w:rFonts w:hAnsi="宋体" w:cs="宋体" w:hint="eastAsia"/>
          <w:kern w:val="0"/>
          <w:sz w:val="36"/>
          <w:szCs w:val="36"/>
        </w:rPr>
        <w:t>项目负责人（签章）：帕尔海提·克日木</w:t>
      </w:r>
    </w:p>
    <w:p w:rsidR="00313926" w:rsidRDefault="00313926" w:rsidP="007A795F">
      <w:pPr>
        <w:spacing w:line="700" w:lineRule="exact"/>
        <w:ind w:firstLineChars="236" w:firstLine="850"/>
        <w:jc w:val="left"/>
        <w:rPr>
          <w:rFonts w:hAnsi="宋体"/>
          <w:kern w:val="0"/>
          <w:sz w:val="36"/>
          <w:szCs w:val="36"/>
        </w:rPr>
      </w:pPr>
      <w:r>
        <w:rPr>
          <w:rFonts w:hAnsi="宋体" w:cs="宋体" w:hint="eastAsia"/>
          <w:kern w:val="0"/>
          <w:sz w:val="36"/>
          <w:szCs w:val="36"/>
        </w:rPr>
        <w:t>填报时间：</w:t>
      </w:r>
      <w:r>
        <w:rPr>
          <w:rFonts w:hAnsi="宋体"/>
          <w:kern w:val="0"/>
          <w:sz w:val="36"/>
          <w:szCs w:val="36"/>
        </w:rPr>
        <w:t>201</w:t>
      </w:r>
      <w:r w:rsidR="0038374D">
        <w:rPr>
          <w:rFonts w:hAnsi="宋体" w:hint="eastAsia"/>
          <w:kern w:val="0"/>
          <w:sz w:val="36"/>
          <w:szCs w:val="36"/>
        </w:rPr>
        <w:t>9</w:t>
      </w:r>
      <w:r>
        <w:rPr>
          <w:rFonts w:hAnsi="宋体" w:cs="宋体" w:hint="eastAsia"/>
          <w:kern w:val="0"/>
          <w:sz w:val="36"/>
          <w:szCs w:val="36"/>
        </w:rPr>
        <w:t>年</w:t>
      </w:r>
      <w:r>
        <w:rPr>
          <w:rFonts w:hAnsi="宋体"/>
          <w:kern w:val="0"/>
          <w:sz w:val="36"/>
          <w:szCs w:val="36"/>
        </w:rPr>
        <w:t xml:space="preserve"> </w:t>
      </w:r>
      <w:r w:rsidR="0038374D">
        <w:rPr>
          <w:rFonts w:hAnsi="宋体" w:hint="eastAsia"/>
          <w:kern w:val="0"/>
          <w:sz w:val="36"/>
          <w:szCs w:val="36"/>
        </w:rPr>
        <w:t>1</w:t>
      </w:r>
      <w:r>
        <w:rPr>
          <w:rFonts w:hAnsi="宋体" w:cs="宋体" w:hint="eastAsia"/>
          <w:kern w:val="0"/>
          <w:sz w:val="36"/>
          <w:szCs w:val="36"/>
        </w:rPr>
        <w:t>月</w:t>
      </w:r>
      <w:r>
        <w:rPr>
          <w:rFonts w:hAnsi="宋体"/>
          <w:kern w:val="0"/>
          <w:sz w:val="36"/>
          <w:szCs w:val="36"/>
        </w:rPr>
        <w:t>15</w:t>
      </w:r>
      <w:r>
        <w:rPr>
          <w:rFonts w:hAnsi="宋体" w:cs="宋体" w:hint="eastAsia"/>
          <w:kern w:val="0"/>
          <w:sz w:val="36"/>
          <w:szCs w:val="36"/>
        </w:rPr>
        <w:t>日</w:t>
      </w:r>
    </w:p>
    <w:p w:rsidR="00313926" w:rsidRDefault="00313926">
      <w:pPr>
        <w:spacing w:line="540" w:lineRule="exact"/>
        <w:jc w:val="center"/>
        <w:rPr>
          <w:rFonts w:eastAsia="仿宋_GB2312" w:hAnsi="宋体"/>
          <w:kern w:val="0"/>
          <w:sz w:val="30"/>
          <w:szCs w:val="30"/>
        </w:rPr>
      </w:pPr>
    </w:p>
    <w:p w:rsidR="00313926" w:rsidRDefault="00313926">
      <w:pPr>
        <w:spacing w:line="540" w:lineRule="exact"/>
        <w:rPr>
          <w:rStyle w:val="a9"/>
          <w:rFonts w:ascii="黑体" w:eastAsia="黑体" w:hAnsi="黑体"/>
          <w:b w:val="0"/>
          <w:bCs w:val="0"/>
          <w:spacing w:val="-4"/>
          <w:sz w:val="32"/>
          <w:szCs w:val="32"/>
        </w:rPr>
      </w:pPr>
    </w:p>
    <w:p w:rsidR="00313926" w:rsidRDefault="00313926">
      <w:pPr>
        <w:spacing w:line="540" w:lineRule="exact"/>
        <w:ind w:firstLine="640"/>
        <w:rPr>
          <w:rStyle w:val="a9"/>
          <w:rFonts w:ascii="黑体" w:eastAsia="黑体" w:hAnsi="黑体"/>
          <w:b w:val="0"/>
          <w:bCs w:val="0"/>
          <w:spacing w:val="-4"/>
          <w:sz w:val="32"/>
          <w:szCs w:val="32"/>
        </w:rPr>
      </w:pPr>
      <w:r>
        <w:rPr>
          <w:rStyle w:val="a9"/>
          <w:rFonts w:ascii="黑体" w:eastAsia="黑体" w:hAnsi="黑体" w:cs="黑体" w:hint="eastAsia"/>
          <w:b w:val="0"/>
          <w:bCs w:val="0"/>
          <w:spacing w:val="-4"/>
          <w:sz w:val="32"/>
          <w:szCs w:val="32"/>
        </w:rPr>
        <w:lastRenderedPageBreak/>
        <w:t>一、项目概况</w:t>
      </w:r>
    </w:p>
    <w:p w:rsidR="00313926" w:rsidRPr="007A795F" w:rsidRDefault="00313926">
      <w:pPr>
        <w:spacing w:line="540" w:lineRule="exact"/>
        <w:ind w:firstLine="567"/>
        <w:rPr>
          <w:rStyle w:val="a9"/>
          <w:rFonts w:ascii="仿宋_GB2312" w:eastAsia="仿宋_GB2312" w:hAnsi="楷体"/>
          <w:spacing w:val="-4"/>
          <w:sz w:val="32"/>
          <w:szCs w:val="32"/>
        </w:rPr>
      </w:pPr>
      <w:r w:rsidRPr="007A795F">
        <w:rPr>
          <w:rStyle w:val="a9"/>
          <w:rFonts w:ascii="仿宋_GB2312" w:eastAsia="仿宋_GB2312" w:hAnsi="楷体" w:cs="楷体" w:hint="eastAsia"/>
          <w:spacing w:val="-4"/>
          <w:sz w:val="32"/>
          <w:szCs w:val="32"/>
        </w:rPr>
        <w:t>（一）项目单位基本情况</w:t>
      </w:r>
    </w:p>
    <w:p w:rsidR="00F4509D" w:rsidRDefault="00313926" w:rsidP="007A795F">
      <w:pPr>
        <w:widowControl/>
        <w:ind w:firstLineChars="150" w:firstLine="480"/>
        <w:jc w:val="left"/>
        <w:rPr>
          <w:rFonts w:ascii="仿宋_GB2312" w:eastAsia="仿宋_GB2312" w:hAnsi="仿宋" w:cs="仿宋_GB2312"/>
          <w:color w:val="000000"/>
          <w:sz w:val="32"/>
          <w:szCs w:val="32"/>
        </w:rPr>
      </w:pPr>
      <w:r>
        <w:rPr>
          <w:rFonts w:ascii="仿宋_GB2312" w:eastAsia="仿宋_GB2312" w:hAnsi="仿宋" w:cs="仿宋_GB2312" w:hint="eastAsia"/>
          <w:color w:val="000000"/>
          <w:sz w:val="32"/>
          <w:szCs w:val="32"/>
        </w:rPr>
        <w:t>巴州科技局是巴音郭楞蒙古自治州人民政府负责组织、协调、管理、实施全州科学技术工作的职能部门。成立于</w:t>
      </w:r>
      <w:r>
        <w:rPr>
          <w:rFonts w:ascii="仿宋_GB2312" w:eastAsia="仿宋_GB2312" w:hAnsi="仿宋" w:cs="仿宋_GB2312"/>
          <w:color w:val="000000"/>
          <w:sz w:val="32"/>
          <w:szCs w:val="32"/>
        </w:rPr>
        <w:t>1960</w:t>
      </w:r>
      <w:r>
        <w:rPr>
          <w:rFonts w:ascii="仿宋_GB2312" w:eastAsia="仿宋_GB2312" w:hAnsi="仿宋" w:cs="仿宋_GB2312" w:hint="eastAsia"/>
          <w:color w:val="000000"/>
          <w:sz w:val="32"/>
          <w:szCs w:val="32"/>
        </w:rPr>
        <w:t>年</w:t>
      </w:r>
      <w:r>
        <w:rPr>
          <w:rFonts w:ascii="仿宋_GB2312" w:eastAsia="仿宋_GB2312" w:hAnsi="仿宋" w:cs="仿宋_GB2312"/>
          <w:color w:val="000000"/>
          <w:sz w:val="32"/>
          <w:szCs w:val="32"/>
        </w:rPr>
        <w:t>1</w:t>
      </w:r>
      <w:r>
        <w:rPr>
          <w:rFonts w:ascii="仿宋_GB2312" w:eastAsia="仿宋_GB2312" w:hAnsi="仿宋" w:cs="仿宋_GB2312" w:hint="eastAsia"/>
          <w:color w:val="000000"/>
          <w:sz w:val="32"/>
          <w:szCs w:val="32"/>
        </w:rPr>
        <w:t>月，原名巴州科学技术委员会，</w:t>
      </w:r>
      <w:r>
        <w:rPr>
          <w:rFonts w:ascii="仿宋_GB2312" w:eastAsia="仿宋_GB2312" w:hAnsi="仿宋" w:cs="仿宋_GB2312"/>
          <w:color w:val="000000"/>
          <w:sz w:val="32"/>
          <w:szCs w:val="32"/>
        </w:rPr>
        <w:t>2002</w:t>
      </w:r>
      <w:r>
        <w:rPr>
          <w:rFonts w:ascii="仿宋_GB2312" w:eastAsia="仿宋_GB2312" w:hAnsi="仿宋" w:cs="仿宋_GB2312" w:hint="eastAsia"/>
          <w:color w:val="000000"/>
          <w:sz w:val="32"/>
          <w:szCs w:val="32"/>
        </w:rPr>
        <w:t>年</w:t>
      </w:r>
      <w:r>
        <w:rPr>
          <w:rFonts w:ascii="仿宋_GB2312" w:eastAsia="仿宋_GB2312" w:hAnsi="仿宋" w:cs="仿宋_GB2312"/>
          <w:color w:val="000000"/>
          <w:sz w:val="32"/>
          <w:szCs w:val="32"/>
        </w:rPr>
        <w:t>4</w:t>
      </w:r>
      <w:r>
        <w:rPr>
          <w:rFonts w:ascii="仿宋_GB2312" w:eastAsia="仿宋_GB2312" w:hAnsi="仿宋" w:cs="仿宋_GB2312" w:hint="eastAsia"/>
          <w:color w:val="000000"/>
          <w:sz w:val="32"/>
          <w:szCs w:val="32"/>
        </w:rPr>
        <w:t>月机构改革，巴州科学技术委员会更名为巴州科学技术局。</w:t>
      </w:r>
    </w:p>
    <w:p w:rsidR="00313926" w:rsidRDefault="00313926" w:rsidP="007A795F">
      <w:pPr>
        <w:widowControl/>
        <w:ind w:firstLineChars="150" w:firstLine="480"/>
        <w:jc w:val="left"/>
        <w:rPr>
          <w:rFonts w:ascii="仿宋_GB2312" w:eastAsia="仿宋_GB2312" w:hAnsi="仿宋"/>
          <w:b/>
          <w:bCs/>
          <w:color w:val="000000"/>
        </w:rPr>
      </w:pPr>
      <w:r>
        <w:rPr>
          <w:rFonts w:ascii="仿宋_GB2312" w:eastAsia="仿宋_GB2312" w:hAnsi="仿宋" w:cs="仿宋_GB2312"/>
          <w:color w:val="000000"/>
          <w:sz w:val="32"/>
          <w:szCs w:val="32"/>
        </w:rPr>
        <w:t>1.</w:t>
      </w:r>
      <w:r>
        <w:rPr>
          <w:rFonts w:ascii="仿宋_GB2312" w:eastAsia="仿宋_GB2312" w:hAnsi="仿宋" w:cs="仿宋_GB2312" w:hint="eastAsia"/>
          <w:color w:val="000000"/>
          <w:sz w:val="32"/>
          <w:szCs w:val="32"/>
        </w:rPr>
        <w:t>主要职能</w:t>
      </w:r>
      <w:r>
        <w:rPr>
          <w:rFonts w:ascii="仿宋_GB2312" w:eastAsia="仿宋_GB2312" w:hAnsi="仿宋"/>
          <w:color w:val="000000"/>
          <w:sz w:val="32"/>
          <w:szCs w:val="32"/>
        </w:rPr>
        <w:br/>
      </w:r>
      <w:r>
        <w:rPr>
          <w:rFonts w:ascii="仿宋_GB2312" w:eastAsia="仿宋_GB2312" w:hAnsi="仿宋" w:cs="仿宋_GB2312"/>
          <w:color w:val="000000"/>
          <w:sz w:val="32"/>
          <w:szCs w:val="32"/>
        </w:rPr>
        <w:t>1</w:t>
      </w:r>
      <w:r>
        <w:rPr>
          <w:rFonts w:ascii="仿宋_GB2312" w:eastAsia="仿宋_GB2312" w:hAnsi="仿宋" w:cs="仿宋_GB2312" w:hint="eastAsia"/>
          <w:color w:val="000000"/>
          <w:sz w:val="32"/>
          <w:szCs w:val="32"/>
        </w:rPr>
        <w:t>）贯彻执行党和国家、自治区、自治州关于科技工作的方针、政策和法律法规；牵头拟订自治州的科技发展规划、政策，参与起草有关自治州单行条例，拟订规范性文件，并组织实施和监督检查。研究确定全州科技发展的布局和优先领域。</w:t>
      </w:r>
      <w:r>
        <w:rPr>
          <w:rFonts w:ascii="仿宋_GB2312" w:eastAsia="仿宋_GB2312" w:hAnsi="仿宋"/>
          <w:color w:val="000000"/>
          <w:sz w:val="32"/>
          <w:szCs w:val="32"/>
        </w:rPr>
        <w:br/>
      </w:r>
      <w:r>
        <w:rPr>
          <w:rFonts w:ascii="仿宋_GB2312" w:eastAsia="仿宋_GB2312" w:hAnsi="仿宋" w:cs="仿宋_GB2312"/>
          <w:color w:val="000000"/>
          <w:sz w:val="32"/>
          <w:szCs w:val="32"/>
        </w:rPr>
        <w:t>2</w:t>
      </w:r>
      <w:r>
        <w:rPr>
          <w:rFonts w:ascii="仿宋_GB2312" w:eastAsia="仿宋_GB2312" w:hAnsi="仿宋" w:cs="仿宋_GB2312" w:hint="eastAsia"/>
          <w:color w:val="000000"/>
          <w:sz w:val="32"/>
          <w:szCs w:val="32"/>
        </w:rPr>
        <w:t>）组织制定自治州重点科研、科技兴农、科技兴州项目计划，并组织实施；管理国家、自治区在巴州实施的重大科技项目。</w:t>
      </w:r>
      <w:r>
        <w:rPr>
          <w:rFonts w:ascii="仿宋_GB2312" w:eastAsia="仿宋_GB2312" w:hAnsi="仿宋"/>
          <w:color w:val="000000"/>
          <w:sz w:val="32"/>
          <w:szCs w:val="32"/>
        </w:rPr>
        <w:br/>
      </w:r>
      <w:r>
        <w:rPr>
          <w:rFonts w:ascii="仿宋_GB2312" w:eastAsia="仿宋_GB2312" w:hAnsi="仿宋" w:cs="仿宋_GB2312"/>
          <w:color w:val="000000"/>
          <w:sz w:val="32"/>
          <w:szCs w:val="32"/>
        </w:rPr>
        <w:t>3</w:t>
      </w:r>
      <w:r>
        <w:rPr>
          <w:rFonts w:ascii="仿宋_GB2312" w:eastAsia="仿宋_GB2312" w:hAnsi="仿宋" w:cs="仿宋_GB2312" w:hint="eastAsia"/>
          <w:color w:val="000000"/>
          <w:sz w:val="32"/>
          <w:szCs w:val="32"/>
        </w:rPr>
        <w:t>）负责编制全州高新技术产业发展规划及年度计划，负责推荐高新技术企业的认定工作；会同有关部门拟订自治州高新技术产业发展政策，指导自治州域内高新技术开发区建设。</w:t>
      </w:r>
      <w:r>
        <w:rPr>
          <w:rFonts w:ascii="仿宋_GB2312" w:eastAsia="仿宋_GB2312" w:hAnsi="仿宋"/>
          <w:color w:val="000000"/>
          <w:sz w:val="32"/>
          <w:szCs w:val="32"/>
        </w:rPr>
        <w:br/>
      </w:r>
      <w:r>
        <w:rPr>
          <w:rFonts w:ascii="仿宋_GB2312" w:eastAsia="仿宋_GB2312" w:hAnsi="仿宋" w:cs="仿宋_GB2312"/>
          <w:color w:val="000000"/>
          <w:sz w:val="32"/>
          <w:szCs w:val="32"/>
        </w:rPr>
        <w:t>4</w:t>
      </w:r>
      <w:r>
        <w:rPr>
          <w:rFonts w:ascii="仿宋_GB2312" w:eastAsia="仿宋_GB2312" w:hAnsi="仿宋" w:cs="仿宋_GB2312" w:hint="eastAsia"/>
          <w:color w:val="000000"/>
          <w:sz w:val="32"/>
          <w:szCs w:val="32"/>
        </w:rPr>
        <w:t>）协调全州科学技术服务工作，促进科技咨询、评估等社会中介组织的发展，推进科技服务体系的建立。</w:t>
      </w:r>
      <w:r>
        <w:rPr>
          <w:rFonts w:ascii="仿宋_GB2312" w:eastAsia="仿宋_GB2312" w:hAnsi="仿宋"/>
          <w:color w:val="000000"/>
          <w:sz w:val="32"/>
          <w:szCs w:val="32"/>
        </w:rPr>
        <w:br/>
      </w:r>
      <w:r>
        <w:rPr>
          <w:rFonts w:ascii="仿宋_GB2312" w:eastAsia="仿宋_GB2312" w:hAnsi="仿宋" w:cs="仿宋_GB2312"/>
          <w:color w:val="000000"/>
          <w:sz w:val="32"/>
          <w:szCs w:val="32"/>
        </w:rPr>
        <w:t>5</w:t>
      </w:r>
      <w:r>
        <w:rPr>
          <w:rFonts w:ascii="仿宋_GB2312" w:eastAsia="仿宋_GB2312" w:hAnsi="仿宋" w:cs="仿宋_GB2312" w:hint="eastAsia"/>
          <w:color w:val="000000"/>
          <w:sz w:val="32"/>
          <w:szCs w:val="32"/>
        </w:rPr>
        <w:t>）会同有关部门拟订自治州促进产学研结合的相关政策、制定科技成果推广政策，指导科技成果转化工作，组织相关重大科技成果应用示范。指导和管理全州民办科技工作，负责审批新高民办科技机构和民营科技企业。</w:t>
      </w:r>
      <w:r>
        <w:rPr>
          <w:rFonts w:ascii="仿宋_GB2312" w:eastAsia="仿宋_GB2312" w:hAnsi="仿宋"/>
          <w:color w:val="000000"/>
          <w:sz w:val="32"/>
          <w:szCs w:val="32"/>
        </w:rPr>
        <w:br/>
      </w:r>
      <w:r>
        <w:rPr>
          <w:rFonts w:ascii="仿宋_GB2312" w:eastAsia="仿宋_GB2312" w:hAnsi="仿宋" w:cs="仿宋_GB2312"/>
          <w:color w:val="000000"/>
          <w:sz w:val="32"/>
          <w:szCs w:val="32"/>
        </w:rPr>
        <w:lastRenderedPageBreak/>
        <w:t>6</w:t>
      </w:r>
      <w:r>
        <w:rPr>
          <w:rFonts w:ascii="仿宋_GB2312" w:eastAsia="仿宋_GB2312" w:hAnsi="仿宋" w:cs="仿宋_GB2312" w:hint="eastAsia"/>
          <w:color w:val="000000"/>
          <w:sz w:val="32"/>
          <w:szCs w:val="32"/>
        </w:rPr>
        <w:t>）研究提出自治州科技体制改革的政策和重大措施建议，推进科技体制改革工作，指导协调自治州各有关部门和各县市科技体制改革工作。研究提出加强全州科技创新体系建设的政策措施，推动企业自主创新能力建设。</w:t>
      </w:r>
      <w:r>
        <w:rPr>
          <w:rFonts w:ascii="仿宋_GB2312" w:eastAsia="仿宋_GB2312" w:hAnsi="仿宋"/>
          <w:color w:val="000000"/>
          <w:sz w:val="32"/>
          <w:szCs w:val="32"/>
        </w:rPr>
        <w:br/>
      </w:r>
      <w:r>
        <w:rPr>
          <w:rFonts w:ascii="仿宋_GB2312" w:eastAsia="仿宋_GB2312" w:hAnsi="仿宋" w:cs="仿宋_GB2312"/>
          <w:color w:val="000000"/>
          <w:sz w:val="32"/>
          <w:szCs w:val="32"/>
        </w:rPr>
        <w:t>7</w:t>
      </w:r>
      <w:r>
        <w:rPr>
          <w:rFonts w:ascii="仿宋_GB2312" w:eastAsia="仿宋_GB2312" w:hAnsi="仿宋" w:cs="仿宋_GB2312" w:hint="eastAsia"/>
          <w:color w:val="000000"/>
          <w:sz w:val="32"/>
          <w:szCs w:val="32"/>
        </w:rPr>
        <w:t>）负责本部门预算中的科技经费预决算及经费使用的监督管理；会同有关部门提出科技资源合理配置的重大政策和抠措施建议，优化科技资源配置。</w:t>
      </w:r>
      <w:r>
        <w:rPr>
          <w:rFonts w:ascii="仿宋_GB2312" w:eastAsia="仿宋_GB2312" w:hAnsi="仿宋"/>
          <w:color w:val="000000"/>
          <w:sz w:val="32"/>
          <w:szCs w:val="32"/>
        </w:rPr>
        <w:br/>
      </w:r>
      <w:r>
        <w:rPr>
          <w:rFonts w:ascii="仿宋_GB2312" w:eastAsia="仿宋_GB2312" w:hAnsi="仿宋" w:cs="仿宋_GB2312"/>
          <w:color w:val="000000"/>
          <w:sz w:val="32"/>
          <w:szCs w:val="32"/>
        </w:rPr>
        <w:t>8</w:t>
      </w:r>
      <w:r>
        <w:rPr>
          <w:rFonts w:ascii="仿宋_GB2312" w:eastAsia="仿宋_GB2312" w:hAnsi="仿宋" w:cs="仿宋_GB2312" w:hint="eastAsia"/>
          <w:color w:val="000000"/>
          <w:sz w:val="32"/>
          <w:szCs w:val="32"/>
        </w:rPr>
        <w:t>）负责自治州科学技术奖评审的组织工作，会同有关部门拟订自治州科技人才队伍建设规划，提出相关政策建议，开展科技管理干部、科研学术带头人以及其他科技人员的重点培养工作；协同有关部门提出充分发挥科技人员积极性、创造性，促进科技人才成长的政策措施。</w:t>
      </w:r>
      <w:r>
        <w:rPr>
          <w:rFonts w:ascii="仿宋_GB2312" w:eastAsia="仿宋_GB2312" w:hAnsi="仿宋"/>
          <w:color w:val="000000"/>
          <w:sz w:val="32"/>
          <w:szCs w:val="32"/>
        </w:rPr>
        <w:br/>
      </w:r>
      <w:r>
        <w:rPr>
          <w:rFonts w:ascii="仿宋_GB2312" w:eastAsia="仿宋_GB2312" w:hAnsi="仿宋" w:cs="仿宋_GB2312"/>
          <w:color w:val="000000"/>
          <w:sz w:val="32"/>
          <w:szCs w:val="32"/>
        </w:rPr>
        <w:t>9</w:t>
      </w:r>
      <w:r>
        <w:rPr>
          <w:rFonts w:ascii="仿宋_GB2312" w:eastAsia="仿宋_GB2312" w:hAnsi="仿宋" w:cs="仿宋_GB2312" w:hint="eastAsia"/>
          <w:color w:val="000000"/>
          <w:sz w:val="32"/>
          <w:szCs w:val="32"/>
        </w:rPr>
        <w:t>）制定自治州科普规划和政策，拟订促进技术市场、技术中介组织发展政策，制定科技保密管理办法，负责相关科技评估管理和科技统计管理，负责自治州科技信息、科技宣传等工作，促进自治州科技信息网络建设。</w:t>
      </w:r>
      <w:r>
        <w:rPr>
          <w:rFonts w:ascii="仿宋_GB2312" w:eastAsia="仿宋_GB2312" w:hAnsi="仿宋"/>
          <w:color w:val="000000"/>
          <w:sz w:val="32"/>
          <w:szCs w:val="32"/>
        </w:rPr>
        <w:br/>
      </w:r>
      <w:r>
        <w:rPr>
          <w:rFonts w:ascii="仿宋_GB2312" w:eastAsia="仿宋_GB2312" w:hAnsi="仿宋" w:cs="仿宋_GB2312"/>
          <w:color w:val="000000"/>
          <w:sz w:val="32"/>
          <w:szCs w:val="32"/>
        </w:rPr>
        <w:t>10)</w:t>
      </w:r>
      <w:r>
        <w:rPr>
          <w:rFonts w:ascii="仿宋_GB2312" w:eastAsia="仿宋_GB2312" w:hAnsi="仿宋" w:cs="仿宋_GB2312" w:hint="eastAsia"/>
          <w:color w:val="000000"/>
          <w:sz w:val="32"/>
          <w:szCs w:val="32"/>
        </w:rPr>
        <w:t>承办自治州人民政府交办的其他事项。</w:t>
      </w:r>
      <w:r>
        <w:rPr>
          <w:rFonts w:ascii="仿宋_GB2312" w:eastAsia="仿宋_GB2312" w:hAnsi="仿宋"/>
          <w:color w:val="000000"/>
          <w:sz w:val="32"/>
          <w:szCs w:val="32"/>
        </w:rPr>
        <w:br/>
      </w:r>
      <w:r>
        <w:rPr>
          <w:rFonts w:ascii="仿宋_GB2312" w:eastAsia="仿宋_GB2312" w:hAnsi="仿宋" w:cs="仿宋_GB2312"/>
          <w:color w:val="000000"/>
          <w:sz w:val="32"/>
          <w:szCs w:val="32"/>
        </w:rPr>
        <w:t>2</w:t>
      </w:r>
      <w:r>
        <w:rPr>
          <w:rFonts w:ascii="仿宋_GB2312" w:eastAsia="仿宋_GB2312" w:hAnsi="仿宋" w:cs="仿宋_GB2312" w:hint="eastAsia"/>
          <w:color w:val="000000"/>
          <w:sz w:val="32"/>
          <w:szCs w:val="32"/>
        </w:rPr>
        <w:t>．机构情况，包括当年变动情况及原因。</w:t>
      </w:r>
      <w:r>
        <w:rPr>
          <w:rFonts w:ascii="仿宋_GB2312" w:eastAsia="仿宋_GB2312" w:hAnsi="仿宋"/>
          <w:color w:val="000000"/>
          <w:sz w:val="32"/>
          <w:szCs w:val="32"/>
        </w:rPr>
        <w:br/>
      </w:r>
      <w:r>
        <w:rPr>
          <w:rFonts w:ascii="仿宋_GB2312" w:eastAsia="仿宋_GB2312" w:hAnsi="仿宋" w:cs="仿宋_GB2312" w:hint="eastAsia"/>
          <w:color w:val="000000"/>
          <w:sz w:val="32"/>
          <w:szCs w:val="32"/>
        </w:rPr>
        <w:t>巴州科学技术局为正处县级国家行政机关，内设行政办公室、科技发展科、科技管理科、高新科四个行政科室、下属</w:t>
      </w:r>
      <w:r>
        <w:rPr>
          <w:rFonts w:ascii="仿宋_GB2312" w:eastAsia="仿宋_GB2312" w:hAnsi="仿宋" w:cs="仿宋_GB2312"/>
          <w:color w:val="000000"/>
          <w:sz w:val="32"/>
          <w:szCs w:val="32"/>
        </w:rPr>
        <w:t>4</w:t>
      </w:r>
      <w:r>
        <w:rPr>
          <w:rFonts w:ascii="仿宋_GB2312" w:eastAsia="仿宋_GB2312" w:hAnsi="仿宋" w:cs="仿宋_GB2312" w:hint="eastAsia"/>
          <w:color w:val="000000"/>
          <w:sz w:val="32"/>
          <w:szCs w:val="32"/>
        </w:rPr>
        <w:t>个事业单位，自治州知识产权局、自治州科技兴州办公室、自治州科技情报所、自治州科技开发交流中心，其中：州知识产权局</w:t>
      </w:r>
      <w:r>
        <w:rPr>
          <w:rFonts w:ascii="仿宋_GB2312" w:eastAsia="仿宋_GB2312" w:hAnsi="仿宋" w:cs="仿宋_GB2312" w:hint="eastAsia"/>
          <w:color w:val="000000"/>
          <w:sz w:val="32"/>
          <w:szCs w:val="32"/>
        </w:rPr>
        <w:lastRenderedPageBreak/>
        <w:t>（副县级二级局、参照公务员管理的独立核算事业单位）、自治州科技兴州办公室（含专家顾问团办公室）为参公科室，下属科技情报研究所，科技开发交流中心等两个全额拨款事业科室。</w:t>
      </w:r>
    </w:p>
    <w:p w:rsidR="00313926" w:rsidRPr="007A795F" w:rsidRDefault="00313926" w:rsidP="007A795F">
      <w:pPr>
        <w:spacing w:line="540" w:lineRule="exact"/>
        <w:ind w:firstLineChars="181" w:firstLine="567"/>
        <w:rPr>
          <w:rStyle w:val="a9"/>
          <w:rFonts w:ascii="仿宋_GB2312" w:eastAsia="仿宋_GB2312" w:hAnsi="楷体"/>
          <w:spacing w:val="-4"/>
          <w:sz w:val="32"/>
          <w:szCs w:val="32"/>
        </w:rPr>
      </w:pPr>
      <w:r w:rsidRPr="007A795F">
        <w:rPr>
          <w:rStyle w:val="a9"/>
          <w:rFonts w:ascii="仿宋_GB2312" w:eastAsia="仿宋_GB2312" w:hAnsi="楷体" w:cs="楷体" w:hint="eastAsia"/>
          <w:spacing w:val="-4"/>
          <w:sz w:val="32"/>
          <w:szCs w:val="32"/>
        </w:rPr>
        <w:t>（二）项目预算绩效目标设定情况</w:t>
      </w:r>
    </w:p>
    <w:p w:rsidR="00313926" w:rsidRPr="007A795F" w:rsidRDefault="00313926" w:rsidP="007A795F">
      <w:pPr>
        <w:spacing w:line="540" w:lineRule="exact"/>
        <w:ind w:firstLineChars="181" w:firstLine="565"/>
        <w:rPr>
          <w:rStyle w:val="a9"/>
          <w:rFonts w:ascii="仿宋_GB2312" w:eastAsia="仿宋_GB2312" w:hAnsi="仿宋"/>
          <w:b w:val="0"/>
          <w:bCs w:val="0"/>
          <w:spacing w:val="-4"/>
          <w:sz w:val="32"/>
          <w:szCs w:val="32"/>
        </w:rPr>
      </w:pPr>
      <w:r w:rsidRPr="007A795F">
        <w:rPr>
          <w:rStyle w:val="a9"/>
          <w:rFonts w:ascii="仿宋_GB2312" w:eastAsia="仿宋_GB2312" w:hAnsi="仿宋" w:cs="仿宋" w:hint="eastAsia"/>
          <w:b w:val="0"/>
          <w:bCs w:val="0"/>
          <w:spacing w:val="-4"/>
          <w:sz w:val="32"/>
          <w:szCs w:val="32"/>
        </w:rPr>
        <w:t>预期目标：参与自治州科技、经济、社会发展决策前的调研、论证，提出咨询意见和建议方案。对重要政策法规的制定和实施提出咨询意见，并时行追踪调研，及时反馈意见。</w:t>
      </w:r>
    </w:p>
    <w:p w:rsidR="00313926" w:rsidRDefault="00313926">
      <w:pPr>
        <w:spacing w:line="540" w:lineRule="exact"/>
        <w:ind w:firstLine="640"/>
        <w:rPr>
          <w:rStyle w:val="a9"/>
          <w:rFonts w:ascii="黑体" w:eastAsia="黑体" w:hAnsi="黑体"/>
          <w:b w:val="0"/>
          <w:bCs w:val="0"/>
          <w:spacing w:val="-4"/>
          <w:sz w:val="32"/>
          <w:szCs w:val="32"/>
        </w:rPr>
      </w:pPr>
      <w:r>
        <w:rPr>
          <w:rStyle w:val="a9"/>
          <w:rFonts w:ascii="黑体" w:eastAsia="黑体" w:hAnsi="黑体" w:cs="黑体" w:hint="eastAsia"/>
          <w:b w:val="0"/>
          <w:bCs w:val="0"/>
          <w:spacing w:val="-4"/>
          <w:sz w:val="32"/>
          <w:szCs w:val="32"/>
        </w:rPr>
        <w:t>二、项目资金使用及管理情况</w:t>
      </w:r>
    </w:p>
    <w:p w:rsidR="00313926" w:rsidRPr="007A795F" w:rsidRDefault="00313926" w:rsidP="007A795F">
      <w:pPr>
        <w:spacing w:line="540" w:lineRule="exact"/>
        <w:ind w:firstLineChars="181" w:firstLine="567"/>
        <w:rPr>
          <w:rStyle w:val="a9"/>
          <w:rFonts w:ascii="仿宋_GB2312" w:eastAsia="仿宋_GB2312" w:hAnsi="楷体"/>
          <w:spacing w:val="-4"/>
          <w:sz w:val="32"/>
          <w:szCs w:val="32"/>
        </w:rPr>
      </w:pPr>
      <w:r w:rsidRPr="007A795F">
        <w:rPr>
          <w:rStyle w:val="a9"/>
          <w:rFonts w:ascii="仿宋_GB2312" w:eastAsia="仿宋_GB2312" w:hAnsi="楷体" w:cs="楷体" w:hint="eastAsia"/>
          <w:spacing w:val="-4"/>
          <w:sz w:val="32"/>
          <w:szCs w:val="32"/>
        </w:rPr>
        <w:t>（一）项目资金安排落实、总投入等情况分析</w:t>
      </w:r>
    </w:p>
    <w:p w:rsidR="0038374D" w:rsidRPr="007159CE" w:rsidRDefault="00313926" w:rsidP="0038374D">
      <w:pPr>
        <w:spacing w:line="540" w:lineRule="exact"/>
        <w:ind w:firstLineChars="200" w:firstLine="624"/>
        <w:rPr>
          <w:rStyle w:val="a9"/>
          <w:rFonts w:ascii="仿宋_GB2312" w:eastAsia="仿宋_GB2312" w:hAnsi="仿宋" w:cs="仿宋"/>
          <w:b w:val="0"/>
          <w:bCs w:val="0"/>
          <w:spacing w:val="-4"/>
          <w:sz w:val="32"/>
          <w:szCs w:val="32"/>
        </w:rPr>
      </w:pPr>
      <w:r w:rsidRPr="007A795F">
        <w:rPr>
          <w:rFonts w:ascii="仿宋_GB2312" w:eastAsia="仿宋_GB2312" w:hAnsi="仿宋" w:cs="仿宋" w:hint="eastAsia"/>
          <w:spacing w:val="-4"/>
          <w:sz w:val="32"/>
          <w:szCs w:val="32"/>
        </w:rPr>
        <w:t>项目资金全部来自财政资金，项目补助资金本着“合理、合法、合情”和取得最大效益的原则进行分配。资金分配与项目实施方案相一致，资金的管理推行政府采购制度，资金拨付后，严格按照年度计划确定的用途和建设内容使用资金，专款专用。</w:t>
      </w:r>
      <w:r w:rsidR="0038374D" w:rsidRPr="007A795F">
        <w:rPr>
          <w:rStyle w:val="a9"/>
          <w:rFonts w:ascii="仿宋_GB2312" w:eastAsia="仿宋_GB2312" w:hAnsi="仿宋" w:cs="仿宋" w:hint="eastAsia"/>
          <w:b w:val="0"/>
          <w:bCs w:val="0"/>
          <w:spacing w:val="-4"/>
          <w:sz w:val="32"/>
          <w:szCs w:val="32"/>
        </w:rPr>
        <w:t>201</w:t>
      </w:r>
      <w:r w:rsidR="0038374D">
        <w:rPr>
          <w:rStyle w:val="a9"/>
          <w:rFonts w:ascii="仿宋_GB2312" w:eastAsia="仿宋_GB2312" w:hAnsi="仿宋" w:cs="仿宋" w:hint="eastAsia"/>
          <w:b w:val="0"/>
          <w:bCs w:val="0"/>
          <w:spacing w:val="-4"/>
          <w:sz w:val="32"/>
          <w:szCs w:val="32"/>
        </w:rPr>
        <w:t>8</w:t>
      </w:r>
      <w:r w:rsidR="0038374D" w:rsidRPr="007A795F">
        <w:rPr>
          <w:rStyle w:val="a9"/>
          <w:rFonts w:ascii="仿宋_GB2312" w:eastAsia="仿宋_GB2312" w:hAnsi="仿宋" w:cs="仿宋" w:hint="eastAsia"/>
          <w:b w:val="0"/>
          <w:bCs w:val="0"/>
          <w:spacing w:val="-4"/>
          <w:sz w:val="32"/>
          <w:szCs w:val="32"/>
        </w:rPr>
        <w:t>年巴州科技局共申请清华大学研究生经费10万元。</w:t>
      </w:r>
      <w:r w:rsidR="0038374D" w:rsidRPr="007159CE">
        <w:rPr>
          <w:rStyle w:val="a9"/>
          <w:rFonts w:ascii="仿宋_GB2312" w:eastAsia="仿宋_GB2312" w:hAnsi="仿宋" w:cs="仿宋" w:hint="eastAsia"/>
          <w:b w:val="0"/>
          <w:spacing w:val="-4"/>
          <w:sz w:val="32"/>
          <w:szCs w:val="32"/>
        </w:rPr>
        <w:t>清华大学研究生到我州参加社会实践，住宿、调研等工作。</w:t>
      </w:r>
    </w:p>
    <w:p w:rsidR="00313926" w:rsidRPr="007A795F" w:rsidRDefault="00313926" w:rsidP="007A795F">
      <w:pPr>
        <w:spacing w:line="540" w:lineRule="exact"/>
        <w:ind w:firstLineChars="200" w:firstLine="627"/>
        <w:rPr>
          <w:rStyle w:val="a9"/>
          <w:rFonts w:ascii="仿宋_GB2312" w:eastAsia="仿宋_GB2312" w:hAnsi="楷体"/>
          <w:spacing w:val="-4"/>
          <w:sz w:val="32"/>
          <w:szCs w:val="32"/>
        </w:rPr>
      </w:pPr>
      <w:r w:rsidRPr="007A795F">
        <w:rPr>
          <w:rStyle w:val="a9"/>
          <w:rFonts w:ascii="仿宋_GB2312" w:eastAsia="仿宋_GB2312" w:hAnsi="楷体" w:cs="楷体" w:hint="eastAsia"/>
          <w:spacing w:val="-4"/>
          <w:sz w:val="32"/>
          <w:szCs w:val="32"/>
        </w:rPr>
        <w:t>（二）项目资金实际使用情况分析</w:t>
      </w:r>
    </w:p>
    <w:p w:rsidR="0038374D" w:rsidRDefault="0038374D" w:rsidP="0038374D">
      <w:pPr>
        <w:spacing w:line="540" w:lineRule="exact"/>
        <w:ind w:firstLineChars="181" w:firstLine="579"/>
        <w:rPr>
          <w:rFonts w:ascii="仿宋_GB2312" w:eastAsia="仿宋_GB2312"/>
          <w:sz w:val="32"/>
          <w:szCs w:val="32"/>
        </w:rPr>
      </w:pPr>
      <w:r w:rsidRPr="002501BB">
        <w:rPr>
          <w:rFonts w:ascii="仿宋_GB2312" w:eastAsia="仿宋_GB2312" w:hint="eastAsia"/>
          <w:sz w:val="32"/>
          <w:szCs w:val="32"/>
        </w:rPr>
        <w:t>巴州清华大学社会实践基地与清华大学没有续签协议，但双方开展互相交流调研等工作，实际实施了0.97万元。</w:t>
      </w:r>
    </w:p>
    <w:p w:rsidR="00313926" w:rsidRPr="007A795F" w:rsidRDefault="00313926" w:rsidP="007A795F">
      <w:pPr>
        <w:spacing w:line="540" w:lineRule="exact"/>
        <w:ind w:firstLineChars="181" w:firstLine="567"/>
        <w:rPr>
          <w:rStyle w:val="a9"/>
          <w:rFonts w:ascii="仿宋_GB2312" w:eastAsia="仿宋_GB2312" w:hAnsi="楷体"/>
          <w:spacing w:val="-4"/>
          <w:sz w:val="32"/>
          <w:szCs w:val="32"/>
        </w:rPr>
      </w:pPr>
      <w:r w:rsidRPr="007A795F">
        <w:rPr>
          <w:rStyle w:val="a9"/>
          <w:rFonts w:ascii="仿宋_GB2312" w:eastAsia="仿宋_GB2312" w:hAnsi="楷体" w:cs="楷体" w:hint="eastAsia"/>
          <w:spacing w:val="-4"/>
          <w:sz w:val="32"/>
          <w:szCs w:val="32"/>
        </w:rPr>
        <w:t>（三）项目资金管理情况分析</w:t>
      </w:r>
    </w:p>
    <w:p w:rsidR="00313926" w:rsidRPr="007A795F" w:rsidRDefault="00313926">
      <w:pPr>
        <w:spacing w:line="540" w:lineRule="exact"/>
        <w:ind w:firstLine="640"/>
        <w:rPr>
          <w:rFonts w:ascii="仿宋_GB2312" w:eastAsia="仿宋_GB2312" w:hAnsi="仿宋"/>
          <w:spacing w:val="-4"/>
          <w:sz w:val="32"/>
          <w:szCs w:val="32"/>
        </w:rPr>
      </w:pPr>
      <w:r w:rsidRPr="007A795F">
        <w:rPr>
          <w:rFonts w:ascii="仿宋_GB2312" w:eastAsia="仿宋_GB2312" w:hAnsi="仿宋" w:cs="仿宋" w:hint="eastAsia"/>
          <w:spacing w:val="-4"/>
          <w:sz w:val="32"/>
          <w:szCs w:val="32"/>
        </w:rPr>
        <w:t>项目资金管理实行严格的定额管理，专款专用。资金分配与项目预算相一致，资金拨付后，严格按照年度投资计划确定的用途和建设内容使用充分发挥了项目资金的作用。</w:t>
      </w:r>
    </w:p>
    <w:p w:rsidR="00313926" w:rsidRPr="007A795F" w:rsidRDefault="00313926">
      <w:pPr>
        <w:spacing w:line="540" w:lineRule="exact"/>
        <w:ind w:firstLine="640"/>
        <w:rPr>
          <w:rStyle w:val="a9"/>
          <w:rFonts w:ascii="仿宋_GB2312" w:eastAsia="仿宋_GB2312" w:hAnsi="黑体"/>
          <w:b w:val="0"/>
          <w:bCs w:val="0"/>
          <w:spacing w:val="-4"/>
          <w:sz w:val="32"/>
          <w:szCs w:val="32"/>
        </w:rPr>
      </w:pPr>
      <w:r w:rsidRPr="007A795F">
        <w:rPr>
          <w:rStyle w:val="a9"/>
          <w:rFonts w:ascii="仿宋_GB2312" w:eastAsia="仿宋_GB2312" w:hAnsi="黑体" w:cs="黑体" w:hint="eastAsia"/>
          <w:b w:val="0"/>
          <w:bCs w:val="0"/>
          <w:spacing w:val="-4"/>
          <w:sz w:val="32"/>
          <w:szCs w:val="32"/>
        </w:rPr>
        <w:t>三、项目组织实施情况</w:t>
      </w:r>
    </w:p>
    <w:p w:rsidR="00313926" w:rsidRPr="007A795F" w:rsidRDefault="00313926" w:rsidP="007A795F">
      <w:pPr>
        <w:spacing w:line="540" w:lineRule="exact"/>
        <w:ind w:firstLineChars="181" w:firstLine="567"/>
        <w:rPr>
          <w:rStyle w:val="a9"/>
          <w:rFonts w:ascii="仿宋_GB2312" w:eastAsia="仿宋_GB2312" w:hAnsi="楷体"/>
          <w:spacing w:val="-4"/>
          <w:sz w:val="32"/>
          <w:szCs w:val="32"/>
        </w:rPr>
      </w:pPr>
      <w:r w:rsidRPr="007A795F">
        <w:rPr>
          <w:rStyle w:val="a9"/>
          <w:rFonts w:ascii="仿宋_GB2312" w:eastAsia="仿宋_GB2312" w:hAnsi="楷体" w:cs="楷体" w:hint="eastAsia"/>
          <w:spacing w:val="-4"/>
          <w:sz w:val="32"/>
          <w:szCs w:val="32"/>
        </w:rPr>
        <w:t>（一）项目组织情况分析</w:t>
      </w:r>
    </w:p>
    <w:p w:rsidR="00313926" w:rsidRPr="007A795F" w:rsidRDefault="00313926" w:rsidP="007A795F">
      <w:pPr>
        <w:spacing w:line="540" w:lineRule="exact"/>
        <w:ind w:firstLineChars="200" w:firstLine="624"/>
        <w:rPr>
          <w:rStyle w:val="a9"/>
          <w:rFonts w:ascii="仿宋_GB2312" w:eastAsia="仿宋_GB2312" w:hAnsi="仿宋"/>
          <w:b w:val="0"/>
          <w:bCs w:val="0"/>
          <w:spacing w:val="-4"/>
          <w:sz w:val="32"/>
          <w:szCs w:val="32"/>
        </w:rPr>
      </w:pPr>
      <w:r w:rsidRPr="007A795F">
        <w:rPr>
          <w:rStyle w:val="a9"/>
          <w:rFonts w:ascii="仿宋_GB2312" w:eastAsia="仿宋_GB2312" w:hAnsi="仿宋" w:cs="仿宋" w:hint="eastAsia"/>
          <w:b w:val="0"/>
          <w:bCs w:val="0"/>
          <w:spacing w:val="-4"/>
          <w:sz w:val="32"/>
          <w:szCs w:val="32"/>
        </w:rPr>
        <w:lastRenderedPageBreak/>
        <w:t>资金的实际支出与计划规定的用途一致，资金收支平衡，对项目资金实行“三专”管理。报账资金拨付实行转账结算，严格控制现金支出，没有违纪违规问题。财务制度健全，财务信息真实完整。</w:t>
      </w:r>
    </w:p>
    <w:p w:rsidR="00313926" w:rsidRPr="00F4509D" w:rsidRDefault="00313926" w:rsidP="00F4509D">
      <w:pPr>
        <w:spacing w:line="540" w:lineRule="exact"/>
        <w:ind w:firstLineChars="181" w:firstLine="567"/>
        <w:rPr>
          <w:rStyle w:val="a9"/>
          <w:rFonts w:ascii="仿宋_GB2312" w:eastAsia="仿宋_GB2312" w:hAnsi="楷体"/>
          <w:spacing w:val="-4"/>
          <w:sz w:val="32"/>
          <w:szCs w:val="32"/>
        </w:rPr>
      </w:pPr>
      <w:r w:rsidRPr="00F4509D">
        <w:rPr>
          <w:rStyle w:val="a9"/>
          <w:rFonts w:ascii="仿宋_GB2312" w:eastAsia="仿宋_GB2312" w:hAnsi="楷体" w:cs="楷体" w:hint="eastAsia"/>
          <w:spacing w:val="-4"/>
          <w:sz w:val="32"/>
          <w:szCs w:val="32"/>
        </w:rPr>
        <w:t>（二）项目管理情况分析</w:t>
      </w:r>
    </w:p>
    <w:p w:rsidR="00313926" w:rsidRPr="00F4509D" w:rsidRDefault="00313926" w:rsidP="007A795F">
      <w:pPr>
        <w:spacing w:line="540" w:lineRule="exact"/>
        <w:ind w:firstLineChars="200" w:firstLine="624"/>
        <w:rPr>
          <w:rStyle w:val="a9"/>
          <w:rFonts w:ascii="仿宋_GB2312" w:eastAsia="仿宋_GB2312" w:hAnsi="仿宋"/>
          <w:b w:val="0"/>
          <w:bCs w:val="0"/>
          <w:spacing w:val="-4"/>
          <w:sz w:val="32"/>
          <w:szCs w:val="32"/>
        </w:rPr>
      </w:pPr>
      <w:r w:rsidRPr="00F4509D">
        <w:rPr>
          <w:rStyle w:val="a9"/>
          <w:rFonts w:ascii="仿宋_GB2312" w:eastAsia="仿宋_GB2312" w:hAnsi="仿宋" w:cs="仿宋" w:hint="eastAsia"/>
          <w:b w:val="0"/>
          <w:bCs w:val="0"/>
          <w:spacing w:val="-4"/>
          <w:sz w:val="32"/>
          <w:szCs w:val="32"/>
        </w:rPr>
        <w:t>为确保项目顺利实施，由巴州</w:t>
      </w:r>
      <w:r w:rsidR="00B57CF8">
        <w:rPr>
          <w:rStyle w:val="a9"/>
          <w:rFonts w:ascii="仿宋_GB2312" w:eastAsia="仿宋_GB2312" w:hAnsi="仿宋" w:cs="仿宋" w:hint="eastAsia"/>
          <w:b w:val="0"/>
          <w:bCs w:val="0"/>
          <w:spacing w:val="-4"/>
          <w:sz w:val="32"/>
          <w:szCs w:val="32"/>
        </w:rPr>
        <w:t>科学技术</w:t>
      </w:r>
      <w:r w:rsidRPr="00F4509D">
        <w:rPr>
          <w:rStyle w:val="a9"/>
          <w:rFonts w:ascii="仿宋_GB2312" w:eastAsia="仿宋_GB2312" w:hAnsi="仿宋" w:cs="仿宋" w:hint="eastAsia"/>
          <w:b w:val="0"/>
          <w:bCs w:val="0"/>
          <w:spacing w:val="-4"/>
          <w:sz w:val="32"/>
          <w:szCs w:val="32"/>
        </w:rPr>
        <w:t>局党组副书记、局长帕尔海提·克日木负总则，解决协调人员、资金等方面问题，定期或不定期召开项目实施情况汇报会，及时解决项目实施过程中存在的问题和困难，确保项目顺利开展。资金拨付后，严格按照财政预算、年度投资计划确定的用途和建设内容使用资金，专户储存，专款专用。切实保证了项目的顺利实施。</w:t>
      </w:r>
    </w:p>
    <w:p w:rsidR="00313926" w:rsidRPr="00F4509D" w:rsidRDefault="00313926">
      <w:pPr>
        <w:spacing w:line="540" w:lineRule="exact"/>
        <w:ind w:firstLine="640"/>
        <w:rPr>
          <w:rStyle w:val="a9"/>
          <w:rFonts w:ascii="仿宋_GB2312" w:eastAsia="仿宋_GB2312" w:hAnsi="黑体"/>
        </w:rPr>
      </w:pPr>
      <w:r w:rsidRPr="00F4509D">
        <w:rPr>
          <w:rStyle w:val="a9"/>
          <w:rFonts w:ascii="仿宋_GB2312" w:eastAsia="仿宋_GB2312" w:hAnsi="黑体" w:cs="黑体" w:hint="eastAsia"/>
          <w:b w:val="0"/>
          <w:bCs w:val="0"/>
          <w:spacing w:val="-4"/>
          <w:sz w:val="32"/>
          <w:szCs w:val="32"/>
        </w:rPr>
        <w:t>四、项目绩效情况</w:t>
      </w:r>
    </w:p>
    <w:p w:rsidR="00313926" w:rsidRPr="00F4509D" w:rsidRDefault="00313926" w:rsidP="00F4509D">
      <w:pPr>
        <w:spacing w:line="540" w:lineRule="exact"/>
        <w:ind w:firstLineChars="181" w:firstLine="567"/>
        <w:rPr>
          <w:rFonts w:ascii="仿宋_GB2312" w:eastAsia="仿宋_GB2312" w:hAnsi="楷体"/>
          <w:b/>
          <w:bCs/>
          <w:spacing w:val="-4"/>
          <w:sz w:val="32"/>
          <w:szCs w:val="32"/>
        </w:rPr>
      </w:pPr>
      <w:r w:rsidRPr="00F4509D">
        <w:rPr>
          <w:rFonts w:ascii="仿宋_GB2312" w:eastAsia="仿宋_GB2312" w:hAnsi="楷体" w:cs="楷体" w:hint="eastAsia"/>
          <w:b/>
          <w:bCs/>
          <w:spacing w:val="-4"/>
          <w:sz w:val="32"/>
          <w:szCs w:val="32"/>
        </w:rPr>
        <w:t>（一）项目绩效目标完成情况分析</w:t>
      </w:r>
    </w:p>
    <w:p w:rsidR="0038374D" w:rsidRDefault="0038374D" w:rsidP="0038374D">
      <w:pPr>
        <w:spacing w:line="540" w:lineRule="exact"/>
        <w:ind w:firstLineChars="181" w:firstLine="579"/>
        <w:rPr>
          <w:rFonts w:ascii="仿宋_GB2312" w:eastAsia="仿宋_GB2312"/>
          <w:sz w:val="32"/>
          <w:szCs w:val="32"/>
        </w:rPr>
      </w:pPr>
      <w:r w:rsidRPr="002501BB">
        <w:rPr>
          <w:rFonts w:ascii="仿宋_GB2312" w:eastAsia="仿宋_GB2312" w:hint="eastAsia"/>
          <w:sz w:val="32"/>
          <w:szCs w:val="32"/>
        </w:rPr>
        <w:t>巴州清华大学社会实践基地与清华大学没有续签协议，但双方开展互相交流调研等工作，实际实施了0.97万元。</w:t>
      </w:r>
    </w:p>
    <w:p w:rsidR="00313926" w:rsidRPr="00F4509D" w:rsidRDefault="00313926" w:rsidP="0038374D">
      <w:pPr>
        <w:spacing w:line="540" w:lineRule="exact"/>
        <w:ind w:firstLineChars="181" w:firstLine="567"/>
        <w:rPr>
          <w:rFonts w:ascii="仿宋_GB2312" w:eastAsia="仿宋_GB2312" w:hAnsi="楷体"/>
          <w:b/>
          <w:bCs/>
          <w:spacing w:val="-4"/>
          <w:sz w:val="32"/>
          <w:szCs w:val="32"/>
        </w:rPr>
      </w:pPr>
      <w:r w:rsidRPr="00F4509D">
        <w:rPr>
          <w:rFonts w:ascii="仿宋_GB2312" w:eastAsia="仿宋_GB2312" w:hAnsi="楷体" w:cs="楷体" w:hint="eastAsia"/>
          <w:b/>
          <w:bCs/>
          <w:spacing w:val="-4"/>
          <w:sz w:val="32"/>
          <w:szCs w:val="32"/>
        </w:rPr>
        <w:t>（二）项目绩效目标未完成原因分析</w:t>
      </w:r>
    </w:p>
    <w:p w:rsidR="0038374D" w:rsidRPr="002501BB" w:rsidRDefault="0038374D" w:rsidP="0038374D">
      <w:pPr>
        <w:ind w:firstLineChars="295" w:firstLine="920"/>
        <w:rPr>
          <w:rFonts w:ascii="仿宋_GB2312" w:eastAsia="仿宋_GB2312"/>
          <w:sz w:val="32"/>
          <w:szCs w:val="32"/>
        </w:rPr>
      </w:pPr>
      <w:r w:rsidRPr="002501BB">
        <w:rPr>
          <w:rStyle w:val="a9"/>
          <w:rFonts w:ascii="仿宋_GB2312" w:eastAsia="仿宋_GB2312" w:hAnsi="仿宋" w:cs="仿宋" w:hint="eastAsia"/>
          <w:b w:val="0"/>
          <w:spacing w:val="-4"/>
          <w:sz w:val="32"/>
          <w:szCs w:val="32"/>
        </w:rPr>
        <w:t>清华大学研究生没有来到我州参加社会实践活动。</w:t>
      </w:r>
    </w:p>
    <w:p w:rsidR="00313926" w:rsidRPr="00F4509D" w:rsidRDefault="00313926">
      <w:pPr>
        <w:spacing w:line="540" w:lineRule="exact"/>
        <w:ind w:firstLine="640"/>
        <w:rPr>
          <w:rStyle w:val="a9"/>
          <w:rFonts w:ascii="仿宋_GB2312" w:eastAsia="仿宋_GB2312" w:hAnsi="黑体"/>
          <w:b w:val="0"/>
          <w:bCs w:val="0"/>
          <w:spacing w:val="-4"/>
          <w:sz w:val="32"/>
          <w:szCs w:val="32"/>
        </w:rPr>
      </w:pPr>
      <w:r w:rsidRPr="00F4509D">
        <w:rPr>
          <w:rStyle w:val="a9"/>
          <w:rFonts w:ascii="仿宋_GB2312" w:eastAsia="仿宋_GB2312" w:hAnsi="黑体" w:cs="黑体" w:hint="eastAsia"/>
          <w:b w:val="0"/>
          <w:bCs w:val="0"/>
          <w:spacing w:val="-4"/>
          <w:sz w:val="32"/>
          <w:szCs w:val="32"/>
        </w:rPr>
        <w:t>五、其他需要说明的问题</w:t>
      </w:r>
    </w:p>
    <w:p w:rsidR="00313926" w:rsidRPr="00F4509D" w:rsidRDefault="00313926" w:rsidP="00F4509D">
      <w:pPr>
        <w:spacing w:line="540" w:lineRule="exact"/>
        <w:ind w:firstLineChars="181" w:firstLine="567"/>
        <w:rPr>
          <w:rFonts w:ascii="仿宋_GB2312" w:eastAsia="仿宋_GB2312" w:hAnsi="楷体"/>
          <w:b/>
          <w:bCs/>
          <w:spacing w:val="-4"/>
          <w:sz w:val="32"/>
          <w:szCs w:val="32"/>
        </w:rPr>
      </w:pPr>
      <w:r w:rsidRPr="00F4509D">
        <w:rPr>
          <w:rFonts w:ascii="仿宋_GB2312" w:eastAsia="仿宋_GB2312" w:hAnsi="楷体" w:cs="楷体" w:hint="eastAsia"/>
          <w:b/>
          <w:bCs/>
          <w:spacing w:val="-4"/>
          <w:sz w:val="32"/>
          <w:szCs w:val="32"/>
        </w:rPr>
        <w:t>（一）后续工作计划</w:t>
      </w:r>
    </w:p>
    <w:p w:rsidR="00313926" w:rsidRPr="00F4509D" w:rsidRDefault="00313926" w:rsidP="007A795F">
      <w:pPr>
        <w:spacing w:line="540" w:lineRule="exact"/>
        <w:ind w:firstLineChars="181" w:firstLine="565"/>
        <w:rPr>
          <w:rFonts w:ascii="仿宋_GB2312" w:eastAsia="仿宋_GB2312" w:hAnsi="仿宋"/>
          <w:spacing w:val="-4"/>
          <w:sz w:val="32"/>
          <w:szCs w:val="32"/>
        </w:rPr>
      </w:pPr>
      <w:r w:rsidRPr="00F4509D">
        <w:rPr>
          <w:rFonts w:ascii="仿宋_GB2312" w:eastAsia="仿宋_GB2312" w:hAnsi="仿宋" w:cs="仿宋" w:hint="eastAsia"/>
          <w:spacing w:val="-4"/>
          <w:sz w:val="32"/>
          <w:szCs w:val="32"/>
        </w:rPr>
        <w:t>继续努力，为专家顾问团开展工作创造良好的条件，加强顾问团和决策部门的信息畅通，提高科学决策水平。</w:t>
      </w:r>
    </w:p>
    <w:p w:rsidR="00313926" w:rsidRPr="00F4509D" w:rsidRDefault="00313926" w:rsidP="00F4509D">
      <w:pPr>
        <w:spacing w:line="540" w:lineRule="exact"/>
        <w:ind w:firstLineChars="181" w:firstLine="567"/>
        <w:rPr>
          <w:rFonts w:ascii="仿宋_GB2312" w:eastAsia="仿宋_GB2312" w:hAnsi="楷体"/>
          <w:b/>
          <w:bCs/>
          <w:spacing w:val="-4"/>
          <w:sz w:val="32"/>
          <w:szCs w:val="32"/>
        </w:rPr>
      </w:pPr>
      <w:r w:rsidRPr="00F4509D">
        <w:rPr>
          <w:rFonts w:ascii="仿宋_GB2312" w:eastAsia="仿宋_GB2312" w:hAnsi="楷体" w:cs="楷体" w:hint="eastAsia"/>
          <w:b/>
          <w:bCs/>
          <w:spacing w:val="-4"/>
          <w:sz w:val="32"/>
          <w:szCs w:val="32"/>
        </w:rPr>
        <w:t>（二）主要经验及做法、存在问题和建议</w:t>
      </w:r>
    </w:p>
    <w:p w:rsidR="00313926" w:rsidRPr="00F4509D" w:rsidRDefault="00313926" w:rsidP="007A795F">
      <w:pPr>
        <w:spacing w:line="540" w:lineRule="exact"/>
        <w:ind w:firstLineChars="181" w:firstLine="579"/>
        <w:rPr>
          <w:rFonts w:ascii="仿宋_GB2312" w:eastAsia="仿宋_GB2312" w:hAnsi="仿宋"/>
          <w:sz w:val="32"/>
          <w:szCs w:val="32"/>
        </w:rPr>
      </w:pPr>
      <w:r w:rsidRPr="00F4509D">
        <w:rPr>
          <w:rFonts w:ascii="仿宋_GB2312" w:eastAsia="仿宋_GB2312" w:hAnsi="仿宋" w:hint="eastAsia"/>
          <w:sz w:val="32"/>
          <w:szCs w:val="32"/>
        </w:rPr>
        <w:tab/>
      </w:r>
      <w:r w:rsidRPr="00F4509D">
        <w:rPr>
          <w:rFonts w:ascii="仿宋_GB2312" w:eastAsia="仿宋_GB2312" w:hAnsi="仿宋" w:cs="仿宋" w:hint="eastAsia"/>
          <w:sz w:val="32"/>
          <w:szCs w:val="32"/>
        </w:rPr>
        <w:t>加强绩效目标管理，后续每年制定项目绩效目标，使预算编制和绩效目标相匹配，提高资金安排科学性。</w:t>
      </w:r>
    </w:p>
    <w:p w:rsidR="00313926" w:rsidRPr="00F4509D" w:rsidRDefault="00313926" w:rsidP="00F4509D">
      <w:pPr>
        <w:spacing w:line="540" w:lineRule="exact"/>
        <w:ind w:firstLineChars="181" w:firstLine="567"/>
        <w:rPr>
          <w:rFonts w:ascii="仿宋_GB2312" w:eastAsia="仿宋_GB2312" w:hAnsi="楷体"/>
          <w:b/>
          <w:bCs/>
          <w:spacing w:val="-4"/>
          <w:sz w:val="32"/>
          <w:szCs w:val="32"/>
        </w:rPr>
      </w:pPr>
      <w:r w:rsidRPr="00F4509D">
        <w:rPr>
          <w:rFonts w:ascii="仿宋_GB2312" w:eastAsia="仿宋_GB2312" w:hAnsi="楷体" w:cs="楷体" w:hint="eastAsia"/>
          <w:b/>
          <w:bCs/>
          <w:spacing w:val="-4"/>
          <w:sz w:val="32"/>
          <w:szCs w:val="32"/>
        </w:rPr>
        <w:t>（三）其他</w:t>
      </w:r>
    </w:p>
    <w:p w:rsidR="00313926" w:rsidRPr="00F4509D" w:rsidRDefault="00313926" w:rsidP="007A795F">
      <w:pPr>
        <w:spacing w:line="540" w:lineRule="exact"/>
        <w:ind w:firstLineChars="181" w:firstLine="565"/>
        <w:rPr>
          <w:rFonts w:ascii="仿宋_GB2312" w:eastAsia="仿宋_GB2312" w:hAnsi="仿宋"/>
          <w:spacing w:val="-4"/>
          <w:sz w:val="32"/>
          <w:szCs w:val="32"/>
        </w:rPr>
      </w:pPr>
      <w:r w:rsidRPr="00F4509D">
        <w:rPr>
          <w:rFonts w:ascii="仿宋_GB2312" w:eastAsia="仿宋_GB2312" w:hAnsi="仿宋" w:cs="仿宋" w:hint="eastAsia"/>
          <w:spacing w:val="-4"/>
          <w:sz w:val="32"/>
          <w:szCs w:val="32"/>
        </w:rPr>
        <w:lastRenderedPageBreak/>
        <w:t>无</w:t>
      </w:r>
    </w:p>
    <w:p w:rsidR="00313926" w:rsidRPr="00F4509D" w:rsidRDefault="00313926">
      <w:pPr>
        <w:spacing w:line="540" w:lineRule="exact"/>
        <w:ind w:firstLine="640"/>
        <w:rPr>
          <w:rStyle w:val="a9"/>
          <w:rFonts w:ascii="仿宋_GB2312" w:eastAsia="仿宋_GB2312" w:hAnsi="黑体"/>
          <w:b w:val="0"/>
          <w:bCs w:val="0"/>
          <w:spacing w:val="-4"/>
          <w:sz w:val="32"/>
          <w:szCs w:val="32"/>
        </w:rPr>
      </w:pPr>
      <w:r w:rsidRPr="00F4509D">
        <w:rPr>
          <w:rStyle w:val="a9"/>
          <w:rFonts w:ascii="仿宋_GB2312" w:eastAsia="仿宋_GB2312" w:hAnsi="黑体" w:cs="黑体" w:hint="eastAsia"/>
          <w:b w:val="0"/>
          <w:bCs w:val="0"/>
          <w:spacing w:val="-4"/>
          <w:sz w:val="32"/>
          <w:szCs w:val="32"/>
        </w:rPr>
        <w:t>六、项目评价工作情况</w:t>
      </w:r>
    </w:p>
    <w:p w:rsidR="009C3F58" w:rsidRPr="002501BB" w:rsidRDefault="009C3F58" w:rsidP="009C3F58">
      <w:pPr>
        <w:ind w:firstLineChars="295" w:firstLine="944"/>
        <w:rPr>
          <w:rFonts w:ascii="仿宋_GB2312" w:eastAsia="仿宋_GB2312"/>
          <w:sz w:val="32"/>
          <w:szCs w:val="32"/>
        </w:rPr>
      </w:pPr>
      <w:r w:rsidRPr="002501BB">
        <w:rPr>
          <w:rFonts w:ascii="仿宋_GB2312" w:eastAsia="仿宋_GB2312" w:hint="eastAsia"/>
          <w:sz w:val="32"/>
          <w:szCs w:val="32"/>
        </w:rPr>
        <w:t>巴州清华大学社会实践基地与清华大学没有续签协议，但双方开展互相交流调研等工作，实际实施了0.97万元。</w:t>
      </w:r>
      <w:r w:rsidRPr="002501BB">
        <w:rPr>
          <w:rStyle w:val="a9"/>
          <w:rFonts w:ascii="仿宋_GB2312" w:eastAsia="仿宋_GB2312" w:hAnsi="仿宋" w:cs="仿宋" w:hint="eastAsia"/>
          <w:b w:val="0"/>
          <w:spacing w:val="-4"/>
          <w:sz w:val="32"/>
          <w:szCs w:val="32"/>
        </w:rPr>
        <w:t>清华大学研究生</w:t>
      </w:r>
      <w:r w:rsidR="002501BB" w:rsidRPr="002501BB">
        <w:rPr>
          <w:rStyle w:val="a9"/>
          <w:rFonts w:ascii="仿宋_GB2312" w:eastAsia="仿宋_GB2312" w:hAnsi="仿宋" w:cs="仿宋" w:hint="eastAsia"/>
          <w:b w:val="0"/>
          <w:spacing w:val="-4"/>
          <w:sz w:val="32"/>
          <w:szCs w:val="32"/>
        </w:rPr>
        <w:t>没有来</w:t>
      </w:r>
      <w:r w:rsidRPr="002501BB">
        <w:rPr>
          <w:rStyle w:val="a9"/>
          <w:rFonts w:ascii="仿宋_GB2312" w:eastAsia="仿宋_GB2312" w:hAnsi="仿宋" w:cs="仿宋" w:hint="eastAsia"/>
          <w:b w:val="0"/>
          <w:spacing w:val="-4"/>
          <w:sz w:val="32"/>
          <w:szCs w:val="32"/>
        </w:rPr>
        <w:t>到我州参加社会实践</w:t>
      </w:r>
      <w:r w:rsidR="002501BB" w:rsidRPr="002501BB">
        <w:rPr>
          <w:rStyle w:val="a9"/>
          <w:rFonts w:ascii="仿宋_GB2312" w:eastAsia="仿宋_GB2312" w:hAnsi="仿宋" w:cs="仿宋" w:hint="eastAsia"/>
          <w:b w:val="0"/>
          <w:spacing w:val="-4"/>
          <w:sz w:val="32"/>
          <w:szCs w:val="32"/>
        </w:rPr>
        <w:t>活动。</w:t>
      </w:r>
      <w:r w:rsidRPr="002501BB">
        <w:rPr>
          <w:rFonts w:ascii="仿宋_GB2312" w:eastAsia="仿宋_GB2312" w:hint="eastAsia"/>
          <w:sz w:val="32"/>
          <w:szCs w:val="32"/>
        </w:rPr>
        <w:t>当年未执行的“自治州清华大学研究生社会实践经费”项目9.03万元，年底州财政收回。</w:t>
      </w:r>
    </w:p>
    <w:p w:rsidR="00313926" w:rsidRPr="00F4509D" w:rsidRDefault="00313926">
      <w:pPr>
        <w:spacing w:line="540" w:lineRule="exact"/>
        <w:ind w:firstLine="640"/>
        <w:rPr>
          <w:rStyle w:val="a9"/>
          <w:rFonts w:ascii="仿宋_GB2312" w:eastAsia="仿宋_GB2312" w:hAnsi="黑体"/>
          <w:b w:val="0"/>
          <w:bCs w:val="0"/>
          <w:spacing w:val="-4"/>
          <w:sz w:val="32"/>
          <w:szCs w:val="32"/>
        </w:rPr>
      </w:pPr>
      <w:r w:rsidRPr="00F4509D">
        <w:rPr>
          <w:rStyle w:val="a9"/>
          <w:rFonts w:ascii="仿宋_GB2312" w:eastAsia="仿宋_GB2312" w:hAnsi="黑体" w:cs="黑体" w:hint="eastAsia"/>
          <w:b w:val="0"/>
          <w:bCs w:val="0"/>
          <w:spacing w:val="-4"/>
          <w:sz w:val="32"/>
          <w:szCs w:val="32"/>
        </w:rPr>
        <w:t>七、附表</w:t>
      </w:r>
    </w:p>
    <w:p w:rsidR="00313926" w:rsidRPr="00F4509D" w:rsidRDefault="00313926">
      <w:pPr>
        <w:spacing w:line="540" w:lineRule="exact"/>
        <w:ind w:firstLine="567"/>
        <w:rPr>
          <w:rStyle w:val="a9"/>
          <w:rFonts w:ascii="仿宋_GB2312" w:eastAsia="仿宋_GB2312" w:hAnsi="仿宋"/>
          <w:b w:val="0"/>
          <w:bCs w:val="0"/>
          <w:spacing w:val="-4"/>
          <w:sz w:val="32"/>
          <w:szCs w:val="32"/>
        </w:rPr>
      </w:pPr>
      <w:r w:rsidRPr="00F4509D">
        <w:rPr>
          <w:rStyle w:val="a9"/>
          <w:rFonts w:ascii="仿宋_GB2312" w:eastAsia="仿宋_GB2312" w:hAnsi="仿宋" w:cs="仿宋" w:hint="eastAsia"/>
          <w:b w:val="0"/>
          <w:bCs w:val="0"/>
          <w:spacing w:val="-4"/>
          <w:sz w:val="32"/>
          <w:szCs w:val="32"/>
        </w:rPr>
        <w:t>《巴州地区财政项目支出绩效自评表》</w:t>
      </w:r>
    </w:p>
    <w:p w:rsidR="00313926" w:rsidRDefault="00313926">
      <w:pPr>
        <w:spacing w:line="540" w:lineRule="exact"/>
        <w:ind w:firstLine="567"/>
        <w:rPr>
          <w:rStyle w:val="a9"/>
          <w:rFonts w:ascii="仿宋" w:eastAsia="仿宋" w:hAnsi="仿宋"/>
          <w:b w:val="0"/>
          <w:bCs w:val="0"/>
          <w:spacing w:val="-4"/>
          <w:sz w:val="32"/>
          <w:szCs w:val="32"/>
        </w:rPr>
      </w:pPr>
    </w:p>
    <w:tbl>
      <w:tblPr>
        <w:tblW w:w="9428" w:type="dxa"/>
        <w:tblInd w:w="-106" w:type="dxa"/>
        <w:tblLayout w:type="fixed"/>
        <w:tblLook w:val="00A0"/>
      </w:tblPr>
      <w:tblGrid>
        <w:gridCol w:w="720"/>
        <w:gridCol w:w="1140"/>
        <w:gridCol w:w="1360"/>
        <w:gridCol w:w="1080"/>
        <w:gridCol w:w="880"/>
        <w:gridCol w:w="2060"/>
        <w:gridCol w:w="2188"/>
      </w:tblGrid>
      <w:tr w:rsidR="00313926" w:rsidTr="00B42DE7">
        <w:trPr>
          <w:trHeight w:val="405"/>
        </w:trPr>
        <w:tc>
          <w:tcPr>
            <w:tcW w:w="9428" w:type="dxa"/>
            <w:gridSpan w:val="7"/>
            <w:tcBorders>
              <w:top w:val="nil"/>
              <w:left w:val="nil"/>
              <w:bottom w:val="nil"/>
              <w:right w:val="nil"/>
            </w:tcBorders>
            <w:vAlign w:val="center"/>
          </w:tcPr>
          <w:p w:rsidR="0038374D" w:rsidRDefault="0038374D">
            <w:pPr>
              <w:widowControl/>
              <w:jc w:val="center"/>
              <w:rPr>
                <w:rFonts w:ascii="宋体" w:hAnsi="宋体" w:cs="宋体"/>
                <w:b/>
                <w:bCs/>
                <w:kern w:val="0"/>
                <w:sz w:val="32"/>
                <w:szCs w:val="32"/>
                <w:u w:val="single"/>
              </w:rPr>
            </w:pPr>
          </w:p>
          <w:p w:rsidR="0038374D" w:rsidRDefault="0038374D">
            <w:pPr>
              <w:widowControl/>
              <w:jc w:val="center"/>
              <w:rPr>
                <w:rFonts w:ascii="宋体" w:hAnsi="宋体" w:cs="宋体"/>
                <w:b/>
                <w:bCs/>
                <w:kern w:val="0"/>
                <w:sz w:val="32"/>
                <w:szCs w:val="32"/>
                <w:u w:val="single"/>
              </w:rPr>
            </w:pPr>
          </w:p>
          <w:p w:rsidR="0038374D" w:rsidRDefault="0038374D">
            <w:pPr>
              <w:widowControl/>
              <w:jc w:val="center"/>
              <w:rPr>
                <w:rFonts w:ascii="宋体" w:hAnsi="宋体" w:cs="宋体"/>
                <w:b/>
                <w:bCs/>
                <w:kern w:val="0"/>
                <w:sz w:val="32"/>
                <w:szCs w:val="32"/>
                <w:u w:val="single"/>
              </w:rPr>
            </w:pPr>
          </w:p>
          <w:p w:rsidR="0038374D" w:rsidRDefault="0038374D">
            <w:pPr>
              <w:widowControl/>
              <w:jc w:val="center"/>
              <w:rPr>
                <w:rFonts w:ascii="宋体" w:hAnsi="宋体" w:cs="宋体"/>
                <w:b/>
                <w:bCs/>
                <w:kern w:val="0"/>
                <w:sz w:val="32"/>
                <w:szCs w:val="32"/>
                <w:u w:val="single"/>
              </w:rPr>
            </w:pPr>
          </w:p>
          <w:p w:rsidR="0038374D" w:rsidRDefault="0038374D">
            <w:pPr>
              <w:widowControl/>
              <w:jc w:val="center"/>
              <w:rPr>
                <w:rFonts w:ascii="宋体" w:hAnsi="宋体" w:cs="宋体"/>
                <w:b/>
                <w:bCs/>
                <w:kern w:val="0"/>
                <w:sz w:val="32"/>
                <w:szCs w:val="32"/>
                <w:u w:val="single"/>
              </w:rPr>
            </w:pPr>
          </w:p>
          <w:p w:rsidR="0038374D" w:rsidRDefault="0038374D">
            <w:pPr>
              <w:widowControl/>
              <w:jc w:val="center"/>
              <w:rPr>
                <w:rFonts w:ascii="宋体" w:hAnsi="宋体" w:cs="宋体"/>
                <w:b/>
                <w:bCs/>
                <w:kern w:val="0"/>
                <w:sz w:val="32"/>
                <w:szCs w:val="32"/>
                <w:u w:val="single"/>
              </w:rPr>
            </w:pPr>
          </w:p>
          <w:p w:rsidR="0038374D" w:rsidRDefault="0038374D">
            <w:pPr>
              <w:widowControl/>
              <w:jc w:val="center"/>
              <w:rPr>
                <w:rFonts w:ascii="宋体" w:hAnsi="宋体" w:cs="宋体"/>
                <w:b/>
                <w:bCs/>
                <w:kern w:val="0"/>
                <w:sz w:val="32"/>
                <w:szCs w:val="32"/>
                <w:u w:val="single"/>
              </w:rPr>
            </w:pPr>
          </w:p>
          <w:p w:rsidR="0038374D" w:rsidRDefault="0038374D">
            <w:pPr>
              <w:widowControl/>
              <w:jc w:val="center"/>
              <w:rPr>
                <w:rFonts w:ascii="宋体" w:hAnsi="宋体" w:cs="宋体"/>
                <w:b/>
                <w:bCs/>
                <w:kern w:val="0"/>
                <w:sz w:val="32"/>
                <w:szCs w:val="32"/>
                <w:u w:val="single"/>
              </w:rPr>
            </w:pPr>
          </w:p>
          <w:p w:rsidR="0038374D" w:rsidRDefault="0038374D">
            <w:pPr>
              <w:widowControl/>
              <w:jc w:val="center"/>
              <w:rPr>
                <w:rFonts w:ascii="宋体" w:hAnsi="宋体" w:cs="宋体"/>
                <w:b/>
                <w:bCs/>
                <w:kern w:val="0"/>
                <w:sz w:val="32"/>
                <w:szCs w:val="32"/>
                <w:u w:val="single"/>
              </w:rPr>
            </w:pPr>
          </w:p>
          <w:p w:rsidR="0038374D" w:rsidRDefault="0038374D">
            <w:pPr>
              <w:widowControl/>
              <w:jc w:val="center"/>
              <w:rPr>
                <w:rFonts w:ascii="宋体" w:hAnsi="宋体" w:cs="宋体"/>
                <w:b/>
                <w:bCs/>
                <w:kern w:val="0"/>
                <w:sz w:val="32"/>
                <w:szCs w:val="32"/>
                <w:u w:val="single"/>
              </w:rPr>
            </w:pPr>
          </w:p>
          <w:p w:rsidR="0038374D" w:rsidRDefault="0038374D">
            <w:pPr>
              <w:widowControl/>
              <w:jc w:val="center"/>
              <w:rPr>
                <w:rFonts w:ascii="宋体" w:hAnsi="宋体" w:cs="宋体"/>
                <w:b/>
                <w:bCs/>
                <w:kern w:val="0"/>
                <w:sz w:val="32"/>
                <w:szCs w:val="32"/>
                <w:u w:val="single"/>
              </w:rPr>
            </w:pPr>
          </w:p>
          <w:p w:rsidR="0057324C" w:rsidRDefault="0057324C" w:rsidP="0057324C">
            <w:pPr>
              <w:widowControl/>
              <w:rPr>
                <w:rFonts w:ascii="宋体" w:hAnsi="宋体" w:cs="宋体" w:hint="eastAsia"/>
                <w:b/>
                <w:bCs/>
                <w:kern w:val="0"/>
                <w:sz w:val="32"/>
                <w:szCs w:val="32"/>
                <w:u w:val="single"/>
              </w:rPr>
            </w:pPr>
          </w:p>
          <w:p w:rsidR="00360C61" w:rsidRPr="0057324C" w:rsidRDefault="00360C61" w:rsidP="0057324C">
            <w:pPr>
              <w:widowControl/>
              <w:rPr>
                <w:rFonts w:ascii="宋体" w:hAnsi="宋体" w:cs="宋体"/>
                <w:b/>
                <w:bCs/>
                <w:kern w:val="0"/>
                <w:sz w:val="32"/>
                <w:szCs w:val="32"/>
                <w:u w:val="single"/>
              </w:rPr>
            </w:pPr>
          </w:p>
          <w:p w:rsidR="00313926" w:rsidRDefault="00313926">
            <w:pPr>
              <w:widowControl/>
              <w:jc w:val="center"/>
              <w:rPr>
                <w:rFonts w:ascii="宋体"/>
                <w:b/>
                <w:bCs/>
                <w:kern w:val="0"/>
                <w:sz w:val="32"/>
                <w:szCs w:val="32"/>
              </w:rPr>
            </w:pPr>
            <w:r>
              <w:rPr>
                <w:rFonts w:ascii="宋体" w:hAnsi="宋体" w:cs="宋体"/>
                <w:b/>
                <w:bCs/>
                <w:kern w:val="0"/>
                <w:sz w:val="32"/>
                <w:szCs w:val="32"/>
                <w:u w:val="single"/>
              </w:rPr>
              <w:lastRenderedPageBreak/>
              <w:t xml:space="preserve"> </w:t>
            </w:r>
            <w:r>
              <w:rPr>
                <w:rFonts w:ascii="宋体" w:hAnsi="宋体" w:cs="宋体" w:hint="eastAsia"/>
                <w:b/>
                <w:bCs/>
                <w:kern w:val="0"/>
                <w:sz w:val="32"/>
                <w:szCs w:val="32"/>
                <w:u w:val="single"/>
              </w:rPr>
              <w:t>巴州地区</w:t>
            </w:r>
            <w:r>
              <w:rPr>
                <w:rFonts w:ascii="宋体" w:hAnsi="宋体" w:cs="宋体" w:hint="eastAsia"/>
                <w:b/>
                <w:bCs/>
                <w:kern w:val="0"/>
                <w:sz w:val="32"/>
                <w:szCs w:val="32"/>
              </w:rPr>
              <w:t>财政项目支出绩效自评表</w:t>
            </w:r>
          </w:p>
        </w:tc>
      </w:tr>
      <w:tr w:rsidR="00313926" w:rsidTr="00B42DE7">
        <w:trPr>
          <w:trHeight w:val="285"/>
        </w:trPr>
        <w:tc>
          <w:tcPr>
            <w:tcW w:w="9428" w:type="dxa"/>
            <w:gridSpan w:val="7"/>
            <w:tcBorders>
              <w:top w:val="nil"/>
              <w:left w:val="nil"/>
              <w:bottom w:val="nil"/>
              <w:right w:val="nil"/>
            </w:tcBorders>
            <w:vAlign w:val="center"/>
          </w:tcPr>
          <w:p w:rsidR="00313926" w:rsidRDefault="00313926" w:rsidP="00960018">
            <w:pPr>
              <w:widowControl/>
              <w:jc w:val="center"/>
              <w:rPr>
                <w:rFonts w:ascii="宋体"/>
                <w:kern w:val="0"/>
                <w:sz w:val="24"/>
                <w:szCs w:val="24"/>
              </w:rPr>
            </w:pPr>
            <w:r>
              <w:rPr>
                <w:rFonts w:ascii="宋体" w:hAnsi="宋体" w:cs="宋体" w:hint="eastAsia"/>
                <w:kern w:val="0"/>
                <w:sz w:val="24"/>
                <w:szCs w:val="24"/>
              </w:rPr>
              <w:lastRenderedPageBreak/>
              <w:t>（</w:t>
            </w:r>
            <w:r>
              <w:rPr>
                <w:rFonts w:ascii="宋体" w:hAnsi="宋体" w:cs="宋体"/>
                <w:kern w:val="0"/>
                <w:sz w:val="24"/>
                <w:szCs w:val="24"/>
              </w:rPr>
              <w:t>201</w:t>
            </w:r>
            <w:r w:rsidR="00960018">
              <w:rPr>
                <w:rFonts w:ascii="宋体" w:hAnsi="宋体" w:cs="宋体" w:hint="eastAsia"/>
                <w:kern w:val="0"/>
                <w:sz w:val="24"/>
                <w:szCs w:val="24"/>
              </w:rPr>
              <w:t>8</w:t>
            </w:r>
            <w:r>
              <w:rPr>
                <w:rFonts w:ascii="宋体" w:hAnsi="宋体" w:cs="宋体" w:hint="eastAsia"/>
                <w:kern w:val="0"/>
                <w:sz w:val="24"/>
                <w:szCs w:val="24"/>
              </w:rPr>
              <w:t>年度）</w:t>
            </w:r>
          </w:p>
        </w:tc>
      </w:tr>
      <w:tr w:rsidR="00313926" w:rsidTr="00B42DE7">
        <w:trPr>
          <w:trHeight w:val="285"/>
        </w:trPr>
        <w:tc>
          <w:tcPr>
            <w:tcW w:w="720" w:type="dxa"/>
            <w:tcBorders>
              <w:top w:val="nil"/>
              <w:left w:val="nil"/>
              <w:bottom w:val="nil"/>
              <w:right w:val="nil"/>
            </w:tcBorders>
            <w:vAlign w:val="center"/>
          </w:tcPr>
          <w:p w:rsidR="00313926" w:rsidRDefault="00313926">
            <w:pPr>
              <w:widowControl/>
              <w:jc w:val="center"/>
              <w:rPr>
                <w:rFonts w:ascii="宋体"/>
                <w:kern w:val="0"/>
                <w:sz w:val="24"/>
                <w:szCs w:val="24"/>
              </w:rPr>
            </w:pPr>
          </w:p>
        </w:tc>
        <w:tc>
          <w:tcPr>
            <w:tcW w:w="1140" w:type="dxa"/>
            <w:tcBorders>
              <w:top w:val="nil"/>
              <w:left w:val="nil"/>
              <w:bottom w:val="nil"/>
              <w:right w:val="nil"/>
            </w:tcBorders>
            <w:vAlign w:val="center"/>
          </w:tcPr>
          <w:p w:rsidR="00313926" w:rsidRDefault="00313926">
            <w:pPr>
              <w:widowControl/>
              <w:jc w:val="center"/>
              <w:rPr>
                <w:rFonts w:ascii="宋体"/>
                <w:kern w:val="0"/>
                <w:sz w:val="24"/>
                <w:szCs w:val="24"/>
              </w:rPr>
            </w:pPr>
          </w:p>
        </w:tc>
        <w:tc>
          <w:tcPr>
            <w:tcW w:w="1360" w:type="dxa"/>
            <w:tcBorders>
              <w:top w:val="nil"/>
              <w:left w:val="nil"/>
              <w:bottom w:val="nil"/>
              <w:right w:val="nil"/>
            </w:tcBorders>
            <w:vAlign w:val="center"/>
          </w:tcPr>
          <w:p w:rsidR="00313926" w:rsidRDefault="00313926">
            <w:pPr>
              <w:widowControl/>
              <w:jc w:val="center"/>
              <w:rPr>
                <w:rFonts w:ascii="宋体"/>
                <w:kern w:val="0"/>
                <w:sz w:val="24"/>
                <w:szCs w:val="24"/>
              </w:rPr>
            </w:pPr>
          </w:p>
        </w:tc>
        <w:tc>
          <w:tcPr>
            <w:tcW w:w="1080" w:type="dxa"/>
            <w:tcBorders>
              <w:top w:val="nil"/>
              <w:left w:val="nil"/>
              <w:bottom w:val="nil"/>
              <w:right w:val="nil"/>
            </w:tcBorders>
            <w:vAlign w:val="center"/>
          </w:tcPr>
          <w:p w:rsidR="00313926" w:rsidRDefault="00313926">
            <w:pPr>
              <w:widowControl/>
              <w:jc w:val="center"/>
              <w:rPr>
                <w:rFonts w:ascii="宋体"/>
                <w:kern w:val="0"/>
                <w:sz w:val="24"/>
                <w:szCs w:val="24"/>
              </w:rPr>
            </w:pPr>
          </w:p>
        </w:tc>
        <w:tc>
          <w:tcPr>
            <w:tcW w:w="880" w:type="dxa"/>
            <w:tcBorders>
              <w:top w:val="nil"/>
              <w:left w:val="nil"/>
              <w:bottom w:val="nil"/>
              <w:right w:val="nil"/>
            </w:tcBorders>
            <w:vAlign w:val="center"/>
          </w:tcPr>
          <w:p w:rsidR="00313926" w:rsidRDefault="00313926">
            <w:pPr>
              <w:widowControl/>
              <w:jc w:val="center"/>
              <w:rPr>
                <w:rFonts w:ascii="宋体"/>
                <w:kern w:val="0"/>
                <w:sz w:val="24"/>
                <w:szCs w:val="24"/>
              </w:rPr>
            </w:pPr>
          </w:p>
        </w:tc>
        <w:tc>
          <w:tcPr>
            <w:tcW w:w="2060" w:type="dxa"/>
            <w:tcBorders>
              <w:top w:val="nil"/>
              <w:left w:val="nil"/>
              <w:bottom w:val="nil"/>
              <w:right w:val="nil"/>
            </w:tcBorders>
            <w:vAlign w:val="center"/>
          </w:tcPr>
          <w:p w:rsidR="00313926" w:rsidRDefault="00313926">
            <w:pPr>
              <w:widowControl/>
              <w:jc w:val="center"/>
              <w:rPr>
                <w:rFonts w:ascii="宋体"/>
                <w:kern w:val="0"/>
                <w:sz w:val="24"/>
                <w:szCs w:val="24"/>
              </w:rPr>
            </w:pPr>
          </w:p>
        </w:tc>
        <w:tc>
          <w:tcPr>
            <w:tcW w:w="2188" w:type="dxa"/>
            <w:tcBorders>
              <w:top w:val="nil"/>
              <w:left w:val="nil"/>
              <w:bottom w:val="nil"/>
              <w:right w:val="nil"/>
            </w:tcBorders>
            <w:vAlign w:val="center"/>
          </w:tcPr>
          <w:p w:rsidR="00313926" w:rsidRDefault="00313926">
            <w:pPr>
              <w:widowControl/>
              <w:jc w:val="center"/>
              <w:rPr>
                <w:rFonts w:ascii="宋体"/>
                <w:kern w:val="0"/>
                <w:sz w:val="24"/>
                <w:szCs w:val="24"/>
              </w:rPr>
            </w:pPr>
          </w:p>
        </w:tc>
      </w:tr>
      <w:tr w:rsidR="00313926" w:rsidTr="00B42DE7">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313926" w:rsidRDefault="00313926">
            <w:pPr>
              <w:widowControl/>
              <w:jc w:val="left"/>
              <w:rPr>
                <w:rFonts w:ascii="宋体"/>
                <w:kern w:val="0"/>
                <w:sz w:val="20"/>
                <w:szCs w:val="20"/>
              </w:rPr>
            </w:pPr>
            <w:r>
              <w:rPr>
                <w:rFonts w:ascii="宋体" w:hAnsi="宋体" w:cs="宋体" w:hint="eastAsia"/>
                <w:kern w:val="0"/>
                <w:sz w:val="20"/>
                <w:szCs w:val="20"/>
              </w:rPr>
              <w:t>项目名称</w:t>
            </w:r>
          </w:p>
        </w:tc>
        <w:tc>
          <w:tcPr>
            <w:tcW w:w="6208" w:type="dxa"/>
            <w:gridSpan w:val="4"/>
            <w:tcBorders>
              <w:top w:val="single" w:sz="4" w:space="0" w:color="auto"/>
              <w:left w:val="nil"/>
              <w:bottom w:val="single" w:sz="4" w:space="0" w:color="auto"/>
              <w:right w:val="single" w:sz="4" w:space="0" w:color="auto"/>
            </w:tcBorders>
            <w:vAlign w:val="center"/>
          </w:tcPr>
          <w:p w:rsidR="00313926" w:rsidRDefault="00F4509D" w:rsidP="00F4509D">
            <w:pPr>
              <w:widowControl/>
              <w:jc w:val="center"/>
              <w:rPr>
                <w:rFonts w:ascii="宋体"/>
                <w:kern w:val="0"/>
                <w:sz w:val="20"/>
                <w:szCs w:val="20"/>
              </w:rPr>
            </w:pPr>
            <w:r>
              <w:rPr>
                <w:rFonts w:ascii="宋体" w:hAnsi="宋体" w:cs="宋体" w:hint="eastAsia"/>
                <w:color w:val="000000"/>
                <w:kern w:val="0"/>
                <w:sz w:val="20"/>
                <w:szCs w:val="20"/>
              </w:rPr>
              <w:t>清华大学研究生社会实践</w:t>
            </w:r>
          </w:p>
        </w:tc>
      </w:tr>
      <w:tr w:rsidR="00313926" w:rsidTr="00B42DE7">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313926" w:rsidRDefault="00313926">
            <w:pPr>
              <w:widowControl/>
              <w:jc w:val="left"/>
              <w:rPr>
                <w:rFonts w:ascii="宋体"/>
                <w:kern w:val="0"/>
                <w:sz w:val="20"/>
                <w:szCs w:val="20"/>
              </w:rPr>
            </w:pPr>
            <w:r>
              <w:rPr>
                <w:rFonts w:ascii="宋体" w:hAnsi="宋体" w:cs="宋体" w:hint="eastAsia"/>
                <w:kern w:val="0"/>
                <w:sz w:val="20"/>
                <w:szCs w:val="20"/>
              </w:rPr>
              <w:t>预算单位</w:t>
            </w:r>
          </w:p>
        </w:tc>
        <w:tc>
          <w:tcPr>
            <w:tcW w:w="6208" w:type="dxa"/>
            <w:gridSpan w:val="4"/>
            <w:tcBorders>
              <w:top w:val="single" w:sz="4" w:space="0" w:color="auto"/>
              <w:left w:val="nil"/>
              <w:bottom w:val="single" w:sz="4" w:space="0" w:color="auto"/>
              <w:right w:val="single" w:sz="4" w:space="0" w:color="000000"/>
            </w:tcBorders>
            <w:vAlign w:val="center"/>
          </w:tcPr>
          <w:p w:rsidR="00313926" w:rsidRDefault="00313926" w:rsidP="00F4509D">
            <w:pPr>
              <w:widowControl/>
              <w:jc w:val="center"/>
              <w:rPr>
                <w:rFonts w:ascii="宋体"/>
                <w:kern w:val="0"/>
                <w:sz w:val="20"/>
                <w:szCs w:val="20"/>
              </w:rPr>
            </w:pPr>
            <w:r>
              <w:rPr>
                <w:rFonts w:ascii="宋体" w:hAnsi="宋体" w:cs="宋体" w:hint="eastAsia"/>
                <w:kern w:val="0"/>
                <w:sz w:val="20"/>
                <w:szCs w:val="20"/>
              </w:rPr>
              <w:t>巴州科学技术局</w:t>
            </w:r>
          </w:p>
        </w:tc>
      </w:tr>
      <w:tr w:rsidR="00313926" w:rsidTr="00B42DE7">
        <w:trPr>
          <w:trHeight w:val="465"/>
        </w:trPr>
        <w:tc>
          <w:tcPr>
            <w:tcW w:w="720" w:type="dxa"/>
            <w:vMerge w:val="restart"/>
            <w:tcBorders>
              <w:top w:val="nil"/>
              <w:left w:val="single" w:sz="4" w:space="0" w:color="auto"/>
              <w:bottom w:val="single" w:sz="4" w:space="0" w:color="auto"/>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预算</w:t>
            </w:r>
            <w:r>
              <w:rPr>
                <w:rFonts w:ascii="宋体"/>
                <w:kern w:val="0"/>
                <w:sz w:val="20"/>
                <w:szCs w:val="20"/>
              </w:rPr>
              <w:br/>
            </w:r>
            <w:r>
              <w:rPr>
                <w:rFonts w:ascii="宋体" w:hAnsi="宋体" w:cs="宋体" w:hint="eastAsia"/>
                <w:kern w:val="0"/>
                <w:sz w:val="20"/>
                <w:szCs w:val="20"/>
              </w:rPr>
              <w:t>执行</w:t>
            </w:r>
            <w:r>
              <w:rPr>
                <w:rFonts w:ascii="宋体"/>
                <w:kern w:val="0"/>
                <w:sz w:val="20"/>
                <w:szCs w:val="20"/>
              </w:rPr>
              <w:br/>
            </w:r>
            <w:r>
              <w:rPr>
                <w:rFonts w:ascii="宋体" w:hAnsi="宋体" w:cs="宋体" w:hint="eastAsia"/>
                <w:kern w:val="0"/>
                <w:sz w:val="20"/>
                <w:szCs w:val="20"/>
              </w:rPr>
              <w:t>情况</w:t>
            </w:r>
            <w:r>
              <w:rPr>
                <w:rFonts w:ascii="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313926" w:rsidRDefault="00313926">
            <w:pPr>
              <w:widowControl/>
              <w:jc w:val="left"/>
              <w:rPr>
                <w:rFonts w:ascii="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313926" w:rsidRDefault="00313926" w:rsidP="00F4509D">
            <w:pPr>
              <w:widowControl/>
              <w:jc w:val="center"/>
              <w:rPr>
                <w:rFonts w:ascii="宋体"/>
                <w:kern w:val="0"/>
                <w:sz w:val="20"/>
                <w:szCs w:val="20"/>
              </w:rPr>
            </w:pPr>
            <w:r>
              <w:rPr>
                <w:rFonts w:ascii="宋体" w:hAnsi="宋体" w:cs="宋体"/>
                <w:kern w:val="0"/>
                <w:sz w:val="20"/>
                <w:szCs w:val="20"/>
              </w:rPr>
              <w:t>10</w:t>
            </w:r>
          </w:p>
        </w:tc>
        <w:tc>
          <w:tcPr>
            <w:tcW w:w="2060" w:type="dxa"/>
            <w:tcBorders>
              <w:top w:val="nil"/>
              <w:left w:val="nil"/>
              <w:bottom w:val="single" w:sz="4" w:space="0" w:color="auto"/>
              <w:right w:val="single" w:sz="4" w:space="0" w:color="auto"/>
            </w:tcBorders>
            <w:vAlign w:val="center"/>
          </w:tcPr>
          <w:p w:rsidR="00313926" w:rsidRDefault="00313926">
            <w:pPr>
              <w:widowControl/>
              <w:jc w:val="left"/>
              <w:rPr>
                <w:rFonts w:ascii="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2188" w:type="dxa"/>
            <w:tcBorders>
              <w:top w:val="nil"/>
              <w:left w:val="nil"/>
              <w:bottom w:val="single" w:sz="4" w:space="0" w:color="auto"/>
              <w:right w:val="single" w:sz="4" w:space="0" w:color="auto"/>
            </w:tcBorders>
            <w:vAlign w:val="center"/>
          </w:tcPr>
          <w:p w:rsidR="00313926" w:rsidRDefault="0038374D">
            <w:pPr>
              <w:widowControl/>
              <w:jc w:val="right"/>
              <w:rPr>
                <w:rFonts w:ascii="宋体"/>
                <w:kern w:val="0"/>
                <w:sz w:val="20"/>
                <w:szCs w:val="20"/>
              </w:rPr>
            </w:pPr>
            <w:r>
              <w:rPr>
                <w:rFonts w:ascii="宋体" w:cs="宋体" w:hint="eastAsia"/>
                <w:kern w:val="0"/>
                <w:sz w:val="20"/>
                <w:szCs w:val="20"/>
              </w:rPr>
              <w:t>0.97</w:t>
            </w:r>
            <w:r w:rsidR="00313926">
              <w:rPr>
                <w:rFonts w:ascii="宋体" w:hAnsi="宋体" w:cs="宋体" w:hint="eastAsia"/>
                <w:kern w:val="0"/>
                <w:sz w:val="20"/>
                <w:szCs w:val="20"/>
              </w:rPr>
              <w:t xml:space="preserve">　</w:t>
            </w:r>
          </w:p>
        </w:tc>
      </w:tr>
      <w:tr w:rsidR="00313926" w:rsidTr="00B42DE7">
        <w:trPr>
          <w:trHeight w:val="509"/>
        </w:trPr>
        <w:tc>
          <w:tcPr>
            <w:tcW w:w="720" w:type="dxa"/>
            <w:vMerge/>
            <w:tcBorders>
              <w:top w:val="nil"/>
              <w:left w:val="single" w:sz="4" w:space="0" w:color="auto"/>
              <w:bottom w:val="single" w:sz="4" w:space="0" w:color="auto"/>
              <w:right w:val="single" w:sz="4" w:space="0" w:color="auto"/>
            </w:tcBorders>
            <w:vAlign w:val="center"/>
          </w:tcPr>
          <w:p w:rsidR="00313926" w:rsidRDefault="00313926">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313926" w:rsidRDefault="00313926">
            <w:pPr>
              <w:widowControl/>
              <w:jc w:val="right"/>
              <w:rPr>
                <w:rFonts w:ascii="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313926" w:rsidRDefault="00313926" w:rsidP="00F4509D">
            <w:pPr>
              <w:widowControl/>
              <w:jc w:val="center"/>
              <w:rPr>
                <w:rFonts w:ascii="宋体"/>
                <w:kern w:val="0"/>
                <w:sz w:val="20"/>
                <w:szCs w:val="20"/>
              </w:rPr>
            </w:pPr>
            <w:r>
              <w:rPr>
                <w:rFonts w:ascii="宋体" w:hAnsi="宋体" w:cs="宋体"/>
                <w:kern w:val="0"/>
                <w:sz w:val="20"/>
                <w:szCs w:val="20"/>
              </w:rPr>
              <w:t>10</w:t>
            </w:r>
          </w:p>
        </w:tc>
        <w:tc>
          <w:tcPr>
            <w:tcW w:w="2060" w:type="dxa"/>
            <w:tcBorders>
              <w:top w:val="nil"/>
              <w:left w:val="nil"/>
              <w:bottom w:val="nil"/>
              <w:right w:val="single" w:sz="4" w:space="0" w:color="auto"/>
            </w:tcBorders>
            <w:vAlign w:val="center"/>
          </w:tcPr>
          <w:p w:rsidR="00313926" w:rsidRDefault="00313926">
            <w:pPr>
              <w:widowControl/>
              <w:jc w:val="right"/>
              <w:rPr>
                <w:rFonts w:ascii="宋体"/>
                <w:kern w:val="0"/>
                <w:sz w:val="20"/>
                <w:szCs w:val="20"/>
              </w:rPr>
            </w:pPr>
            <w:r>
              <w:rPr>
                <w:rFonts w:ascii="宋体" w:hAnsi="宋体" w:cs="宋体" w:hint="eastAsia"/>
                <w:kern w:val="0"/>
                <w:sz w:val="20"/>
                <w:szCs w:val="20"/>
              </w:rPr>
              <w:t>其中：财政拨款</w:t>
            </w:r>
          </w:p>
        </w:tc>
        <w:tc>
          <w:tcPr>
            <w:tcW w:w="2188" w:type="dxa"/>
            <w:tcBorders>
              <w:top w:val="nil"/>
              <w:left w:val="nil"/>
              <w:bottom w:val="single" w:sz="4" w:space="0" w:color="auto"/>
              <w:right w:val="single" w:sz="4" w:space="0" w:color="auto"/>
            </w:tcBorders>
            <w:vAlign w:val="center"/>
          </w:tcPr>
          <w:p w:rsidR="00313926" w:rsidRDefault="0038374D">
            <w:pPr>
              <w:widowControl/>
              <w:jc w:val="right"/>
              <w:rPr>
                <w:rFonts w:ascii="宋体"/>
                <w:kern w:val="0"/>
                <w:sz w:val="20"/>
                <w:szCs w:val="20"/>
              </w:rPr>
            </w:pPr>
            <w:r>
              <w:rPr>
                <w:rFonts w:ascii="宋体" w:hAnsi="宋体" w:cs="宋体" w:hint="eastAsia"/>
                <w:kern w:val="0"/>
                <w:sz w:val="20"/>
                <w:szCs w:val="20"/>
              </w:rPr>
              <w:t>0.97</w:t>
            </w:r>
            <w:r w:rsidR="00313926">
              <w:rPr>
                <w:rFonts w:ascii="宋体" w:hAnsi="宋体" w:cs="宋体" w:hint="eastAsia"/>
                <w:kern w:val="0"/>
                <w:sz w:val="20"/>
                <w:szCs w:val="20"/>
              </w:rPr>
              <w:t xml:space="preserve">　</w:t>
            </w:r>
          </w:p>
        </w:tc>
      </w:tr>
      <w:tr w:rsidR="00313926" w:rsidTr="00B42DE7">
        <w:trPr>
          <w:trHeight w:val="433"/>
        </w:trPr>
        <w:tc>
          <w:tcPr>
            <w:tcW w:w="720" w:type="dxa"/>
            <w:vMerge/>
            <w:tcBorders>
              <w:top w:val="nil"/>
              <w:left w:val="single" w:sz="4" w:space="0" w:color="auto"/>
              <w:bottom w:val="single" w:sz="4" w:space="0" w:color="auto"/>
              <w:right w:val="single" w:sz="4" w:space="0" w:color="auto"/>
            </w:tcBorders>
            <w:vAlign w:val="center"/>
          </w:tcPr>
          <w:p w:rsidR="00313926" w:rsidRDefault="00313926">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313926" w:rsidRDefault="00313926">
            <w:pPr>
              <w:widowControl/>
              <w:jc w:val="right"/>
              <w:rPr>
                <w:rFonts w:ascii="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313926" w:rsidRDefault="00313926">
            <w:pPr>
              <w:widowControl/>
              <w:jc w:val="center"/>
              <w:rPr>
                <w:rFonts w:ascii="宋体"/>
                <w:kern w:val="0"/>
                <w:sz w:val="20"/>
                <w:szCs w:val="20"/>
              </w:rPr>
            </w:pPr>
          </w:p>
        </w:tc>
        <w:tc>
          <w:tcPr>
            <w:tcW w:w="2060" w:type="dxa"/>
            <w:tcBorders>
              <w:top w:val="single" w:sz="4" w:space="0" w:color="auto"/>
              <w:left w:val="nil"/>
              <w:bottom w:val="nil"/>
              <w:right w:val="single" w:sz="4" w:space="0" w:color="auto"/>
            </w:tcBorders>
            <w:vAlign w:val="center"/>
          </w:tcPr>
          <w:p w:rsidR="00313926" w:rsidRDefault="00313926">
            <w:pPr>
              <w:widowControl/>
              <w:jc w:val="right"/>
              <w:rPr>
                <w:rFonts w:ascii="宋体"/>
                <w:kern w:val="0"/>
                <w:sz w:val="20"/>
                <w:szCs w:val="20"/>
              </w:rPr>
            </w:pPr>
            <w:r>
              <w:rPr>
                <w:rFonts w:ascii="宋体" w:hAnsi="宋体" w:cs="宋体" w:hint="eastAsia"/>
                <w:kern w:val="0"/>
                <w:sz w:val="20"/>
                <w:szCs w:val="20"/>
              </w:rPr>
              <w:t>其他资金</w:t>
            </w:r>
          </w:p>
        </w:tc>
        <w:tc>
          <w:tcPr>
            <w:tcW w:w="2188" w:type="dxa"/>
            <w:tcBorders>
              <w:top w:val="nil"/>
              <w:left w:val="nil"/>
              <w:bottom w:val="single" w:sz="4" w:space="0" w:color="auto"/>
              <w:right w:val="single" w:sz="4" w:space="0" w:color="auto"/>
            </w:tcBorders>
            <w:vAlign w:val="center"/>
          </w:tcPr>
          <w:p w:rsidR="00313926" w:rsidRDefault="00313926">
            <w:pPr>
              <w:widowControl/>
              <w:jc w:val="right"/>
              <w:rPr>
                <w:rFonts w:ascii="宋体"/>
                <w:kern w:val="0"/>
                <w:sz w:val="20"/>
                <w:szCs w:val="20"/>
              </w:rPr>
            </w:pPr>
            <w:r>
              <w:rPr>
                <w:rFonts w:ascii="宋体" w:hAnsi="宋体" w:cs="宋体" w:hint="eastAsia"/>
                <w:kern w:val="0"/>
                <w:sz w:val="20"/>
                <w:szCs w:val="20"/>
              </w:rPr>
              <w:t xml:space="preserve">　</w:t>
            </w:r>
          </w:p>
        </w:tc>
      </w:tr>
      <w:tr w:rsidR="00313926" w:rsidTr="00B42DE7">
        <w:trPr>
          <w:trHeight w:val="450"/>
        </w:trPr>
        <w:tc>
          <w:tcPr>
            <w:tcW w:w="720" w:type="dxa"/>
            <w:vMerge w:val="restart"/>
            <w:tcBorders>
              <w:top w:val="nil"/>
              <w:left w:val="single" w:sz="4" w:space="0" w:color="auto"/>
              <w:bottom w:val="single" w:sz="4" w:space="0" w:color="auto"/>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年度</w:t>
            </w:r>
            <w:r>
              <w:rPr>
                <w:rFonts w:ascii="宋体"/>
                <w:kern w:val="0"/>
                <w:sz w:val="20"/>
                <w:szCs w:val="20"/>
              </w:rPr>
              <w:br/>
            </w:r>
            <w:r>
              <w:rPr>
                <w:rFonts w:ascii="宋体" w:hAnsi="宋体" w:cs="宋体" w:hint="eastAsia"/>
                <w:kern w:val="0"/>
                <w:sz w:val="20"/>
                <w:szCs w:val="20"/>
              </w:rPr>
              <w:t>目标</w:t>
            </w:r>
            <w:r>
              <w:rPr>
                <w:rFonts w:ascii="宋体"/>
                <w:kern w:val="0"/>
                <w:sz w:val="20"/>
                <w:szCs w:val="20"/>
              </w:rPr>
              <w:br/>
            </w:r>
            <w:r>
              <w:rPr>
                <w:rFonts w:ascii="宋体" w:hAnsi="宋体" w:cs="宋体" w:hint="eastAsia"/>
                <w:kern w:val="0"/>
                <w:sz w:val="20"/>
                <w:szCs w:val="20"/>
              </w:rPr>
              <w:t>完成</w:t>
            </w:r>
            <w:r>
              <w:rPr>
                <w:rFonts w:ascii="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预期目标</w:t>
            </w:r>
          </w:p>
        </w:tc>
        <w:tc>
          <w:tcPr>
            <w:tcW w:w="4248" w:type="dxa"/>
            <w:gridSpan w:val="2"/>
            <w:tcBorders>
              <w:top w:val="single" w:sz="4" w:space="0" w:color="auto"/>
              <w:left w:val="nil"/>
              <w:bottom w:val="single" w:sz="4" w:space="0" w:color="auto"/>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实际完成目标</w:t>
            </w:r>
          </w:p>
        </w:tc>
      </w:tr>
      <w:tr w:rsidR="00313926" w:rsidTr="00B42DE7">
        <w:trPr>
          <w:trHeight w:val="1425"/>
        </w:trPr>
        <w:tc>
          <w:tcPr>
            <w:tcW w:w="720" w:type="dxa"/>
            <w:vMerge/>
            <w:tcBorders>
              <w:top w:val="nil"/>
              <w:left w:val="single" w:sz="4" w:space="0" w:color="auto"/>
              <w:bottom w:val="single" w:sz="4" w:space="0" w:color="auto"/>
              <w:right w:val="single" w:sz="4" w:space="0" w:color="auto"/>
            </w:tcBorders>
            <w:vAlign w:val="center"/>
          </w:tcPr>
          <w:p w:rsidR="00313926" w:rsidRDefault="00313926">
            <w:pPr>
              <w:widowControl/>
              <w:jc w:val="left"/>
              <w:rPr>
                <w:rFonts w:ascii="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313926" w:rsidRDefault="00313926" w:rsidP="00A86486">
            <w:pPr>
              <w:widowControl/>
              <w:jc w:val="left"/>
              <w:rPr>
                <w:rFonts w:ascii="宋体"/>
                <w:kern w:val="0"/>
                <w:sz w:val="20"/>
                <w:szCs w:val="20"/>
              </w:rPr>
            </w:pPr>
            <w:r>
              <w:rPr>
                <w:rFonts w:ascii="宋体" w:hAnsi="宋体" w:cs="宋体" w:hint="eastAsia"/>
                <w:color w:val="000000"/>
                <w:kern w:val="0"/>
                <w:sz w:val="20"/>
                <w:szCs w:val="20"/>
              </w:rPr>
              <w:t>全年工作经费</w:t>
            </w:r>
            <w:r>
              <w:rPr>
                <w:rFonts w:ascii="宋体" w:hAnsi="宋体" w:cs="宋体"/>
                <w:color w:val="000000"/>
                <w:kern w:val="0"/>
                <w:sz w:val="20"/>
                <w:szCs w:val="20"/>
              </w:rPr>
              <w:t>10</w:t>
            </w:r>
            <w:r>
              <w:rPr>
                <w:rFonts w:ascii="宋体" w:hAnsi="宋体" w:cs="宋体" w:hint="eastAsia"/>
                <w:color w:val="000000"/>
                <w:kern w:val="0"/>
                <w:sz w:val="20"/>
                <w:szCs w:val="20"/>
              </w:rPr>
              <w:t>万元，用于清华大学研究生社会实践费用</w:t>
            </w:r>
          </w:p>
        </w:tc>
        <w:tc>
          <w:tcPr>
            <w:tcW w:w="4248" w:type="dxa"/>
            <w:gridSpan w:val="2"/>
            <w:tcBorders>
              <w:top w:val="single" w:sz="4" w:space="0" w:color="auto"/>
              <w:left w:val="nil"/>
              <w:bottom w:val="single" w:sz="4" w:space="0" w:color="auto"/>
              <w:right w:val="single" w:sz="4" w:space="0" w:color="000000"/>
            </w:tcBorders>
            <w:vAlign w:val="center"/>
          </w:tcPr>
          <w:p w:rsidR="00313926" w:rsidRDefault="00313926" w:rsidP="00F4509D">
            <w:pPr>
              <w:widowControl/>
              <w:jc w:val="center"/>
              <w:rPr>
                <w:rFonts w:ascii="宋体"/>
                <w:kern w:val="0"/>
                <w:sz w:val="20"/>
                <w:szCs w:val="20"/>
              </w:rPr>
            </w:pPr>
            <w:r>
              <w:rPr>
                <w:rFonts w:ascii="宋体" w:hAnsi="宋体" w:cs="宋体" w:hint="eastAsia"/>
                <w:color w:val="000000"/>
                <w:kern w:val="0"/>
                <w:sz w:val="20"/>
                <w:szCs w:val="20"/>
              </w:rPr>
              <w:t>实现科教兴州战略，推动我州经济社会又好又快发展做出贡献</w:t>
            </w:r>
          </w:p>
        </w:tc>
      </w:tr>
      <w:tr w:rsidR="00313926" w:rsidTr="00B42DE7">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年度</w:t>
            </w:r>
            <w:r>
              <w:rPr>
                <w:rFonts w:ascii="宋体"/>
                <w:kern w:val="0"/>
                <w:sz w:val="20"/>
                <w:szCs w:val="20"/>
              </w:rPr>
              <w:br/>
            </w:r>
            <w:r>
              <w:rPr>
                <w:rFonts w:ascii="宋体" w:hAnsi="宋体" w:cs="宋体" w:hint="eastAsia"/>
                <w:kern w:val="0"/>
                <w:sz w:val="20"/>
                <w:szCs w:val="20"/>
              </w:rPr>
              <w:t>绩效</w:t>
            </w:r>
            <w:r>
              <w:rPr>
                <w:rFonts w:ascii="宋体"/>
                <w:kern w:val="0"/>
                <w:sz w:val="20"/>
                <w:szCs w:val="20"/>
              </w:rPr>
              <w:br/>
            </w:r>
            <w:r>
              <w:rPr>
                <w:rFonts w:ascii="宋体" w:hAnsi="宋体" w:cs="宋体" w:hint="eastAsia"/>
                <w:kern w:val="0"/>
                <w:sz w:val="20"/>
                <w:szCs w:val="20"/>
              </w:rPr>
              <w:t>指标</w:t>
            </w:r>
            <w:r>
              <w:rPr>
                <w:rFonts w:ascii="宋体"/>
                <w:kern w:val="0"/>
                <w:sz w:val="20"/>
                <w:szCs w:val="20"/>
              </w:rPr>
              <w:br/>
            </w:r>
            <w:r>
              <w:rPr>
                <w:rFonts w:ascii="宋体" w:hAnsi="宋体" w:cs="宋体" w:hint="eastAsia"/>
                <w:kern w:val="0"/>
                <w:sz w:val="20"/>
                <w:szCs w:val="20"/>
              </w:rPr>
              <w:t>完成</w:t>
            </w:r>
            <w:r>
              <w:rPr>
                <w:rFonts w:ascii="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预期指标值（包含数字及文字描述）</w:t>
            </w:r>
          </w:p>
        </w:tc>
        <w:tc>
          <w:tcPr>
            <w:tcW w:w="2188" w:type="dxa"/>
            <w:tcBorders>
              <w:top w:val="nil"/>
              <w:left w:val="nil"/>
              <w:bottom w:val="single" w:sz="4" w:space="0" w:color="auto"/>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实际完成指标值（包含数字及文字描述）</w:t>
            </w:r>
          </w:p>
        </w:tc>
      </w:tr>
      <w:tr w:rsidR="00313926" w:rsidTr="00B42DE7">
        <w:trPr>
          <w:trHeight w:val="480"/>
        </w:trPr>
        <w:tc>
          <w:tcPr>
            <w:tcW w:w="720" w:type="dxa"/>
            <w:vMerge/>
            <w:tcBorders>
              <w:top w:val="nil"/>
              <w:left w:val="single" w:sz="4" w:space="0" w:color="auto"/>
              <w:bottom w:val="single" w:sz="4" w:space="0" w:color="000000"/>
              <w:right w:val="single" w:sz="4" w:space="0" w:color="auto"/>
            </w:tcBorders>
            <w:vAlign w:val="center"/>
          </w:tcPr>
          <w:p w:rsidR="00313926" w:rsidRDefault="00313926">
            <w:pPr>
              <w:widowControl/>
              <w:jc w:val="left"/>
              <w:rPr>
                <w:rFonts w:ascii="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313926" w:rsidRDefault="00313926">
            <w:pPr>
              <w:widowControl/>
              <w:jc w:val="center"/>
              <w:rPr>
                <w:rFonts w:ascii="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313926" w:rsidRDefault="00313926" w:rsidP="00960018">
            <w:pPr>
              <w:widowControl/>
              <w:jc w:val="left"/>
              <w:rPr>
                <w:rFonts w:ascii="宋体"/>
                <w:kern w:val="0"/>
                <w:sz w:val="20"/>
                <w:szCs w:val="20"/>
              </w:rPr>
            </w:pPr>
            <w:r>
              <w:rPr>
                <w:rFonts w:ascii="宋体" w:hAnsi="宋体" w:cs="宋体"/>
                <w:kern w:val="0"/>
                <w:sz w:val="20"/>
                <w:szCs w:val="20"/>
              </w:rPr>
              <w:t xml:space="preserve"> </w:t>
            </w:r>
            <w:r w:rsidR="00B651DE">
              <w:rPr>
                <w:rFonts w:ascii="宋体" w:hAnsi="宋体" w:cs="宋体" w:hint="eastAsia"/>
                <w:color w:val="000000"/>
                <w:kern w:val="0"/>
                <w:sz w:val="20"/>
                <w:szCs w:val="20"/>
              </w:rPr>
              <w:t>大学研究生社会实践</w:t>
            </w:r>
            <w:r w:rsidR="00960018">
              <w:rPr>
                <w:rFonts w:ascii="宋体" w:hAnsi="宋体" w:cs="宋体" w:hint="eastAsia"/>
                <w:kern w:val="0"/>
                <w:sz w:val="20"/>
                <w:szCs w:val="20"/>
              </w:rPr>
              <w:t>人数</w:t>
            </w:r>
          </w:p>
        </w:tc>
        <w:tc>
          <w:tcPr>
            <w:tcW w:w="2060" w:type="dxa"/>
            <w:tcBorders>
              <w:top w:val="nil"/>
              <w:left w:val="nil"/>
              <w:bottom w:val="single" w:sz="4" w:space="0" w:color="auto"/>
              <w:right w:val="single" w:sz="4" w:space="0" w:color="auto"/>
            </w:tcBorders>
            <w:vAlign w:val="center"/>
          </w:tcPr>
          <w:p w:rsidR="00313926" w:rsidRDefault="00B57CF8" w:rsidP="00960018">
            <w:pPr>
              <w:widowControl/>
              <w:jc w:val="left"/>
              <w:rPr>
                <w:rFonts w:ascii="宋体"/>
                <w:kern w:val="0"/>
                <w:sz w:val="20"/>
                <w:szCs w:val="20"/>
              </w:rPr>
            </w:pPr>
            <w:r>
              <w:rPr>
                <w:rFonts w:ascii="宋体" w:hAnsi="宋体" w:cs="宋体" w:hint="eastAsia"/>
                <w:color w:val="000000"/>
                <w:kern w:val="0"/>
                <w:sz w:val="20"/>
                <w:szCs w:val="20"/>
              </w:rPr>
              <w:t>≥</w:t>
            </w:r>
            <w:r w:rsidR="00960018">
              <w:rPr>
                <w:rFonts w:ascii="宋体" w:hAnsi="宋体" w:cs="宋体" w:hint="eastAsia"/>
                <w:color w:val="000000"/>
                <w:kern w:val="0"/>
                <w:sz w:val="20"/>
                <w:szCs w:val="20"/>
              </w:rPr>
              <w:t>7名</w:t>
            </w:r>
          </w:p>
        </w:tc>
        <w:tc>
          <w:tcPr>
            <w:tcW w:w="2188" w:type="dxa"/>
            <w:tcBorders>
              <w:top w:val="nil"/>
              <w:left w:val="nil"/>
              <w:bottom w:val="single" w:sz="4" w:space="0" w:color="auto"/>
              <w:right w:val="single" w:sz="4" w:space="0" w:color="auto"/>
            </w:tcBorders>
            <w:vAlign w:val="center"/>
          </w:tcPr>
          <w:p w:rsidR="00B651DE" w:rsidRDefault="00B651DE" w:rsidP="00960018">
            <w:pPr>
              <w:widowControl/>
              <w:jc w:val="left"/>
              <w:rPr>
                <w:rFonts w:ascii="宋体"/>
                <w:kern w:val="0"/>
                <w:sz w:val="20"/>
                <w:szCs w:val="20"/>
              </w:rPr>
            </w:pPr>
          </w:p>
        </w:tc>
      </w:tr>
      <w:tr w:rsidR="00B651DE" w:rsidTr="00B42DE7">
        <w:trPr>
          <w:trHeight w:val="480"/>
        </w:trPr>
        <w:tc>
          <w:tcPr>
            <w:tcW w:w="720" w:type="dxa"/>
            <w:vMerge/>
            <w:tcBorders>
              <w:top w:val="nil"/>
              <w:left w:val="single" w:sz="4" w:space="0" w:color="auto"/>
              <w:bottom w:val="single" w:sz="4" w:space="0" w:color="000000"/>
              <w:right w:val="single" w:sz="4" w:space="0" w:color="auto"/>
            </w:tcBorders>
            <w:vAlign w:val="center"/>
          </w:tcPr>
          <w:p w:rsidR="00B651DE" w:rsidRDefault="00B651DE">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651DE" w:rsidRDefault="00B651DE">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651DE" w:rsidRDefault="00B651DE">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651DE" w:rsidRPr="00B57CF8" w:rsidRDefault="00B57CF8" w:rsidP="00B57CF8">
            <w:pPr>
              <w:widowControl/>
              <w:jc w:val="left"/>
              <w:rPr>
                <w:rFonts w:ascii="宋体" w:hAnsi="宋体" w:cs="宋体"/>
                <w:color w:val="000000"/>
                <w:kern w:val="0"/>
                <w:sz w:val="20"/>
                <w:szCs w:val="20"/>
              </w:rPr>
            </w:pPr>
            <w:r w:rsidRPr="000333D0">
              <w:rPr>
                <w:rFonts w:ascii="宋体" w:hAnsi="宋体" w:cs="宋体" w:hint="eastAsia"/>
                <w:color w:val="000000"/>
                <w:kern w:val="0"/>
                <w:sz w:val="20"/>
                <w:szCs w:val="20"/>
              </w:rPr>
              <w:t>举办相关技术</w:t>
            </w:r>
            <w:r>
              <w:rPr>
                <w:rFonts w:ascii="宋体" w:hAnsi="宋体" w:cs="宋体" w:hint="eastAsia"/>
                <w:color w:val="000000"/>
                <w:kern w:val="0"/>
                <w:sz w:val="20"/>
                <w:szCs w:val="20"/>
              </w:rPr>
              <w:t>交流</w:t>
            </w:r>
          </w:p>
        </w:tc>
        <w:tc>
          <w:tcPr>
            <w:tcW w:w="2060" w:type="dxa"/>
            <w:tcBorders>
              <w:top w:val="nil"/>
              <w:left w:val="nil"/>
              <w:bottom w:val="single" w:sz="4" w:space="0" w:color="auto"/>
              <w:right w:val="single" w:sz="4" w:space="0" w:color="auto"/>
            </w:tcBorders>
            <w:vAlign w:val="center"/>
          </w:tcPr>
          <w:p w:rsidR="00B651DE" w:rsidRDefault="00B57CF8" w:rsidP="00B57CF8">
            <w:pPr>
              <w:widowControl/>
              <w:jc w:val="left"/>
              <w:rPr>
                <w:rFonts w:ascii="宋体"/>
                <w:kern w:val="0"/>
                <w:sz w:val="20"/>
                <w:szCs w:val="20"/>
              </w:rPr>
            </w:pPr>
            <w:r>
              <w:rPr>
                <w:rFonts w:ascii="宋体" w:hAnsi="宋体" w:cs="宋体" w:hint="eastAsia"/>
                <w:color w:val="000000"/>
                <w:kern w:val="0"/>
                <w:sz w:val="20"/>
                <w:szCs w:val="20"/>
              </w:rPr>
              <w:t>≥3次</w:t>
            </w:r>
          </w:p>
        </w:tc>
        <w:tc>
          <w:tcPr>
            <w:tcW w:w="2188" w:type="dxa"/>
            <w:tcBorders>
              <w:top w:val="nil"/>
              <w:left w:val="nil"/>
              <w:bottom w:val="single" w:sz="4" w:space="0" w:color="auto"/>
              <w:right w:val="single" w:sz="4" w:space="0" w:color="auto"/>
            </w:tcBorders>
            <w:vAlign w:val="center"/>
          </w:tcPr>
          <w:p w:rsidR="00B651DE" w:rsidRDefault="00B651DE" w:rsidP="00B42DE7">
            <w:pPr>
              <w:widowControl/>
              <w:jc w:val="left"/>
              <w:rPr>
                <w:rFonts w:ascii="宋体"/>
                <w:kern w:val="0"/>
                <w:sz w:val="20"/>
                <w:szCs w:val="20"/>
              </w:rPr>
            </w:pPr>
          </w:p>
        </w:tc>
      </w:tr>
      <w:tr w:rsidR="00B651DE" w:rsidTr="00B42DE7">
        <w:trPr>
          <w:trHeight w:val="480"/>
        </w:trPr>
        <w:tc>
          <w:tcPr>
            <w:tcW w:w="720" w:type="dxa"/>
            <w:vMerge/>
            <w:tcBorders>
              <w:top w:val="nil"/>
              <w:left w:val="single" w:sz="4" w:space="0" w:color="auto"/>
              <w:bottom w:val="single" w:sz="4" w:space="0" w:color="000000"/>
              <w:right w:val="single" w:sz="4" w:space="0" w:color="auto"/>
            </w:tcBorders>
            <w:vAlign w:val="center"/>
          </w:tcPr>
          <w:p w:rsidR="00B651DE" w:rsidRDefault="00B651DE">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651DE" w:rsidRDefault="00B651DE">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651DE" w:rsidRDefault="00B651DE">
            <w:pPr>
              <w:widowControl/>
              <w:jc w:val="center"/>
              <w:rPr>
                <w:rFonts w:ascii="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B651DE" w:rsidRPr="00B57CF8" w:rsidRDefault="00B57CF8">
            <w:pPr>
              <w:widowControl/>
              <w:jc w:val="left"/>
              <w:rPr>
                <w:rFonts w:ascii="宋体" w:hAnsi="宋体" w:cs="宋体"/>
                <w:color w:val="000000"/>
                <w:kern w:val="0"/>
                <w:sz w:val="20"/>
                <w:szCs w:val="20"/>
              </w:rPr>
            </w:pPr>
            <w:r w:rsidRPr="00B57CF8">
              <w:rPr>
                <w:rFonts w:ascii="宋体" w:hAnsi="宋体" w:cs="宋体" w:hint="eastAsia"/>
                <w:color w:val="000000"/>
                <w:kern w:val="0"/>
                <w:sz w:val="20"/>
                <w:szCs w:val="20"/>
              </w:rPr>
              <w:t>清华大学研究生社会实践经费</w:t>
            </w:r>
          </w:p>
        </w:tc>
        <w:tc>
          <w:tcPr>
            <w:tcW w:w="2060" w:type="dxa"/>
            <w:tcBorders>
              <w:top w:val="nil"/>
              <w:left w:val="nil"/>
              <w:bottom w:val="single" w:sz="4" w:space="0" w:color="auto"/>
              <w:right w:val="single" w:sz="4" w:space="0" w:color="auto"/>
            </w:tcBorders>
            <w:vAlign w:val="center"/>
          </w:tcPr>
          <w:p w:rsidR="00B651DE" w:rsidRDefault="00B42DE7" w:rsidP="00B42DE7">
            <w:pPr>
              <w:widowControl/>
              <w:jc w:val="left"/>
              <w:rPr>
                <w:rFonts w:ascii="宋体"/>
                <w:kern w:val="0"/>
                <w:sz w:val="20"/>
                <w:szCs w:val="20"/>
              </w:rPr>
            </w:pPr>
            <w:r>
              <w:rPr>
                <w:rFonts w:ascii="宋体" w:hAnsi="宋体" w:cs="宋体" w:hint="eastAsia"/>
                <w:kern w:val="0"/>
                <w:sz w:val="20"/>
                <w:szCs w:val="20"/>
              </w:rPr>
              <w:t>=100%</w:t>
            </w:r>
          </w:p>
        </w:tc>
        <w:tc>
          <w:tcPr>
            <w:tcW w:w="2188" w:type="dxa"/>
            <w:tcBorders>
              <w:top w:val="nil"/>
              <w:left w:val="nil"/>
              <w:bottom w:val="single" w:sz="4" w:space="0" w:color="auto"/>
              <w:right w:val="single" w:sz="4" w:space="0" w:color="auto"/>
            </w:tcBorders>
            <w:vAlign w:val="center"/>
          </w:tcPr>
          <w:p w:rsidR="00B651DE" w:rsidRDefault="00B651DE">
            <w:pPr>
              <w:widowControl/>
              <w:jc w:val="left"/>
              <w:rPr>
                <w:rFonts w:ascii="宋体"/>
                <w:kern w:val="0"/>
                <w:sz w:val="20"/>
                <w:szCs w:val="20"/>
              </w:rPr>
            </w:pPr>
          </w:p>
        </w:tc>
      </w:tr>
      <w:tr w:rsidR="00B42DE7" w:rsidTr="00B42DE7">
        <w:trPr>
          <w:trHeight w:val="480"/>
        </w:trPr>
        <w:tc>
          <w:tcPr>
            <w:tcW w:w="720" w:type="dxa"/>
            <w:vMerge/>
            <w:tcBorders>
              <w:top w:val="nil"/>
              <w:left w:val="single" w:sz="4" w:space="0" w:color="auto"/>
              <w:bottom w:val="single" w:sz="4" w:space="0" w:color="000000"/>
              <w:right w:val="single" w:sz="4" w:space="0" w:color="auto"/>
            </w:tcBorders>
            <w:vAlign w:val="center"/>
          </w:tcPr>
          <w:p w:rsidR="00B42DE7" w:rsidRDefault="00B42DE7">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42DE7" w:rsidRDefault="00B42DE7">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42DE7" w:rsidRDefault="00B42DE7">
            <w:pPr>
              <w:widowControl/>
              <w:jc w:val="center"/>
              <w:rPr>
                <w:rFonts w:ascii="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B42DE7" w:rsidRDefault="00B42DE7" w:rsidP="00331A64">
            <w:pPr>
              <w:widowControl/>
              <w:jc w:val="left"/>
              <w:rPr>
                <w:rFonts w:ascii="宋体"/>
                <w:kern w:val="0"/>
                <w:sz w:val="20"/>
                <w:szCs w:val="20"/>
              </w:rPr>
            </w:pPr>
            <w:r>
              <w:rPr>
                <w:rFonts w:ascii="宋体" w:hAnsi="宋体" w:cs="宋体" w:hint="eastAsia"/>
                <w:kern w:val="0"/>
                <w:sz w:val="20"/>
                <w:szCs w:val="20"/>
              </w:rPr>
              <w:t>项目完成时间</w:t>
            </w:r>
          </w:p>
        </w:tc>
        <w:tc>
          <w:tcPr>
            <w:tcW w:w="2060" w:type="dxa"/>
            <w:tcBorders>
              <w:top w:val="nil"/>
              <w:left w:val="nil"/>
              <w:bottom w:val="single" w:sz="4" w:space="0" w:color="auto"/>
              <w:right w:val="single" w:sz="4" w:space="0" w:color="auto"/>
            </w:tcBorders>
            <w:vAlign w:val="center"/>
          </w:tcPr>
          <w:p w:rsidR="00B42DE7" w:rsidRDefault="00B42DE7" w:rsidP="00331A64">
            <w:pPr>
              <w:widowControl/>
              <w:jc w:val="left"/>
              <w:rPr>
                <w:rFonts w:ascii="宋体"/>
                <w:kern w:val="0"/>
                <w:sz w:val="20"/>
                <w:szCs w:val="20"/>
              </w:rPr>
            </w:pPr>
            <w:r>
              <w:rPr>
                <w:rFonts w:ascii="宋体" w:hAnsi="宋体" w:cs="宋体" w:hint="eastAsia"/>
                <w:kern w:val="0"/>
                <w:sz w:val="20"/>
                <w:szCs w:val="20"/>
              </w:rPr>
              <w:t>2018年12月31日</w:t>
            </w:r>
          </w:p>
        </w:tc>
        <w:tc>
          <w:tcPr>
            <w:tcW w:w="2188" w:type="dxa"/>
            <w:tcBorders>
              <w:top w:val="nil"/>
              <w:left w:val="nil"/>
              <w:bottom w:val="single" w:sz="4" w:space="0" w:color="auto"/>
              <w:right w:val="single" w:sz="4" w:space="0" w:color="auto"/>
            </w:tcBorders>
            <w:vAlign w:val="center"/>
          </w:tcPr>
          <w:p w:rsidR="00B42DE7" w:rsidRDefault="00B42DE7" w:rsidP="00331A64">
            <w:pPr>
              <w:widowControl/>
              <w:jc w:val="left"/>
              <w:rPr>
                <w:rFonts w:ascii="宋体"/>
                <w:kern w:val="0"/>
                <w:sz w:val="20"/>
                <w:szCs w:val="20"/>
              </w:rPr>
            </w:pPr>
          </w:p>
        </w:tc>
      </w:tr>
      <w:tr w:rsidR="00B42DE7" w:rsidTr="00B42DE7">
        <w:trPr>
          <w:trHeight w:val="480"/>
        </w:trPr>
        <w:tc>
          <w:tcPr>
            <w:tcW w:w="720" w:type="dxa"/>
            <w:vMerge/>
            <w:tcBorders>
              <w:top w:val="nil"/>
              <w:left w:val="single" w:sz="4" w:space="0" w:color="auto"/>
              <w:bottom w:val="single" w:sz="4" w:space="0" w:color="000000"/>
              <w:right w:val="single" w:sz="4" w:space="0" w:color="auto"/>
            </w:tcBorders>
            <w:vAlign w:val="center"/>
          </w:tcPr>
          <w:p w:rsidR="00B42DE7" w:rsidRDefault="00B42DE7">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42DE7" w:rsidRDefault="00B42DE7">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42DE7" w:rsidRDefault="00B42DE7">
            <w:pPr>
              <w:widowControl/>
              <w:jc w:val="center"/>
              <w:rPr>
                <w:rFonts w:ascii="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B42DE7" w:rsidRPr="00B35C17" w:rsidRDefault="00B42DE7" w:rsidP="00331A64">
            <w:pPr>
              <w:jc w:val="center"/>
              <w:rPr>
                <w:rFonts w:ascii="宋体" w:hAnsi="宋体" w:cs="宋体"/>
                <w:kern w:val="0"/>
                <w:sz w:val="20"/>
                <w:szCs w:val="20"/>
              </w:rPr>
            </w:pPr>
            <w:r w:rsidRPr="00B57CF8">
              <w:rPr>
                <w:rFonts w:ascii="宋体" w:hAnsi="宋体" w:cs="宋体" w:hint="eastAsia"/>
                <w:color w:val="000000"/>
                <w:kern w:val="0"/>
                <w:sz w:val="20"/>
                <w:szCs w:val="20"/>
              </w:rPr>
              <w:t>清华大学研究生社会实践经费</w:t>
            </w:r>
          </w:p>
        </w:tc>
        <w:tc>
          <w:tcPr>
            <w:tcW w:w="2060" w:type="dxa"/>
            <w:tcBorders>
              <w:top w:val="nil"/>
              <w:left w:val="nil"/>
              <w:bottom w:val="single" w:sz="4" w:space="0" w:color="auto"/>
              <w:right w:val="single" w:sz="4" w:space="0" w:color="auto"/>
            </w:tcBorders>
            <w:vAlign w:val="center"/>
          </w:tcPr>
          <w:p w:rsidR="00B42DE7" w:rsidRPr="00B35C17" w:rsidRDefault="00B42DE7" w:rsidP="00B42DE7">
            <w:pPr>
              <w:jc w:val="center"/>
              <w:rPr>
                <w:rFonts w:ascii="宋体" w:hAnsi="宋体" w:cs="宋体"/>
                <w:kern w:val="0"/>
                <w:sz w:val="20"/>
                <w:szCs w:val="20"/>
              </w:rPr>
            </w:pPr>
            <w:r>
              <w:rPr>
                <w:rFonts w:ascii="宋体" w:hAnsi="宋体" w:cs="宋体" w:hint="eastAsia"/>
                <w:kern w:val="0"/>
                <w:sz w:val="20"/>
                <w:szCs w:val="20"/>
              </w:rPr>
              <w:t>≤10万元</w:t>
            </w:r>
          </w:p>
        </w:tc>
        <w:tc>
          <w:tcPr>
            <w:tcW w:w="2188" w:type="dxa"/>
            <w:tcBorders>
              <w:top w:val="nil"/>
              <w:left w:val="nil"/>
              <w:bottom w:val="single" w:sz="4" w:space="0" w:color="auto"/>
              <w:right w:val="single" w:sz="4" w:space="0" w:color="auto"/>
            </w:tcBorders>
            <w:vAlign w:val="center"/>
          </w:tcPr>
          <w:p w:rsidR="00B42DE7" w:rsidRDefault="0038374D" w:rsidP="0038374D">
            <w:pPr>
              <w:rPr>
                <w:rFonts w:ascii="宋体" w:hAnsi="宋体" w:cs="宋体"/>
                <w:kern w:val="0"/>
                <w:sz w:val="20"/>
                <w:szCs w:val="20"/>
              </w:rPr>
            </w:pPr>
            <w:r>
              <w:rPr>
                <w:rFonts w:ascii="宋体" w:hAnsi="宋体" w:cs="宋体" w:hint="eastAsia"/>
                <w:kern w:val="0"/>
                <w:sz w:val="20"/>
                <w:szCs w:val="20"/>
              </w:rPr>
              <w:t>0.97万元</w:t>
            </w:r>
          </w:p>
          <w:p w:rsidR="0038374D" w:rsidRPr="00B35C17" w:rsidRDefault="0038374D" w:rsidP="0038374D">
            <w:pPr>
              <w:rPr>
                <w:rFonts w:ascii="宋体" w:hAnsi="宋体" w:cs="宋体"/>
                <w:kern w:val="0"/>
                <w:sz w:val="20"/>
                <w:szCs w:val="20"/>
              </w:rPr>
            </w:pPr>
          </w:p>
        </w:tc>
      </w:tr>
      <w:tr w:rsidR="00B42DE7" w:rsidTr="00B42DE7">
        <w:trPr>
          <w:trHeight w:val="480"/>
        </w:trPr>
        <w:tc>
          <w:tcPr>
            <w:tcW w:w="720" w:type="dxa"/>
            <w:vMerge/>
            <w:tcBorders>
              <w:top w:val="nil"/>
              <w:left w:val="single" w:sz="4" w:space="0" w:color="auto"/>
              <w:bottom w:val="single" w:sz="4" w:space="0" w:color="000000"/>
              <w:right w:val="single" w:sz="4" w:space="0" w:color="auto"/>
            </w:tcBorders>
            <w:vAlign w:val="center"/>
          </w:tcPr>
          <w:p w:rsidR="00B42DE7" w:rsidRDefault="00B42DE7">
            <w:pPr>
              <w:widowControl/>
              <w:jc w:val="left"/>
              <w:rPr>
                <w:rFonts w:ascii="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B42DE7" w:rsidRDefault="00B42DE7">
            <w:pPr>
              <w:widowControl/>
              <w:jc w:val="center"/>
              <w:rPr>
                <w:rFonts w:ascii="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B42DE7" w:rsidRDefault="00B42DE7">
            <w:pPr>
              <w:widowControl/>
              <w:jc w:val="center"/>
              <w:rPr>
                <w:rFonts w:ascii="宋体"/>
                <w:kern w:val="0"/>
                <w:sz w:val="20"/>
                <w:szCs w:val="20"/>
              </w:rPr>
            </w:pPr>
            <w:r>
              <w:rPr>
                <w:rFonts w:ascii="宋体" w:hAnsi="宋体" w:cs="宋体" w:hint="eastAsia"/>
                <w:kern w:val="0"/>
                <w:sz w:val="20"/>
                <w:szCs w:val="20"/>
              </w:rPr>
              <w:t>经济效益</w:t>
            </w:r>
            <w:r>
              <w:rPr>
                <w:rFonts w:ascii="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B42DE7" w:rsidRPr="00B35C17" w:rsidRDefault="00B42DE7" w:rsidP="00331A64">
            <w:pPr>
              <w:widowControl/>
              <w:jc w:val="center"/>
              <w:rPr>
                <w:rFonts w:ascii="宋体" w:cs="宋体"/>
                <w:kern w:val="0"/>
                <w:sz w:val="20"/>
                <w:szCs w:val="20"/>
              </w:rPr>
            </w:pPr>
            <w:r w:rsidRPr="00B35C17">
              <w:rPr>
                <w:rFonts w:ascii="宋体" w:hAnsi="宋体" w:cs="宋体" w:hint="eastAsia"/>
                <w:kern w:val="0"/>
                <w:sz w:val="20"/>
                <w:szCs w:val="20"/>
              </w:rPr>
              <w:t>通过实施项目产生的经济效益</w:t>
            </w:r>
          </w:p>
        </w:tc>
        <w:tc>
          <w:tcPr>
            <w:tcW w:w="2060" w:type="dxa"/>
            <w:tcBorders>
              <w:top w:val="nil"/>
              <w:left w:val="nil"/>
              <w:bottom w:val="single" w:sz="4" w:space="0" w:color="auto"/>
              <w:right w:val="single" w:sz="4" w:space="0" w:color="auto"/>
            </w:tcBorders>
            <w:vAlign w:val="center"/>
          </w:tcPr>
          <w:p w:rsidR="00B42DE7" w:rsidRPr="00B35C17" w:rsidRDefault="00B42DE7" w:rsidP="00B42DE7">
            <w:pPr>
              <w:jc w:val="center"/>
              <w:rPr>
                <w:rFonts w:ascii="宋体" w:cs="宋体"/>
                <w:kern w:val="0"/>
                <w:sz w:val="20"/>
                <w:szCs w:val="20"/>
              </w:rPr>
            </w:pPr>
            <w:r>
              <w:rPr>
                <w:rFonts w:ascii="宋体" w:hAnsi="宋体" w:cs="宋体" w:hint="eastAsia"/>
                <w:kern w:val="0"/>
                <w:sz w:val="20"/>
                <w:szCs w:val="20"/>
              </w:rPr>
              <w:t>≥10万元</w:t>
            </w:r>
          </w:p>
        </w:tc>
        <w:tc>
          <w:tcPr>
            <w:tcW w:w="2188" w:type="dxa"/>
            <w:tcBorders>
              <w:top w:val="nil"/>
              <w:left w:val="nil"/>
              <w:bottom w:val="single" w:sz="4" w:space="0" w:color="auto"/>
              <w:right w:val="single" w:sz="4" w:space="0" w:color="auto"/>
            </w:tcBorders>
            <w:vAlign w:val="center"/>
          </w:tcPr>
          <w:p w:rsidR="00B42DE7" w:rsidRPr="00B35C17" w:rsidRDefault="00B42DE7" w:rsidP="00331A64">
            <w:pPr>
              <w:widowControl/>
              <w:jc w:val="center"/>
              <w:rPr>
                <w:rFonts w:ascii="宋体" w:cs="宋体"/>
                <w:kern w:val="0"/>
                <w:sz w:val="20"/>
                <w:szCs w:val="20"/>
              </w:rPr>
            </w:pPr>
          </w:p>
        </w:tc>
      </w:tr>
      <w:tr w:rsidR="00B651DE" w:rsidTr="00B42DE7">
        <w:trPr>
          <w:trHeight w:val="480"/>
        </w:trPr>
        <w:tc>
          <w:tcPr>
            <w:tcW w:w="720" w:type="dxa"/>
            <w:vMerge/>
            <w:tcBorders>
              <w:top w:val="nil"/>
              <w:left w:val="single" w:sz="4" w:space="0" w:color="auto"/>
              <w:bottom w:val="single" w:sz="4" w:space="0" w:color="000000"/>
              <w:right w:val="single" w:sz="4" w:space="0" w:color="auto"/>
            </w:tcBorders>
            <w:vAlign w:val="center"/>
          </w:tcPr>
          <w:p w:rsidR="00B651DE" w:rsidRDefault="00B651DE">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651DE" w:rsidRDefault="00B651DE">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B651DE" w:rsidRDefault="00B651DE">
            <w:pPr>
              <w:widowControl/>
              <w:jc w:val="center"/>
              <w:rPr>
                <w:rFonts w:ascii="宋体"/>
                <w:kern w:val="0"/>
                <w:sz w:val="20"/>
                <w:szCs w:val="20"/>
              </w:rPr>
            </w:pPr>
            <w:r>
              <w:rPr>
                <w:rFonts w:ascii="宋体" w:hAnsi="宋体" w:cs="宋体" w:hint="eastAsia"/>
                <w:kern w:val="0"/>
                <w:sz w:val="20"/>
                <w:szCs w:val="20"/>
              </w:rPr>
              <w:t>社会效益</w:t>
            </w:r>
            <w:r>
              <w:rPr>
                <w:rFonts w:ascii="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B651DE" w:rsidRDefault="00B651DE" w:rsidP="00B42DE7">
            <w:pPr>
              <w:widowControl/>
              <w:jc w:val="left"/>
              <w:rPr>
                <w:rFonts w:ascii="宋体"/>
                <w:kern w:val="0"/>
                <w:sz w:val="20"/>
                <w:szCs w:val="20"/>
              </w:rPr>
            </w:pPr>
            <w:r>
              <w:rPr>
                <w:rFonts w:ascii="宋体" w:hAnsi="宋体" w:cs="宋体"/>
                <w:kern w:val="0"/>
                <w:sz w:val="20"/>
                <w:szCs w:val="20"/>
              </w:rPr>
              <w:t xml:space="preserve"> </w:t>
            </w:r>
            <w:r w:rsidR="00B42DE7">
              <w:rPr>
                <w:rFonts w:ascii="宋体" w:hAnsi="宋体" w:cs="宋体" w:hint="eastAsia"/>
                <w:kern w:val="0"/>
                <w:sz w:val="20"/>
                <w:szCs w:val="20"/>
              </w:rPr>
              <w:t>各行业技术推广</w:t>
            </w:r>
          </w:p>
        </w:tc>
        <w:tc>
          <w:tcPr>
            <w:tcW w:w="2060" w:type="dxa"/>
            <w:tcBorders>
              <w:top w:val="nil"/>
              <w:left w:val="nil"/>
              <w:bottom w:val="single" w:sz="4" w:space="0" w:color="auto"/>
              <w:right w:val="single" w:sz="4" w:space="0" w:color="auto"/>
            </w:tcBorders>
            <w:vAlign w:val="center"/>
          </w:tcPr>
          <w:p w:rsidR="00B651DE" w:rsidRDefault="00B42DE7">
            <w:pPr>
              <w:widowControl/>
              <w:jc w:val="left"/>
              <w:rPr>
                <w:rFonts w:ascii="宋体"/>
                <w:kern w:val="0"/>
                <w:sz w:val="20"/>
                <w:szCs w:val="20"/>
              </w:rPr>
            </w:pPr>
            <w:r>
              <w:rPr>
                <w:rFonts w:ascii="宋体" w:hAnsi="宋体" w:cs="宋体" w:hint="eastAsia"/>
                <w:kern w:val="0"/>
                <w:sz w:val="20"/>
                <w:szCs w:val="20"/>
              </w:rPr>
              <w:t>逐步提升</w:t>
            </w:r>
          </w:p>
        </w:tc>
        <w:tc>
          <w:tcPr>
            <w:tcW w:w="2188" w:type="dxa"/>
            <w:tcBorders>
              <w:top w:val="nil"/>
              <w:left w:val="nil"/>
              <w:bottom w:val="single" w:sz="4" w:space="0" w:color="auto"/>
              <w:right w:val="single" w:sz="4" w:space="0" w:color="auto"/>
            </w:tcBorders>
            <w:vAlign w:val="center"/>
          </w:tcPr>
          <w:p w:rsidR="00B651DE" w:rsidRDefault="00B651DE">
            <w:pPr>
              <w:widowControl/>
              <w:jc w:val="left"/>
              <w:rPr>
                <w:rFonts w:ascii="宋体"/>
                <w:kern w:val="0"/>
                <w:sz w:val="20"/>
                <w:szCs w:val="20"/>
              </w:rPr>
            </w:pPr>
          </w:p>
        </w:tc>
      </w:tr>
      <w:tr w:rsidR="00B42DE7" w:rsidTr="00B42DE7">
        <w:trPr>
          <w:trHeight w:val="480"/>
        </w:trPr>
        <w:tc>
          <w:tcPr>
            <w:tcW w:w="720" w:type="dxa"/>
            <w:vMerge/>
            <w:tcBorders>
              <w:top w:val="nil"/>
              <w:left w:val="single" w:sz="4" w:space="0" w:color="auto"/>
              <w:bottom w:val="single" w:sz="4" w:space="0" w:color="000000"/>
              <w:right w:val="single" w:sz="4" w:space="0" w:color="auto"/>
            </w:tcBorders>
            <w:vAlign w:val="center"/>
          </w:tcPr>
          <w:p w:rsidR="00B42DE7" w:rsidRDefault="00B42DE7">
            <w:pPr>
              <w:widowControl/>
              <w:jc w:val="left"/>
              <w:rPr>
                <w:rFonts w:ascii="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B42DE7" w:rsidRDefault="00B42DE7">
            <w:pPr>
              <w:widowControl/>
              <w:jc w:val="center"/>
              <w:rPr>
                <w:rFonts w:ascii="宋体"/>
                <w:kern w:val="0"/>
                <w:sz w:val="20"/>
                <w:szCs w:val="20"/>
              </w:rPr>
            </w:pPr>
            <w:r>
              <w:rPr>
                <w:rFonts w:ascii="宋体" w:hAnsi="宋体" w:cs="宋体" w:hint="eastAsia"/>
                <w:kern w:val="0"/>
                <w:sz w:val="20"/>
                <w:szCs w:val="20"/>
              </w:rPr>
              <w:t>满意度</w:t>
            </w:r>
            <w:r>
              <w:rPr>
                <w:rFonts w:ascii="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B42DE7" w:rsidRDefault="00B42DE7">
            <w:pPr>
              <w:widowControl/>
              <w:jc w:val="center"/>
              <w:rPr>
                <w:rFonts w:ascii="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B42DE7" w:rsidRPr="00B35C17" w:rsidRDefault="00B42DE7" w:rsidP="00331A64">
            <w:pPr>
              <w:widowControl/>
              <w:jc w:val="center"/>
              <w:rPr>
                <w:rFonts w:ascii="宋体" w:cs="宋体"/>
                <w:kern w:val="0"/>
                <w:sz w:val="20"/>
                <w:szCs w:val="20"/>
              </w:rPr>
            </w:pPr>
            <w:r w:rsidRPr="00B35C17">
              <w:rPr>
                <w:rFonts w:ascii="宋体" w:hAnsi="宋体" w:cs="宋体" w:hint="eastAsia"/>
                <w:kern w:val="0"/>
                <w:sz w:val="20"/>
                <w:szCs w:val="20"/>
              </w:rPr>
              <w:t>满意度指标</w:t>
            </w:r>
          </w:p>
        </w:tc>
        <w:tc>
          <w:tcPr>
            <w:tcW w:w="2060" w:type="dxa"/>
            <w:tcBorders>
              <w:top w:val="nil"/>
              <w:left w:val="nil"/>
              <w:bottom w:val="single" w:sz="4" w:space="0" w:color="auto"/>
              <w:right w:val="single" w:sz="4" w:space="0" w:color="auto"/>
            </w:tcBorders>
            <w:vAlign w:val="center"/>
          </w:tcPr>
          <w:p w:rsidR="00B42DE7" w:rsidRPr="00B35C17" w:rsidRDefault="00B42DE7" w:rsidP="00331A64">
            <w:pPr>
              <w:widowControl/>
              <w:jc w:val="center"/>
              <w:rPr>
                <w:rFonts w:ascii="宋体" w:cs="宋体"/>
                <w:kern w:val="0"/>
                <w:sz w:val="20"/>
                <w:szCs w:val="20"/>
              </w:rPr>
            </w:pPr>
            <w:r>
              <w:rPr>
                <w:rFonts w:ascii="宋体" w:hAnsi="宋体" w:cs="宋体" w:hint="eastAsia"/>
                <w:kern w:val="0"/>
                <w:sz w:val="20"/>
                <w:szCs w:val="20"/>
              </w:rPr>
              <w:t>≥90%</w:t>
            </w:r>
          </w:p>
        </w:tc>
        <w:tc>
          <w:tcPr>
            <w:tcW w:w="2188" w:type="dxa"/>
            <w:tcBorders>
              <w:top w:val="nil"/>
              <w:left w:val="nil"/>
              <w:bottom w:val="single" w:sz="4" w:space="0" w:color="auto"/>
              <w:right w:val="single" w:sz="4" w:space="0" w:color="auto"/>
            </w:tcBorders>
            <w:vAlign w:val="center"/>
          </w:tcPr>
          <w:p w:rsidR="00B42DE7" w:rsidRPr="00B35C17" w:rsidRDefault="00B42DE7" w:rsidP="00331A64">
            <w:pPr>
              <w:jc w:val="center"/>
              <w:rPr>
                <w:rFonts w:ascii="宋体" w:cs="宋体"/>
                <w:color w:val="000000"/>
                <w:sz w:val="24"/>
                <w:szCs w:val="24"/>
              </w:rPr>
            </w:pPr>
          </w:p>
        </w:tc>
      </w:tr>
      <w:tr w:rsidR="00B651DE" w:rsidTr="00B42DE7">
        <w:trPr>
          <w:trHeight w:val="480"/>
        </w:trPr>
        <w:tc>
          <w:tcPr>
            <w:tcW w:w="720" w:type="dxa"/>
            <w:vMerge/>
            <w:tcBorders>
              <w:top w:val="nil"/>
              <w:left w:val="single" w:sz="4" w:space="0" w:color="auto"/>
              <w:bottom w:val="single" w:sz="4" w:space="0" w:color="000000"/>
              <w:right w:val="single" w:sz="4" w:space="0" w:color="auto"/>
            </w:tcBorders>
            <w:vAlign w:val="center"/>
          </w:tcPr>
          <w:p w:rsidR="00B651DE" w:rsidRDefault="00B651DE">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B651DE" w:rsidRDefault="00B651DE">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B651DE" w:rsidRDefault="00B651DE">
            <w:pPr>
              <w:widowControl/>
              <w:jc w:val="center"/>
              <w:rPr>
                <w:rFonts w:ascii="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B651DE" w:rsidRDefault="00B651DE">
            <w:pPr>
              <w:widowControl/>
              <w:jc w:val="left"/>
              <w:rPr>
                <w:rFonts w:ascii="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B651DE" w:rsidRDefault="00B651DE">
            <w:pPr>
              <w:widowControl/>
              <w:jc w:val="center"/>
              <w:rPr>
                <w:rFonts w:ascii="宋体"/>
                <w:kern w:val="0"/>
                <w:sz w:val="20"/>
                <w:szCs w:val="20"/>
              </w:rPr>
            </w:pPr>
            <w:r>
              <w:rPr>
                <w:rFonts w:ascii="宋体" w:hAnsi="宋体" w:cs="宋体" w:hint="eastAsia"/>
                <w:kern w:val="0"/>
                <w:sz w:val="20"/>
                <w:szCs w:val="20"/>
              </w:rPr>
              <w:t xml:space="preserve">　</w:t>
            </w:r>
          </w:p>
        </w:tc>
        <w:tc>
          <w:tcPr>
            <w:tcW w:w="2188" w:type="dxa"/>
            <w:tcBorders>
              <w:top w:val="nil"/>
              <w:left w:val="nil"/>
              <w:bottom w:val="single" w:sz="4" w:space="0" w:color="auto"/>
              <w:right w:val="single" w:sz="4" w:space="0" w:color="auto"/>
            </w:tcBorders>
            <w:vAlign w:val="center"/>
          </w:tcPr>
          <w:p w:rsidR="00B651DE" w:rsidRDefault="00B651DE">
            <w:pPr>
              <w:widowControl/>
              <w:jc w:val="left"/>
              <w:rPr>
                <w:rFonts w:ascii="宋体"/>
                <w:kern w:val="0"/>
                <w:sz w:val="20"/>
                <w:szCs w:val="20"/>
              </w:rPr>
            </w:pPr>
            <w:r>
              <w:rPr>
                <w:rFonts w:ascii="宋体" w:hAnsi="宋体" w:cs="宋体" w:hint="eastAsia"/>
                <w:kern w:val="0"/>
                <w:sz w:val="20"/>
                <w:szCs w:val="20"/>
              </w:rPr>
              <w:t xml:space="preserve">　</w:t>
            </w:r>
          </w:p>
        </w:tc>
      </w:tr>
    </w:tbl>
    <w:p w:rsidR="00313926" w:rsidRDefault="00313926">
      <w:pPr>
        <w:spacing w:line="540" w:lineRule="exact"/>
        <w:ind w:firstLine="567"/>
        <w:rPr>
          <w:rStyle w:val="a9"/>
          <w:rFonts w:ascii="仿宋" w:eastAsia="仿宋" w:hAnsi="仿宋"/>
          <w:b w:val="0"/>
          <w:bCs w:val="0"/>
          <w:spacing w:val="-4"/>
          <w:sz w:val="32"/>
          <w:szCs w:val="32"/>
        </w:rPr>
      </w:pPr>
    </w:p>
    <w:p w:rsidR="00313926" w:rsidRDefault="00313926">
      <w:pPr>
        <w:spacing w:line="540" w:lineRule="exact"/>
        <w:ind w:firstLine="567"/>
        <w:rPr>
          <w:rStyle w:val="a9"/>
          <w:rFonts w:ascii="仿宋" w:eastAsia="仿宋" w:hAnsi="仿宋"/>
          <w:b w:val="0"/>
          <w:bCs w:val="0"/>
          <w:spacing w:val="-4"/>
          <w:sz w:val="32"/>
          <w:szCs w:val="32"/>
        </w:rPr>
      </w:pPr>
    </w:p>
    <w:sectPr w:rsidR="00313926" w:rsidSect="00117766">
      <w:headerReference w:type="default" r:id="rId6"/>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4FA" w:rsidRDefault="009074FA" w:rsidP="00117766">
      <w:r>
        <w:separator/>
      </w:r>
    </w:p>
  </w:endnote>
  <w:endnote w:type="continuationSeparator" w:id="1">
    <w:p w:rsidR="009074FA" w:rsidRDefault="009074FA" w:rsidP="001177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926" w:rsidRDefault="004C4438">
    <w:pPr>
      <w:pStyle w:val="a5"/>
      <w:jc w:val="center"/>
      <w:rPr>
        <w:rFonts w:cs="Times New Roman"/>
      </w:rPr>
    </w:pPr>
    <w:fldSimple w:instr="PAGE   \* MERGEFORMAT">
      <w:r w:rsidR="00360C61" w:rsidRPr="00360C61">
        <w:rPr>
          <w:noProof/>
          <w:lang w:val="zh-CN"/>
        </w:rPr>
        <w:t>7</w:t>
      </w:r>
    </w:fldSimple>
  </w:p>
  <w:p w:rsidR="00313926" w:rsidRDefault="00313926">
    <w:pPr>
      <w:pStyle w:val="a5"/>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4FA" w:rsidRDefault="009074FA" w:rsidP="00117766">
      <w:r>
        <w:separator/>
      </w:r>
    </w:p>
  </w:footnote>
  <w:footnote w:type="continuationSeparator" w:id="1">
    <w:p w:rsidR="009074FA" w:rsidRDefault="009074FA" w:rsidP="001177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926" w:rsidRDefault="00313926">
    <w:pPr>
      <w:pStyle w:val="a6"/>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21230"/>
    <w:rsid w:val="00056465"/>
    <w:rsid w:val="000D72D0"/>
    <w:rsid w:val="001038E6"/>
    <w:rsid w:val="00117766"/>
    <w:rsid w:val="00121AE4"/>
    <w:rsid w:val="00143E7E"/>
    <w:rsid w:val="00146AAD"/>
    <w:rsid w:val="00155018"/>
    <w:rsid w:val="00192554"/>
    <w:rsid w:val="00197EAA"/>
    <w:rsid w:val="001B1D69"/>
    <w:rsid w:val="001B3A40"/>
    <w:rsid w:val="001C66C5"/>
    <w:rsid w:val="001F02E9"/>
    <w:rsid w:val="001F6738"/>
    <w:rsid w:val="00237B4A"/>
    <w:rsid w:val="002501BB"/>
    <w:rsid w:val="002574E5"/>
    <w:rsid w:val="00283E0B"/>
    <w:rsid w:val="002D32E4"/>
    <w:rsid w:val="00313926"/>
    <w:rsid w:val="003535F5"/>
    <w:rsid w:val="00360C61"/>
    <w:rsid w:val="00367F14"/>
    <w:rsid w:val="003755BC"/>
    <w:rsid w:val="0038374D"/>
    <w:rsid w:val="003908B7"/>
    <w:rsid w:val="00390DA8"/>
    <w:rsid w:val="003D6C0C"/>
    <w:rsid w:val="004124C5"/>
    <w:rsid w:val="004366A8"/>
    <w:rsid w:val="00464615"/>
    <w:rsid w:val="00467395"/>
    <w:rsid w:val="004A5A0D"/>
    <w:rsid w:val="004B7F54"/>
    <w:rsid w:val="004C4438"/>
    <w:rsid w:val="00502BA7"/>
    <w:rsid w:val="005162F1"/>
    <w:rsid w:val="00535153"/>
    <w:rsid w:val="00554F82"/>
    <w:rsid w:val="0056390D"/>
    <w:rsid w:val="005719B0"/>
    <w:rsid w:val="0057324C"/>
    <w:rsid w:val="005D10D6"/>
    <w:rsid w:val="00602DC9"/>
    <w:rsid w:val="00677AC8"/>
    <w:rsid w:val="006C12D2"/>
    <w:rsid w:val="006C13B4"/>
    <w:rsid w:val="006E6BB4"/>
    <w:rsid w:val="007159CE"/>
    <w:rsid w:val="00722CF3"/>
    <w:rsid w:val="00735F7B"/>
    <w:rsid w:val="007A795F"/>
    <w:rsid w:val="007C2FB3"/>
    <w:rsid w:val="007C4AC3"/>
    <w:rsid w:val="00855E3A"/>
    <w:rsid w:val="00856932"/>
    <w:rsid w:val="008D7D1D"/>
    <w:rsid w:val="009074FA"/>
    <w:rsid w:val="00922CB9"/>
    <w:rsid w:val="00960018"/>
    <w:rsid w:val="00967771"/>
    <w:rsid w:val="009B61E9"/>
    <w:rsid w:val="009C3F58"/>
    <w:rsid w:val="009E5CD9"/>
    <w:rsid w:val="00A03FC2"/>
    <w:rsid w:val="00A26421"/>
    <w:rsid w:val="00A4293B"/>
    <w:rsid w:val="00A67D50"/>
    <w:rsid w:val="00A86486"/>
    <w:rsid w:val="00A8691A"/>
    <w:rsid w:val="00AB6767"/>
    <w:rsid w:val="00AC12B6"/>
    <w:rsid w:val="00AC1946"/>
    <w:rsid w:val="00B36898"/>
    <w:rsid w:val="00B40063"/>
    <w:rsid w:val="00B41F61"/>
    <w:rsid w:val="00B42DE7"/>
    <w:rsid w:val="00B43B0F"/>
    <w:rsid w:val="00B57CF8"/>
    <w:rsid w:val="00B651DE"/>
    <w:rsid w:val="00BA46E6"/>
    <w:rsid w:val="00BB00A1"/>
    <w:rsid w:val="00C31B31"/>
    <w:rsid w:val="00C500E1"/>
    <w:rsid w:val="00C56C72"/>
    <w:rsid w:val="00C75C3E"/>
    <w:rsid w:val="00C931E7"/>
    <w:rsid w:val="00C9479E"/>
    <w:rsid w:val="00C95B1F"/>
    <w:rsid w:val="00CA0E9C"/>
    <w:rsid w:val="00CA6457"/>
    <w:rsid w:val="00CA65AB"/>
    <w:rsid w:val="00CC4DD0"/>
    <w:rsid w:val="00D17F2E"/>
    <w:rsid w:val="00D30354"/>
    <w:rsid w:val="00D314CA"/>
    <w:rsid w:val="00D6057B"/>
    <w:rsid w:val="00D75E6D"/>
    <w:rsid w:val="00D84958"/>
    <w:rsid w:val="00DD76C6"/>
    <w:rsid w:val="00DF42A0"/>
    <w:rsid w:val="00DF45B3"/>
    <w:rsid w:val="00E06CB6"/>
    <w:rsid w:val="00E769FE"/>
    <w:rsid w:val="00EA2CBE"/>
    <w:rsid w:val="00EF07F0"/>
    <w:rsid w:val="00F32FEE"/>
    <w:rsid w:val="00F37EAE"/>
    <w:rsid w:val="00F4509D"/>
    <w:rsid w:val="00F97415"/>
    <w:rsid w:val="00FB10BB"/>
    <w:rsid w:val="00FC4D82"/>
    <w:rsid w:val="0C1F168C"/>
    <w:rsid w:val="295F7F24"/>
    <w:rsid w:val="2E1F2C90"/>
    <w:rsid w:val="39A37420"/>
    <w:rsid w:val="43340744"/>
    <w:rsid w:val="4A331DF5"/>
    <w:rsid w:val="4C4D7E06"/>
    <w:rsid w:val="4E43385F"/>
    <w:rsid w:val="54C66871"/>
    <w:rsid w:val="575C07AB"/>
    <w:rsid w:val="59E268F3"/>
    <w:rsid w:val="5DE761A7"/>
    <w:rsid w:val="5F6223E7"/>
    <w:rsid w:val="69186BDA"/>
    <w:rsid w:val="6AC53567"/>
    <w:rsid w:val="71C17A14"/>
    <w:rsid w:val="7BDF3C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17766"/>
    <w:pPr>
      <w:widowControl w:val="0"/>
      <w:jc w:val="both"/>
    </w:pPr>
    <w:rPr>
      <w:rFonts w:ascii="Times New Roman" w:hAnsi="Times New Roman"/>
      <w:szCs w:val="21"/>
    </w:rPr>
  </w:style>
  <w:style w:type="paragraph" w:styleId="1">
    <w:name w:val="heading 1"/>
    <w:basedOn w:val="a"/>
    <w:next w:val="a"/>
    <w:link w:val="1Char"/>
    <w:uiPriority w:val="99"/>
    <w:qFormat/>
    <w:rsid w:val="00117766"/>
    <w:pPr>
      <w:keepNext/>
      <w:widowControl/>
      <w:spacing w:before="240" w:after="60"/>
      <w:jc w:val="left"/>
      <w:outlineLvl w:val="0"/>
    </w:pPr>
    <w:rPr>
      <w:rFonts w:ascii="Cambria" w:hAnsi="Cambria" w:cs="Cambria"/>
      <w:b/>
      <w:bCs/>
      <w:kern w:val="32"/>
      <w:sz w:val="32"/>
      <w:szCs w:val="32"/>
    </w:rPr>
  </w:style>
  <w:style w:type="paragraph" w:styleId="2">
    <w:name w:val="heading 2"/>
    <w:basedOn w:val="a"/>
    <w:next w:val="a"/>
    <w:link w:val="2Char"/>
    <w:uiPriority w:val="99"/>
    <w:qFormat/>
    <w:rsid w:val="00117766"/>
    <w:pPr>
      <w:keepNext/>
      <w:widowControl/>
      <w:spacing w:before="240" w:after="60"/>
      <w:jc w:val="left"/>
      <w:outlineLvl w:val="1"/>
    </w:pPr>
    <w:rPr>
      <w:rFonts w:ascii="Cambria" w:hAnsi="Cambria" w:cs="Cambria"/>
      <w:b/>
      <w:bCs/>
      <w:i/>
      <w:iCs/>
      <w:kern w:val="0"/>
      <w:sz w:val="28"/>
      <w:szCs w:val="28"/>
    </w:rPr>
  </w:style>
  <w:style w:type="paragraph" w:styleId="3">
    <w:name w:val="heading 3"/>
    <w:basedOn w:val="a"/>
    <w:next w:val="a"/>
    <w:link w:val="3Char"/>
    <w:uiPriority w:val="99"/>
    <w:qFormat/>
    <w:rsid w:val="00117766"/>
    <w:pPr>
      <w:keepNext/>
      <w:widowControl/>
      <w:spacing w:before="240" w:after="60"/>
      <w:jc w:val="left"/>
      <w:outlineLvl w:val="2"/>
    </w:pPr>
    <w:rPr>
      <w:rFonts w:ascii="Cambria" w:hAnsi="Cambria" w:cs="Cambria"/>
      <w:b/>
      <w:bCs/>
      <w:kern w:val="0"/>
      <w:sz w:val="26"/>
      <w:szCs w:val="26"/>
    </w:rPr>
  </w:style>
  <w:style w:type="paragraph" w:styleId="4">
    <w:name w:val="heading 4"/>
    <w:basedOn w:val="a"/>
    <w:next w:val="a"/>
    <w:link w:val="4Char"/>
    <w:uiPriority w:val="99"/>
    <w:qFormat/>
    <w:rsid w:val="00117766"/>
    <w:pPr>
      <w:keepNext/>
      <w:widowControl/>
      <w:spacing w:before="240" w:after="60"/>
      <w:jc w:val="left"/>
      <w:outlineLvl w:val="3"/>
    </w:pPr>
    <w:rPr>
      <w:rFonts w:ascii="Calibri" w:hAnsi="Calibri" w:cs="Calibri"/>
      <w:b/>
      <w:bCs/>
      <w:kern w:val="0"/>
      <w:sz w:val="28"/>
      <w:szCs w:val="28"/>
    </w:rPr>
  </w:style>
  <w:style w:type="paragraph" w:styleId="5">
    <w:name w:val="heading 5"/>
    <w:basedOn w:val="a"/>
    <w:next w:val="a"/>
    <w:link w:val="5Char"/>
    <w:uiPriority w:val="99"/>
    <w:qFormat/>
    <w:rsid w:val="00117766"/>
    <w:pPr>
      <w:widowControl/>
      <w:spacing w:before="240" w:after="60"/>
      <w:jc w:val="left"/>
      <w:outlineLvl w:val="4"/>
    </w:pPr>
    <w:rPr>
      <w:rFonts w:ascii="Calibri" w:hAnsi="Calibri" w:cs="Calibri"/>
      <w:b/>
      <w:bCs/>
      <w:i/>
      <w:iCs/>
      <w:kern w:val="0"/>
      <w:sz w:val="26"/>
      <w:szCs w:val="26"/>
    </w:rPr>
  </w:style>
  <w:style w:type="paragraph" w:styleId="6">
    <w:name w:val="heading 6"/>
    <w:basedOn w:val="a"/>
    <w:next w:val="a"/>
    <w:link w:val="6Char"/>
    <w:uiPriority w:val="99"/>
    <w:qFormat/>
    <w:rsid w:val="00117766"/>
    <w:pPr>
      <w:widowControl/>
      <w:spacing w:before="240" w:after="60"/>
      <w:jc w:val="left"/>
      <w:outlineLvl w:val="5"/>
    </w:pPr>
    <w:rPr>
      <w:rFonts w:ascii="Calibri" w:hAnsi="Calibri" w:cs="Calibri"/>
      <w:b/>
      <w:bCs/>
      <w:kern w:val="0"/>
      <w:sz w:val="22"/>
      <w:szCs w:val="22"/>
    </w:rPr>
  </w:style>
  <w:style w:type="paragraph" w:styleId="7">
    <w:name w:val="heading 7"/>
    <w:basedOn w:val="a"/>
    <w:next w:val="a"/>
    <w:link w:val="7Char"/>
    <w:uiPriority w:val="99"/>
    <w:qFormat/>
    <w:rsid w:val="00117766"/>
    <w:pPr>
      <w:widowControl/>
      <w:spacing w:before="240" w:after="60"/>
      <w:jc w:val="left"/>
      <w:outlineLvl w:val="6"/>
    </w:pPr>
    <w:rPr>
      <w:rFonts w:ascii="Calibri" w:hAnsi="Calibri" w:cs="Calibri"/>
      <w:kern w:val="0"/>
      <w:sz w:val="24"/>
      <w:szCs w:val="24"/>
    </w:rPr>
  </w:style>
  <w:style w:type="paragraph" w:styleId="8">
    <w:name w:val="heading 8"/>
    <w:basedOn w:val="a"/>
    <w:next w:val="a"/>
    <w:link w:val="8Char"/>
    <w:uiPriority w:val="99"/>
    <w:qFormat/>
    <w:rsid w:val="00117766"/>
    <w:pPr>
      <w:widowControl/>
      <w:spacing w:before="240" w:after="60"/>
      <w:jc w:val="left"/>
      <w:outlineLvl w:val="7"/>
    </w:pPr>
    <w:rPr>
      <w:rFonts w:ascii="Calibri" w:hAnsi="Calibri" w:cs="Calibri"/>
      <w:i/>
      <w:iCs/>
      <w:kern w:val="0"/>
      <w:sz w:val="24"/>
      <w:szCs w:val="24"/>
    </w:rPr>
  </w:style>
  <w:style w:type="paragraph" w:styleId="9">
    <w:name w:val="heading 9"/>
    <w:basedOn w:val="a"/>
    <w:next w:val="a"/>
    <w:link w:val="9Char"/>
    <w:uiPriority w:val="99"/>
    <w:qFormat/>
    <w:rsid w:val="00117766"/>
    <w:pPr>
      <w:widowControl/>
      <w:spacing w:before="240" w:after="60"/>
      <w:jc w:val="left"/>
      <w:outlineLvl w:val="8"/>
    </w:pPr>
    <w:rPr>
      <w:rFonts w:ascii="Cambria" w:hAnsi="Cambria" w:cs="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117766"/>
    <w:rPr>
      <w:rFonts w:ascii="Cambria" w:eastAsia="宋体" w:hAnsi="Cambria" w:cs="Cambria"/>
      <w:b/>
      <w:bCs/>
      <w:kern w:val="32"/>
      <w:sz w:val="32"/>
      <w:szCs w:val="32"/>
    </w:rPr>
  </w:style>
  <w:style w:type="character" w:customStyle="1" w:styleId="2Char">
    <w:name w:val="标题 2 Char"/>
    <w:basedOn w:val="a0"/>
    <w:link w:val="2"/>
    <w:uiPriority w:val="99"/>
    <w:semiHidden/>
    <w:locked/>
    <w:rsid w:val="00117766"/>
    <w:rPr>
      <w:rFonts w:ascii="Cambria" w:eastAsia="宋体" w:hAnsi="Cambria" w:cs="Cambria"/>
      <w:b/>
      <w:bCs/>
      <w:i/>
      <w:iCs/>
      <w:sz w:val="28"/>
      <w:szCs w:val="28"/>
    </w:rPr>
  </w:style>
  <w:style w:type="character" w:customStyle="1" w:styleId="3Char">
    <w:name w:val="标题 3 Char"/>
    <w:basedOn w:val="a0"/>
    <w:link w:val="3"/>
    <w:uiPriority w:val="99"/>
    <w:semiHidden/>
    <w:locked/>
    <w:rsid w:val="00117766"/>
    <w:rPr>
      <w:rFonts w:ascii="Cambria" w:eastAsia="宋体" w:hAnsi="Cambria" w:cs="Cambria"/>
      <w:b/>
      <w:bCs/>
      <w:sz w:val="26"/>
      <w:szCs w:val="26"/>
    </w:rPr>
  </w:style>
  <w:style w:type="character" w:customStyle="1" w:styleId="4Char">
    <w:name w:val="标题 4 Char"/>
    <w:basedOn w:val="a0"/>
    <w:link w:val="4"/>
    <w:uiPriority w:val="99"/>
    <w:semiHidden/>
    <w:locked/>
    <w:rsid w:val="00117766"/>
    <w:rPr>
      <w:b/>
      <w:bCs/>
      <w:sz w:val="28"/>
      <w:szCs w:val="28"/>
    </w:rPr>
  </w:style>
  <w:style w:type="character" w:customStyle="1" w:styleId="5Char">
    <w:name w:val="标题 5 Char"/>
    <w:basedOn w:val="a0"/>
    <w:link w:val="5"/>
    <w:uiPriority w:val="99"/>
    <w:semiHidden/>
    <w:locked/>
    <w:rsid w:val="00117766"/>
    <w:rPr>
      <w:b/>
      <w:bCs/>
      <w:i/>
      <w:iCs/>
      <w:sz w:val="26"/>
      <w:szCs w:val="26"/>
    </w:rPr>
  </w:style>
  <w:style w:type="character" w:customStyle="1" w:styleId="6Char">
    <w:name w:val="标题 6 Char"/>
    <w:basedOn w:val="a0"/>
    <w:link w:val="6"/>
    <w:uiPriority w:val="99"/>
    <w:semiHidden/>
    <w:locked/>
    <w:rsid w:val="00117766"/>
    <w:rPr>
      <w:b/>
      <w:bCs/>
    </w:rPr>
  </w:style>
  <w:style w:type="character" w:customStyle="1" w:styleId="7Char">
    <w:name w:val="标题 7 Char"/>
    <w:basedOn w:val="a0"/>
    <w:link w:val="7"/>
    <w:uiPriority w:val="99"/>
    <w:semiHidden/>
    <w:locked/>
    <w:rsid w:val="00117766"/>
    <w:rPr>
      <w:sz w:val="24"/>
      <w:szCs w:val="24"/>
    </w:rPr>
  </w:style>
  <w:style w:type="character" w:customStyle="1" w:styleId="8Char">
    <w:name w:val="标题 8 Char"/>
    <w:basedOn w:val="a0"/>
    <w:link w:val="8"/>
    <w:uiPriority w:val="99"/>
    <w:semiHidden/>
    <w:locked/>
    <w:rsid w:val="00117766"/>
    <w:rPr>
      <w:i/>
      <w:iCs/>
      <w:sz w:val="24"/>
      <w:szCs w:val="24"/>
    </w:rPr>
  </w:style>
  <w:style w:type="character" w:customStyle="1" w:styleId="9Char">
    <w:name w:val="标题 9 Char"/>
    <w:basedOn w:val="a0"/>
    <w:link w:val="9"/>
    <w:uiPriority w:val="99"/>
    <w:semiHidden/>
    <w:locked/>
    <w:rsid w:val="00117766"/>
    <w:rPr>
      <w:rFonts w:ascii="Cambria" w:eastAsia="宋体" w:hAnsi="Cambria" w:cs="Cambria"/>
    </w:rPr>
  </w:style>
  <w:style w:type="paragraph" w:styleId="a3">
    <w:name w:val="Document Map"/>
    <w:basedOn w:val="a"/>
    <w:link w:val="Char"/>
    <w:uiPriority w:val="99"/>
    <w:semiHidden/>
    <w:rsid w:val="00117766"/>
    <w:pPr>
      <w:shd w:val="clear" w:color="auto" w:fill="000080"/>
    </w:pPr>
  </w:style>
  <w:style w:type="character" w:customStyle="1" w:styleId="Char">
    <w:name w:val="文档结构图 Char"/>
    <w:basedOn w:val="a0"/>
    <w:link w:val="a3"/>
    <w:uiPriority w:val="99"/>
    <w:semiHidden/>
    <w:locked/>
    <w:rsid w:val="00117766"/>
    <w:rPr>
      <w:rFonts w:ascii="Times New Roman" w:hAnsi="Times New Roman" w:cs="Times New Roman"/>
      <w:sz w:val="2"/>
      <w:szCs w:val="2"/>
    </w:rPr>
  </w:style>
  <w:style w:type="paragraph" w:styleId="a4">
    <w:name w:val="Balloon Text"/>
    <w:basedOn w:val="a"/>
    <w:link w:val="Char0"/>
    <w:uiPriority w:val="99"/>
    <w:semiHidden/>
    <w:rsid w:val="00117766"/>
    <w:rPr>
      <w:sz w:val="18"/>
      <w:szCs w:val="18"/>
    </w:rPr>
  </w:style>
  <w:style w:type="character" w:customStyle="1" w:styleId="Char0">
    <w:name w:val="批注框文本 Char"/>
    <w:basedOn w:val="a0"/>
    <w:link w:val="a4"/>
    <w:uiPriority w:val="99"/>
    <w:semiHidden/>
    <w:locked/>
    <w:rsid w:val="00117766"/>
    <w:rPr>
      <w:rFonts w:ascii="Times New Roman" w:eastAsia="宋体" w:hAnsi="Times New Roman" w:cs="Times New Roman"/>
      <w:kern w:val="2"/>
      <w:sz w:val="18"/>
      <w:szCs w:val="18"/>
    </w:rPr>
  </w:style>
  <w:style w:type="paragraph" w:styleId="a5">
    <w:name w:val="footer"/>
    <w:basedOn w:val="a"/>
    <w:link w:val="Char1"/>
    <w:uiPriority w:val="99"/>
    <w:rsid w:val="00117766"/>
    <w:pPr>
      <w:tabs>
        <w:tab w:val="center" w:pos="4153"/>
        <w:tab w:val="right" w:pos="8306"/>
      </w:tabs>
      <w:snapToGrid w:val="0"/>
      <w:jc w:val="left"/>
    </w:pPr>
    <w:rPr>
      <w:rFonts w:ascii="Calibri" w:hAnsi="Calibri" w:cs="Calibri"/>
      <w:sz w:val="18"/>
      <w:szCs w:val="18"/>
    </w:rPr>
  </w:style>
  <w:style w:type="character" w:customStyle="1" w:styleId="Char1">
    <w:name w:val="页脚 Char"/>
    <w:basedOn w:val="a0"/>
    <w:link w:val="a5"/>
    <w:uiPriority w:val="99"/>
    <w:locked/>
    <w:rsid w:val="00117766"/>
    <w:rPr>
      <w:rFonts w:ascii="Calibri" w:eastAsia="宋体" w:hAnsi="Calibri" w:cs="Calibri"/>
      <w:kern w:val="2"/>
      <w:sz w:val="18"/>
      <w:szCs w:val="18"/>
    </w:rPr>
  </w:style>
  <w:style w:type="paragraph" w:styleId="a6">
    <w:name w:val="header"/>
    <w:basedOn w:val="a"/>
    <w:link w:val="Char2"/>
    <w:uiPriority w:val="99"/>
    <w:rsid w:val="00117766"/>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2">
    <w:name w:val="页眉 Char"/>
    <w:basedOn w:val="a0"/>
    <w:link w:val="a6"/>
    <w:uiPriority w:val="99"/>
    <w:locked/>
    <w:rsid w:val="00117766"/>
    <w:rPr>
      <w:rFonts w:ascii="Calibri" w:eastAsia="宋体" w:hAnsi="Calibri" w:cs="Calibri"/>
      <w:kern w:val="2"/>
      <w:sz w:val="18"/>
      <w:szCs w:val="18"/>
    </w:rPr>
  </w:style>
  <w:style w:type="paragraph" w:styleId="a7">
    <w:name w:val="Subtitle"/>
    <w:basedOn w:val="a"/>
    <w:next w:val="a"/>
    <w:link w:val="Char3"/>
    <w:uiPriority w:val="99"/>
    <w:qFormat/>
    <w:rsid w:val="00117766"/>
    <w:pPr>
      <w:widowControl/>
      <w:spacing w:after="60"/>
      <w:jc w:val="center"/>
      <w:outlineLvl w:val="1"/>
    </w:pPr>
    <w:rPr>
      <w:rFonts w:ascii="Cambria" w:hAnsi="Cambria" w:cs="Cambria"/>
      <w:kern w:val="0"/>
      <w:sz w:val="24"/>
      <w:szCs w:val="24"/>
    </w:rPr>
  </w:style>
  <w:style w:type="character" w:customStyle="1" w:styleId="Char3">
    <w:name w:val="副标题 Char"/>
    <w:basedOn w:val="a0"/>
    <w:link w:val="a7"/>
    <w:uiPriority w:val="99"/>
    <w:locked/>
    <w:rsid w:val="00117766"/>
    <w:rPr>
      <w:rFonts w:ascii="Cambria" w:eastAsia="宋体" w:hAnsi="Cambria" w:cs="Cambria"/>
      <w:sz w:val="24"/>
      <w:szCs w:val="24"/>
    </w:rPr>
  </w:style>
  <w:style w:type="paragraph" w:styleId="a8">
    <w:name w:val="Title"/>
    <w:basedOn w:val="a"/>
    <w:next w:val="a"/>
    <w:link w:val="Char4"/>
    <w:uiPriority w:val="99"/>
    <w:qFormat/>
    <w:rsid w:val="00117766"/>
    <w:pPr>
      <w:widowControl/>
      <w:spacing w:before="240" w:after="60"/>
      <w:jc w:val="center"/>
      <w:outlineLvl w:val="0"/>
    </w:pPr>
    <w:rPr>
      <w:rFonts w:ascii="Cambria" w:hAnsi="Cambria" w:cs="Cambria"/>
      <w:b/>
      <w:bCs/>
      <w:kern w:val="28"/>
      <w:sz w:val="32"/>
      <w:szCs w:val="32"/>
    </w:rPr>
  </w:style>
  <w:style w:type="character" w:customStyle="1" w:styleId="Char4">
    <w:name w:val="标题 Char"/>
    <w:basedOn w:val="a0"/>
    <w:link w:val="a8"/>
    <w:uiPriority w:val="99"/>
    <w:locked/>
    <w:rsid w:val="00117766"/>
    <w:rPr>
      <w:rFonts w:ascii="Cambria" w:eastAsia="宋体" w:hAnsi="Cambria" w:cs="Cambria"/>
      <w:b/>
      <w:bCs/>
      <w:kern w:val="28"/>
      <w:sz w:val="32"/>
      <w:szCs w:val="32"/>
    </w:rPr>
  </w:style>
  <w:style w:type="character" w:styleId="a9">
    <w:name w:val="Strong"/>
    <w:basedOn w:val="a0"/>
    <w:uiPriority w:val="99"/>
    <w:qFormat/>
    <w:rsid w:val="00117766"/>
    <w:rPr>
      <w:b/>
      <w:bCs/>
    </w:rPr>
  </w:style>
  <w:style w:type="character" w:styleId="aa">
    <w:name w:val="Emphasis"/>
    <w:basedOn w:val="a0"/>
    <w:uiPriority w:val="99"/>
    <w:qFormat/>
    <w:rsid w:val="00117766"/>
    <w:rPr>
      <w:rFonts w:ascii="Calibri" w:hAnsi="Calibri" w:cs="Calibri"/>
      <w:b/>
      <w:bCs/>
      <w:i/>
      <w:iCs/>
    </w:rPr>
  </w:style>
  <w:style w:type="paragraph" w:styleId="ab">
    <w:name w:val="No Spacing"/>
    <w:basedOn w:val="a"/>
    <w:uiPriority w:val="99"/>
    <w:qFormat/>
    <w:rsid w:val="00117766"/>
    <w:pPr>
      <w:widowControl/>
      <w:jc w:val="left"/>
    </w:pPr>
    <w:rPr>
      <w:rFonts w:ascii="Calibri" w:hAnsi="Calibri" w:cs="Calibri"/>
      <w:kern w:val="0"/>
      <w:sz w:val="24"/>
      <w:szCs w:val="24"/>
      <w:lang w:eastAsia="en-US"/>
    </w:rPr>
  </w:style>
  <w:style w:type="paragraph" w:styleId="ac">
    <w:name w:val="List Paragraph"/>
    <w:basedOn w:val="a"/>
    <w:uiPriority w:val="99"/>
    <w:qFormat/>
    <w:rsid w:val="00117766"/>
    <w:pPr>
      <w:widowControl/>
      <w:ind w:left="720"/>
      <w:jc w:val="left"/>
    </w:pPr>
    <w:rPr>
      <w:rFonts w:ascii="Calibri" w:hAnsi="Calibri" w:cs="Calibri"/>
      <w:kern w:val="0"/>
      <w:sz w:val="24"/>
      <w:szCs w:val="24"/>
      <w:lang w:eastAsia="en-US"/>
    </w:rPr>
  </w:style>
  <w:style w:type="paragraph" w:styleId="ad">
    <w:name w:val="Quote"/>
    <w:basedOn w:val="a"/>
    <w:next w:val="a"/>
    <w:link w:val="Char5"/>
    <w:uiPriority w:val="99"/>
    <w:qFormat/>
    <w:rsid w:val="00117766"/>
    <w:pPr>
      <w:widowControl/>
      <w:jc w:val="left"/>
    </w:pPr>
    <w:rPr>
      <w:rFonts w:ascii="Calibri" w:hAnsi="Calibri" w:cs="Calibri"/>
      <w:i/>
      <w:iCs/>
      <w:kern w:val="0"/>
      <w:sz w:val="24"/>
      <w:szCs w:val="24"/>
    </w:rPr>
  </w:style>
  <w:style w:type="character" w:customStyle="1" w:styleId="Char5">
    <w:name w:val="引用 Char"/>
    <w:basedOn w:val="a0"/>
    <w:link w:val="ad"/>
    <w:uiPriority w:val="99"/>
    <w:locked/>
    <w:rsid w:val="00117766"/>
    <w:rPr>
      <w:i/>
      <w:iCs/>
      <w:sz w:val="24"/>
      <w:szCs w:val="24"/>
    </w:rPr>
  </w:style>
  <w:style w:type="paragraph" w:styleId="ae">
    <w:name w:val="Intense Quote"/>
    <w:basedOn w:val="a"/>
    <w:next w:val="a"/>
    <w:link w:val="Char6"/>
    <w:uiPriority w:val="99"/>
    <w:qFormat/>
    <w:rsid w:val="00117766"/>
    <w:pPr>
      <w:widowControl/>
      <w:ind w:left="720" w:right="720"/>
      <w:jc w:val="left"/>
    </w:pPr>
    <w:rPr>
      <w:rFonts w:ascii="Calibri" w:hAnsi="Calibri" w:cs="Calibri"/>
      <w:b/>
      <w:bCs/>
      <w:i/>
      <w:iCs/>
      <w:kern w:val="0"/>
      <w:sz w:val="24"/>
      <w:szCs w:val="24"/>
    </w:rPr>
  </w:style>
  <w:style w:type="character" w:customStyle="1" w:styleId="Char6">
    <w:name w:val="明显引用 Char"/>
    <w:basedOn w:val="a0"/>
    <w:link w:val="ae"/>
    <w:uiPriority w:val="99"/>
    <w:locked/>
    <w:rsid w:val="00117766"/>
    <w:rPr>
      <w:b/>
      <w:bCs/>
      <w:i/>
      <w:iCs/>
      <w:sz w:val="24"/>
      <w:szCs w:val="24"/>
    </w:rPr>
  </w:style>
  <w:style w:type="character" w:customStyle="1" w:styleId="10">
    <w:name w:val="不明显强调1"/>
    <w:basedOn w:val="a0"/>
    <w:uiPriority w:val="99"/>
    <w:rsid w:val="00117766"/>
    <w:rPr>
      <w:i/>
      <w:iCs/>
      <w:color w:val="auto"/>
    </w:rPr>
  </w:style>
  <w:style w:type="character" w:customStyle="1" w:styleId="11">
    <w:name w:val="明显强调1"/>
    <w:basedOn w:val="a0"/>
    <w:uiPriority w:val="99"/>
    <w:rsid w:val="00117766"/>
    <w:rPr>
      <w:b/>
      <w:bCs/>
      <w:i/>
      <w:iCs/>
      <w:sz w:val="24"/>
      <w:szCs w:val="24"/>
      <w:u w:val="single"/>
    </w:rPr>
  </w:style>
  <w:style w:type="character" w:customStyle="1" w:styleId="12">
    <w:name w:val="不明显参考1"/>
    <w:basedOn w:val="a0"/>
    <w:uiPriority w:val="99"/>
    <w:rsid w:val="00117766"/>
    <w:rPr>
      <w:sz w:val="24"/>
      <w:szCs w:val="24"/>
      <w:u w:val="single"/>
    </w:rPr>
  </w:style>
  <w:style w:type="character" w:customStyle="1" w:styleId="13">
    <w:name w:val="明显参考1"/>
    <w:basedOn w:val="a0"/>
    <w:uiPriority w:val="99"/>
    <w:rsid w:val="00117766"/>
    <w:rPr>
      <w:b/>
      <w:bCs/>
      <w:sz w:val="24"/>
      <w:szCs w:val="24"/>
      <w:u w:val="single"/>
    </w:rPr>
  </w:style>
  <w:style w:type="character" w:customStyle="1" w:styleId="14">
    <w:name w:val="书籍标题1"/>
    <w:basedOn w:val="a0"/>
    <w:uiPriority w:val="99"/>
    <w:rsid w:val="00117766"/>
    <w:rPr>
      <w:rFonts w:ascii="Cambria" w:eastAsia="宋体" w:hAnsi="Cambria" w:cs="Cambria"/>
      <w:b/>
      <w:bCs/>
      <w:i/>
      <w:iCs/>
      <w:sz w:val="24"/>
      <w:szCs w:val="24"/>
    </w:rPr>
  </w:style>
  <w:style w:type="paragraph" w:customStyle="1" w:styleId="TOC1">
    <w:name w:val="TOC 标题1"/>
    <w:basedOn w:val="1"/>
    <w:next w:val="a"/>
    <w:uiPriority w:val="99"/>
    <w:rsid w:val="00117766"/>
    <w:pPr>
      <w:outlineLvl w:val="9"/>
    </w:pPr>
    <w:rPr>
      <w:lang w:eastAsia="en-US"/>
    </w:rPr>
  </w:style>
  <w:style w:type="paragraph" w:customStyle="1" w:styleId="CharChar1CharCharCharCharChar1CharCharCharChar">
    <w:name w:val="Char Char1 Char Char Char Char Char1 Char Char Char Char"/>
    <w:basedOn w:val="a3"/>
    <w:uiPriority w:val="99"/>
    <w:rsid w:val="00117766"/>
  </w:style>
</w:styles>
</file>

<file path=word/webSettings.xml><?xml version="1.0" encoding="utf-8"?>
<w:webSettings xmlns:r="http://schemas.openxmlformats.org/officeDocument/2006/relationships" xmlns:w="http://schemas.openxmlformats.org/wordprocessingml/2006/main">
  <w:divs>
    <w:div w:id="486753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441</Words>
  <Characters>2519</Characters>
  <Application>Microsoft Office Word</Application>
  <DocSecurity>0</DocSecurity>
  <Lines>20</Lines>
  <Paragraphs>5</Paragraphs>
  <ScaleCrop>false</ScaleCrop>
  <Company>China</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1</cp:lastModifiedBy>
  <cp:revision>8</cp:revision>
  <cp:lastPrinted>2018-12-31T10:56:00Z</cp:lastPrinted>
  <dcterms:created xsi:type="dcterms:W3CDTF">2019-11-19T15:31:00Z</dcterms:created>
  <dcterms:modified xsi:type="dcterms:W3CDTF">2019-11-22T09:13:00Z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