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仿宋" w:hAnsi="仿宋" w:eastAsia="仿宋" w:cs="宋体"/>
          <w:b/>
          <w:kern w:val="0"/>
          <w:sz w:val="52"/>
          <w:szCs w:val="52"/>
        </w:rPr>
      </w:pPr>
    </w:p>
    <w:p>
      <w:pPr>
        <w:spacing w:line="540" w:lineRule="exact"/>
        <w:jc w:val="center"/>
        <w:rPr>
          <w:rFonts w:ascii="仿宋" w:hAnsi="仿宋" w:eastAsia="仿宋" w:cs="宋体"/>
          <w:b/>
          <w:kern w:val="0"/>
          <w:sz w:val="52"/>
          <w:szCs w:val="52"/>
        </w:rPr>
      </w:pPr>
    </w:p>
    <w:p>
      <w:pPr>
        <w:spacing w:line="540" w:lineRule="exact"/>
        <w:jc w:val="center"/>
        <w:rPr>
          <w:rFonts w:ascii="仿宋" w:hAnsi="仿宋" w:eastAsia="仿宋" w:cs="宋体"/>
          <w:b/>
          <w:kern w:val="0"/>
          <w:sz w:val="52"/>
          <w:szCs w:val="52"/>
        </w:rPr>
      </w:pPr>
    </w:p>
    <w:p>
      <w:pPr>
        <w:spacing w:line="540" w:lineRule="exact"/>
        <w:jc w:val="center"/>
        <w:rPr>
          <w:rFonts w:ascii="仿宋" w:hAnsi="仿宋" w:eastAsia="仿宋" w:cs="宋体"/>
          <w:b/>
          <w:kern w:val="0"/>
          <w:sz w:val="52"/>
          <w:szCs w:val="52"/>
        </w:rPr>
      </w:pPr>
    </w:p>
    <w:p>
      <w:pPr>
        <w:spacing w:line="540" w:lineRule="exact"/>
        <w:jc w:val="center"/>
        <w:rPr>
          <w:rFonts w:ascii="仿宋" w:hAnsi="仿宋" w:eastAsia="仿宋" w:cs="宋体"/>
          <w:b/>
          <w:kern w:val="0"/>
          <w:sz w:val="52"/>
          <w:szCs w:val="52"/>
        </w:rPr>
      </w:pPr>
    </w:p>
    <w:p>
      <w:pPr>
        <w:spacing w:line="540" w:lineRule="exact"/>
        <w:jc w:val="center"/>
        <w:rPr>
          <w:rFonts w:ascii="仿宋" w:hAnsi="仿宋" w:eastAsia="仿宋" w:cs="宋体"/>
          <w:b/>
          <w:kern w:val="0"/>
          <w:sz w:val="52"/>
          <w:szCs w:val="52"/>
        </w:rPr>
      </w:pPr>
    </w:p>
    <w:p>
      <w:pPr>
        <w:spacing w:line="540" w:lineRule="exact"/>
        <w:jc w:val="center"/>
        <w:rPr>
          <w:rFonts w:ascii="仿宋" w:hAnsi="仿宋" w:eastAsia="仿宋" w:cs="宋体"/>
          <w:b/>
          <w:kern w:val="0"/>
          <w:sz w:val="48"/>
          <w:szCs w:val="48"/>
        </w:rPr>
      </w:pPr>
      <w:r>
        <w:rPr>
          <w:rFonts w:hint="eastAsia" w:ascii="仿宋" w:hAnsi="仿宋" w:eastAsia="仿宋" w:cs="宋体"/>
          <w:b/>
          <w:kern w:val="0"/>
          <w:sz w:val="48"/>
          <w:szCs w:val="48"/>
          <w:u w:val="single"/>
        </w:rPr>
        <w:t>巴州妇联</w:t>
      </w:r>
      <w:r>
        <w:rPr>
          <w:rFonts w:hint="eastAsia" w:ascii="仿宋" w:hAnsi="仿宋" w:eastAsia="仿宋" w:cs="宋体"/>
          <w:b/>
          <w:kern w:val="0"/>
          <w:sz w:val="48"/>
          <w:szCs w:val="48"/>
        </w:rPr>
        <w:t>财政项目支出绩效自评报告</w:t>
      </w:r>
    </w:p>
    <w:p>
      <w:pPr>
        <w:spacing w:line="540" w:lineRule="exact"/>
        <w:jc w:val="center"/>
        <w:rPr>
          <w:rFonts w:ascii="仿宋" w:hAnsi="仿宋" w:eastAsia="仿宋" w:cs="宋体"/>
          <w:b/>
          <w:kern w:val="0"/>
          <w:sz w:val="52"/>
          <w:szCs w:val="52"/>
        </w:rPr>
      </w:pPr>
    </w:p>
    <w:p>
      <w:pPr>
        <w:spacing w:line="540" w:lineRule="exact"/>
        <w:jc w:val="center"/>
        <w:rPr>
          <w:rFonts w:ascii="仿宋" w:hAnsi="仿宋" w:eastAsia="仿宋" w:cs="宋体"/>
          <w:kern w:val="0"/>
          <w:sz w:val="36"/>
          <w:szCs w:val="36"/>
        </w:rPr>
      </w:pPr>
      <w:r>
        <w:rPr>
          <w:rFonts w:hint="eastAsia" w:ascii="仿宋" w:hAnsi="仿宋" w:eastAsia="仿宋" w:cs="宋体"/>
          <w:kern w:val="0"/>
          <w:sz w:val="36"/>
          <w:szCs w:val="36"/>
        </w:rPr>
        <w:t>（2018年度）</w:t>
      </w:r>
    </w:p>
    <w:p>
      <w:pPr>
        <w:spacing w:line="540" w:lineRule="exact"/>
        <w:jc w:val="center"/>
        <w:rPr>
          <w:rFonts w:ascii="仿宋" w:hAnsi="仿宋" w:eastAsia="仿宋" w:cs="宋体"/>
          <w:kern w:val="0"/>
          <w:sz w:val="30"/>
          <w:szCs w:val="30"/>
        </w:rPr>
      </w:pPr>
    </w:p>
    <w:p>
      <w:pPr>
        <w:spacing w:line="540" w:lineRule="exact"/>
        <w:jc w:val="center"/>
        <w:rPr>
          <w:rFonts w:ascii="仿宋" w:hAnsi="仿宋" w:eastAsia="仿宋" w:cs="宋体"/>
          <w:kern w:val="0"/>
          <w:sz w:val="30"/>
          <w:szCs w:val="30"/>
        </w:rPr>
      </w:pPr>
    </w:p>
    <w:p>
      <w:pPr>
        <w:spacing w:line="540" w:lineRule="exact"/>
        <w:jc w:val="center"/>
        <w:rPr>
          <w:rFonts w:ascii="仿宋" w:hAnsi="仿宋" w:eastAsia="仿宋" w:cs="宋体"/>
          <w:kern w:val="0"/>
          <w:sz w:val="36"/>
          <w:szCs w:val="36"/>
        </w:rPr>
      </w:pPr>
    </w:p>
    <w:p>
      <w:pPr>
        <w:spacing w:line="540" w:lineRule="exact"/>
        <w:jc w:val="center"/>
        <w:rPr>
          <w:rFonts w:ascii="仿宋" w:hAnsi="仿宋" w:eastAsia="仿宋" w:cs="宋体"/>
          <w:kern w:val="0"/>
          <w:sz w:val="30"/>
          <w:szCs w:val="30"/>
        </w:rPr>
      </w:pPr>
    </w:p>
    <w:p>
      <w:pPr>
        <w:spacing w:line="540" w:lineRule="exact"/>
        <w:jc w:val="center"/>
        <w:rPr>
          <w:rFonts w:ascii="仿宋" w:hAnsi="仿宋" w:eastAsia="仿宋" w:cs="宋体"/>
          <w:kern w:val="0"/>
          <w:sz w:val="30"/>
          <w:szCs w:val="30"/>
        </w:rPr>
      </w:pPr>
    </w:p>
    <w:p>
      <w:pPr>
        <w:spacing w:line="540" w:lineRule="exact"/>
        <w:jc w:val="center"/>
        <w:rPr>
          <w:rFonts w:ascii="仿宋" w:hAnsi="仿宋" w:eastAsia="仿宋" w:cs="宋体"/>
          <w:kern w:val="0"/>
          <w:sz w:val="30"/>
          <w:szCs w:val="30"/>
        </w:rPr>
      </w:pPr>
    </w:p>
    <w:p>
      <w:pPr>
        <w:spacing w:line="540" w:lineRule="exact"/>
        <w:rPr>
          <w:rFonts w:ascii="仿宋" w:hAnsi="仿宋" w:eastAsia="仿宋" w:cs="宋体"/>
          <w:kern w:val="0"/>
          <w:sz w:val="30"/>
          <w:szCs w:val="30"/>
        </w:rPr>
      </w:pPr>
    </w:p>
    <w:p>
      <w:pPr>
        <w:spacing w:line="700" w:lineRule="exact"/>
        <w:jc w:val="left"/>
        <w:rPr>
          <w:rFonts w:ascii="仿宋" w:hAnsi="仿宋" w:eastAsia="仿宋" w:cs="宋体"/>
          <w:kern w:val="0"/>
          <w:sz w:val="36"/>
          <w:szCs w:val="36"/>
        </w:rPr>
      </w:pPr>
      <w:r>
        <w:rPr>
          <w:rFonts w:hint="eastAsia" w:ascii="仿宋" w:hAnsi="仿宋" w:eastAsia="仿宋" w:cs="宋体"/>
          <w:kern w:val="0"/>
          <w:sz w:val="36"/>
          <w:szCs w:val="36"/>
        </w:rPr>
        <w:t>项目名称：综合治理工作经费、</w:t>
      </w:r>
    </w:p>
    <w:p>
      <w:pPr>
        <w:spacing w:line="700" w:lineRule="exact"/>
        <w:jc w:val="left"/>
        <w:rPr>
          <w:rFonts w:ascii="仿宋" w:hAnsi="仿宋" w:eastAsia="仿宋" w:cs="宋体"/>
          <w:kern w:val="0"/>
          <w:sz w:val="36"/>
          <w:szCs w:val="36"/>
        </w:rPr>
      </w:pPr>
      <w:r>
        <w:rPr>
          <w:rFonts w:hint="eastAsia" w:ascii="仿宋" w:hAnsi="仿宋" w:eastAsia="仿宋" w:cs="宋体"/>
          <w:kern w:val="0"/>
          <w:sz w:val="36"/>
          <w:szCs w:val="36"/>
        </w:rPr>
        <w:t>妇儿工委工作经费及部门会议经费</w:t>
      </w:r>
    </w:p>
    <w:p>
      <w:pPr>
        <w:spacing w:line="700" w:lineRule="exact"/>
        <w:jc w:val="left"/>
        <w:rPr>
          <w:rFonts w:ascii="仿宋" w:hAnsi="仿宋" w:eastAsia="仿宋" w:cs="宋体"/>
          <w:kern w:val="0"/>
          <w:sz w:val="36"/>
          <w:szCs w:val="36"/>
        </w:rPr>
      </w:pPr>
      <w:r>
        <w:rPr>
          <w:rFonts w:hint="eastAsia" w:ascii="仿宋" w:hAnsi="仿宋" w:eastAsia="仿宋" w:cs="宋体"/>
          <w:kern w:val="0"/>
          <w:sz w:val="36"/>
          <w:szCs w:val="36"/>
        </w:rPr>
        <w:t>实施单位（公章）：巴州妇联</w:t>
      </w:r>
    </w:p>
    <w:p>
      <w:pPr>
        <w:spacing w:line="700" w:lineRule="exact"/>
        <w:jc w:val="left"/>
        <w:rPr>
          <w:rFonts w:ascii="仿宋" w:hAnsi="仿宋" w:eastAsia="仿宋" w:cs="宋体"/>
          <w:kern w:val="0"/>
          <w:sz w:val="36"/>
          <w:szCs w:val="36"/>
        </w:rPr>
      </w:pPr>
      <w:r>
        <w:rPr>
          <w:rFonts w:hint="eastAsia" w:ascii="仿宋" w:hAnsi="仿宋" w:eastAsia="仿宋" w:cs="宋体"/>
          <w:kern w:val="0"/>
          <w:sz w:val="36"/>
          <w:szCs w:val="36"/>
        </w:rPr>
        <w:t>主管部门（公章）：</w:t>
      </w:r>
    </w:p>
    <w:p>
      <w:pPr>
        <w:spacing w:line="700" w:lineRule="exact"/>
        <w:jc w:val="left"/>
        <w:rPr>
          <w:rFonts w:ascii="仿宋" w:hAnsi="仿宋" w:eastAsia="仿宋" w:cs="宋体"/>
          <w:kern w:val="0"/>
          <w:sz w:val="36"/>
          <w:szCs w:val="36"/>
        </w:rPr>
      </w:pPr>
      <w:r>
        <w:rPr>
          <w:rFonts w:hint="eastAsia" w:ascii="仿宋" w:hAnsi="仿宋" w:eastAsia="仿宋" w:cs="宋体"/>
          <w:kern w:val="0"/>
          <w:sz w:val="36"/>
          <w:szCs w:val="36"/>
        </w:rPr>
        <w:t>项目负责人（签章）：艾尔代、樊祥艳</w:t>
      </w:r>
    </w:p>
    <w:p>
      <w:pPr>
        <w:spacing w:line="700" w:lineRule="exact"/>
        <w:jc w:val="left"/>
        <w:rPr>
          <w:rFonts w:ascii="仿宋" w:hAnsi="仿宋" w:eastAsia="仿宋" w:cs="宋体"/>
          <w:kern w:val="0"/>
          <w:sz w:val="36"/>
          <w:szCs w:val="36"/>
        </w:rPr>
      </w:pPr>
      <w:r>
        <w:rPr>
          <w:rFonts w:hint="eastAsia" w:ascii="仿宋" w:hAnsi="仿宋" w:eastAsia="仿宋" w:cs="宋体"/>
          <w:kern w:val="0"/>
          <w:sz w:val="36"/>
          <w:szCs w:val="36"/>
        </w:rPr>
        <w:t>填报时间：2019年1月25日</w:t>
      </w:r>
    </w:p>
    <w:p>
      <w:pPr>
        <w:spacing w:line="540" w:lineRule="exact"/>
        <w:jc w:val="center"/>
        <w:rPr>
          <w:rFonts w:ascii="仿宋" w:hAnsi="仿宋" w:eastAsia="仿宋" w:cs="宋体"/>
          <w:kern w:val="0"/>
          <w:sz w:val="30"/>
          <w:szCs w:val="30"/>
        </w:rPr>
      </w:pPr>
    </w:p>
    <w:p>
      <w:pPr>
        <w:spacing w:line="540" w:lineRule="exact"/>
        <w:rPr>
          <w:rStyle w:val="7"/>
          <w:rFonts w:ascii="仿宋" w:hAnsi="仿宋" w:eastAsia="仿宋"/>
          <w:b w:val="0"/>
          <w:spacing w:val="-4"/>
          <w:sz w:val="32"/>
          <w:szCs w:val="32"/>
        </w:rPr>
      </w:pPr>
    </w:p>
    <w:p>
      <w:pPr>
        <w:spacing w:line="540" w:lineRule="exact"/>
        <w:ind w:firstLine="640"/>
        <w:rPr>
          <w:rStyle w:val="7"/>
          <w:rFonts w:ascii="仿宋" w:hAnsi="仿宋" w:eastAsia="仿宋"/>
          <w:b w:val="0"/>
          <w:spacing w:val="-4"/>
          <w:sz w:val="32"/>
          <w:szCs w:val="32"/>
        </w:rPr>
      </w:pPr>
      <w:r>
        <w:rPr>
          <w:rStyle w:val="7"/>
          <w:rFonts w:hint="eastAsia" w:ascii="仿宋" w:hAnsi="仿宋" w:eastAsia="仿宋"/>
          <w:b w:val="0"/>
          <w:spacing w:val="-4"/>
          <w:sz w:val="32"/>
          <w:szCs w:val="32"/>
        </w:rPr>
        <w:t>一、项目概况</w:t>
      </w:r>
    </w:p>
    <w:p>
      <w:pPr>
        <w:spacing w:line="540" w:lineRule="exact"/>
        <w:ind w:firstLine="567"/>
        <w:rPr>
          <w:rStyle w:val="7"/>
          <w:rFonts w:ascii="仿宋" w:hAnsi="仿宋" w:eastAsia="仿宋"/>
          <w:spacing w:val="-4"/>
          <w:sz w:val="32"/>
          <w:szCs w:val="32"/>
        </w:rPr>
      </w:pPr>
      <w:r>
        <w:rPr>
          <w:rStyle w:val="7"/>
          <w:rFonts w:hint="eastAsia" w:ascii="仿宋" w:hAnsi="仿宋" w:eastAsia="仿宋"/>
          <w:spacing w:val="-4"/>
          <w:sz w:val="32"/>
          <w:szCs w:val="32"/>
        </w:rPr>
        <w:t>（一）项目单位基本情况</w:t>
      </w:r>
    </w:p>
    <w:p>
      <w:pPr>
        <w:spacing w:line="440" w:lineRule="exact"/>
        <w:ind w:firstLine="640" w:firstLineChars="200"/>
        <w:rPr>
          <w:rStyle w:val="7"/>
          <w:rFonts w:ascii="仿宋" w:hAnsi="仿宋" w:eastAsia="仿宋"/>
          <w:spacing w:val="-4"/>
          <w:sz w:val="32"/>
          <w:szCs w:val="32"/>
        </w:rPr>
      </w:pPr>
      <w:r>
        <w:rPr>
          <w:rFonts w:hint="eastAsia" w:ascii="仿宋" w:hAnsi="仿宋" w:eastAsia="仿宋"/>
          <w:color w:val="000000"/>
          <w:sz w:val="32"/>
          <w:szCs w:val="32"/>
        </w:rPr>
        <w:t xml:space="preserve">单位主要工作职责：围绕党和政府的中心任务开展工作，宣传马克思主义妇女观和男女平等基本国策，维护妇女儿童合法权益，指导各县市妇联开展妇女儿童工作，联系和指导有关协会的工作，促进妇女儿童事业的健康发展。 </w:t>
      </w:r>
    </w:p>
    <w:p>
      <w:pPr>
        <w:spacing w:line="540" w:lineRule="exact"/>
        <w:ind w:firstLine="567" w:firstLineChars="181"/>
        <w:rPr>
          <w:rStyle w:val="7"/>
          <w:rFonts w:ascii="仿宋" w:hAnsi="仿宋" w:eastAsia="仿宋"/>
          <w:spacing w:val="-4"/>
          <w:sz w:val="32"/>
          <w:szCs w:val="32"/>
        </w:rPr>
      </w:pPr>
      <w:r>
        <w:rPr>
          <w:rStyle w:val="7"/>
          <w:rFonts w:hint="eastAsia" w:ascii="仿宋" w:hAnsi="仿宋" w:eastAsia="仿宋"/>
          <w:spacing w:val="-4"/>
          <w:sz w:val="32"/>
          <w:szCs w:val="32"/>
        </w:rPr>
        <w:t>（二）项目预算</w:t>
      </w:r>
      <w:r>
        <w:rPr>
          <w:rStyle w:val="7"/>
          <w:rFonts w:ascii="仿宋" w:hAnsi="仿宋" w:eastAsia="仿宋"/>
          <w:spacing w:val="-4"/>
          <w:sz w:val="32"/>
          <w:szCs w:val="32"/>
        </w:rPr>
        <w:t>绩效目标</w:t>
      </w:r>
      <w:r>
        <w:rPr>
          <w:rStyle w:val="7"/>
          <w:rFonts w:hint="eastAsia" w:ascii="仿宋" w:hAnsi="仿宋" w:eastAsia="仿宋"/>
          <w:spacing w:val="-4"/>
          <w:sz w:val="32"/>
          <w:szCs w:val="32"/>
        </w:rPr>
        <w:t>设定情况</w:t>
      </w:r>
    </w:p>
    <w:p>
      <w:pPr>
        <w:spacing w:line="540" w:lineRule="exact"/>
        <w:ind w:firstLine="564" w:firstLineChars="181"/>
        <w:rPr>
          <w:rStyle w:val="7"/>
          <w:rFonts w:ascii="仿宋" w:hAnsi="仿宋" w:eastAsia="仿宋"/>
          <w:b w:val="0"/>
          <w:spacing w:val="-4"/>
          <w:sz w:val="32"/>
          <w:szCs w:val="32"/>
        </w:rPr>
      </w:pPr>
      <w:r>
        <w:rPr>
          <w:rStyle w:val="7"/>
          <w:rFonts w:hint="eastAsia" w:ascii="仿宋" w:hAnsi="仿宋" w:eastAsia="仿宋"/>
          <w:b w:val="0"/>
          <w:spacing w:val="-4"/>
          <w:sz w:val="32"/>
          <w:szCs w:val="32"/>
        </w:rPr>
        <w:t>（包括预期目标及阶段性目标；项目基本性质、用途和主要内容、涉及范围）</w:t>
      </w:r>
    </w:p>
    <w:p>
      <w:pPr>
        <w:spacing w:line="540" w:lineRule="exact"/>
        <w:ind w:firstLine="640"/>
        <w:rPr>
          <w:rStyle w:val="7"/>
          <w:rFonts w:ascii="仿宋" w:hAnsi="仿宋" w:eastAsia="仿宋"/>
          <w:b w:val="0"/>
          <w:spacing w:val="-4"/>
          <w:sz w:val="32"/>
          <w:szCs w:val="32"/>
        </w:rPr>
      </w:pPr>
      <w:r>
        <w:rPr>
          <w:rStyle w:val="7"/>
          <w:rFonts w:hint="eastAsia" w:ascii="仿宋" w:hAnsi="仿宋" w:eastAsia="仿宋"/>
          <w:b w:val="0"/>
          <w:spacing w:val="-4"/>
          <w:sz w:val="32"/>
          <w:szCs w:val="32"/>
        </w:rPr>
        <w:t>二、项目资金使用及管理情况</w:t>
      </w:r>
    </w:p>
    <w:p>
      <w:pPr>
        <w:spacing w:line="540" w:lineRule="exact"/>
        <w:ind w:firstLine="567" w:firstLineChars="181"/>
        <w:rPr>
          <w:rStyle w:val="7"/>
          <w:rFonts w:ascii="仿宋" w:hAnsi="仿宋" w:eastAsia="仿宋"/>
          <w:spacing w:val="-4"/>
          <w:sz w:val="32"/>
          <w:szCs w:val="32"/>
        </w:rPr>
      </w:pPr>
      <w:r>
        <w:rPr>
          <w:rStyle w:val="7"/>
          <w:rFonts w:hint="eastAsia" w:ascii="仿宋" w:hAnsi="仿宋" w:eastAsia="仿宋"/>
          <w:spacing w:val="-4"/>
          <w:sz w:val="32"/>
          <w:szCs w:val="32"/>
        </w:rPr>
        <w:t>（一）项目资金安排落实、总投入等情况分析</w:t>
      </w:r>
    </w:p>
    <w:p>
      <w:pPr>
        <w:spacing w:line="540" w:lineRule="exact"/>
        <w:ind w:firstLine="564" w:firstLineChars="181"/>
        <w:rPr>
          <w:rStyle w:val="7"/>
          <w:rFonts w:ascii="仿宋" w:hAnsi="仿宋" w:eastAsia="仿宋" w:cs="仿宋"/>
          <w:b w:val="0"/>
          <w:bCs w:val="0"/>
          <w:spacing w:val="-4"/>
          <w:sz w:val="32"/>
          <w:szCs w:val="32"/>
        </w:rPr>
      </w:pPr>
      <w:r>
        <w:rPr>
          <w:rStyle w:val="7"/>
          <w:rFonts w:hint="eastAsia" w:ascii="仿宋" w:hAnsi="仿宋" w:eastAsia="仿宋" w:cs="仿宋"/>
          <w:b w:val="0"/>
          <w:bCs w:val="0"/>
          <w:spacing w:val="-4"/>
          <w:sz w:val="32"/>
          <w:szCs w:val="32"/>
        </w:rPr>
        <w:t>2018年财政拨款综合治理、妇儿工委、部门会议经费19.8万元，全部适用于以上工作开展。</w:t>
      </w:r>
    </w:p>
    <w:p>
      <w:pPr>
        <w:pStyle w:val="8"/>
        <w:spacing w:line="540" w:lineRule="exact"/>
        <w:ind w:firstLine="773" w:firstLineChars="250"/>
        <w:rPr>
          <w:rFonts w:ascii="仿宋" w:hAnsi="仿宋" w:eastAsia="仿宋"/>
          <w:b/>
          <w:bCs/>
          <w:spacing w:val="-6"/>
          <w:sz w:val="32"/>
          <w:szCs w:val="32"/>
        </w:rPr>
      </w:pPr>
      <w:r>
        <w:rPr>
          <w:rFonts w:hint="eastAsia" w:ascii="仿宋" w:hAnsi="仿宋" w:eastAsia="仿宋"/>
          <w:b/>
          <w:bCs/>
          <w:spacing w:val="-6"/>
          <w:sz w:val="32"/>
          <w:szCs w:val="32"/>
        </w:rPr>
        <w:t>1、认真落实“两纲”工作任务</w:t>
      </w:r>
    </w:p>
    <w:p>
      <w:pPr>
        <w:spacing w:line="540" w:lineRule="exact"/>
        <w:ind w:firstLine="627" w:firstLineChars="196"/>
        <w:rPr>
          <w:rFonts w:ascii="仿宋" w:hAnsi="仿宋" w:eastAsia="仿宋"/>
          <w:sz w:val="32"/>
          <w:szCs w:val="32"/>
        </w:rPr>
      </w:pPr>
      <w:r>
        <w:rPr>
          <w:rFonts w:hint="eastAsia" w:ascii="仿宋" w:hAnsi="仿宋" w:eastAsia="仿宋"/>
          <w:sz w:val="32"/>
          <w:szCs w:val="32"/>
        </w:rPr>
        <w:t>召开自治州实施“两纲”推进会议，总结了2017年实施“两纲”工作，安排部署今后任务，对2017年妇女儿童工作进行监测，对两纲目标完成情况进行分析，找出问题，提出整改措施，有力推动“两纲”目标任务的落实。筹备自治区人民政府督查组来我州就两纲实施情况进行实地督查前期调研和筹备工作，督查组对2个县、3个乡、4个村（社区）及3个成员单位进行实地督查，对巴州实施两纲情况进行全面督促。</w:t>
      </w:r>
    </w:p>
    <w:p>
      <w:pPr>
        <w:spacing w:line="500" w:lineRule="exact"/>
        <w:ind w:firstLine="774" w:firstLineChars="247"/>
        <w:rPr>
          <w:rFonts w:ascii="仿宋" w:hAnsi="仿宋" w:eastAsia="仿宋" w:cs="仿宋_GB2312"/>
          <w:b/>
          <w:sz w:val="32"/>
          <w:szCs w:val="32"/>
          <w:shd w:val="clear" w:color="auto" w:fill="FFFFFF"/>
        </w:rPr>
      </w:pPr>
      <w:r>
        <w:rPr>
          <w:rStyle w:val="7"/>
          <w:rFonts w:hint="eastAsia" w:ascii="仿宋" w:hAnsi="仿宋" w:eastAsia="仿宋"/>
          <w:spacing w:val="-4"/>
          <w:sz w:val="32"/>
          <w:szCs w:val="32"/>
        </w:rPr>
        <w:t>2、聚焦</w:t>
      </w:r>
      <w:r>
        <w:rPr>
          <w:rFonts w:hint="eastAsia" w:ascii="仿宋" w:hAnsi="仿宋" w:eastAsia="仿宋"/>
          <w:b/>
          <w:sz w:val="32"/>
          <w:szCs w:val="32"/>
        </w:rPr>
        <w:t>总目标，落实各项工作任务</w:t>
      </w:r>
    </w:p>
    <w:p>
      <w:pPr>
        <w:spacing w:line="500" w:lineRule="exact"/>
        <w:ind w:firstLine="643" w:firstLineChars="200"/>
        <w:rPr>
          <w:rStyle w:val="7"/>
          <w:rFonts w:ascii="仿宋" w:hAnsi="仿宋" w:eastAsia="仿宋"/>
          <w:spacing w:val="-4"/>
          <w:sz w:val="32"/>
          <w:szCs w:val="32"/>
        </w:rPr>
      </w:pPr>
      <w:r>
        <w:rPr>
          <w:rFonts w:hint="eastAsia" w:ascii="仿宋" w:hAnsi="仿宋" w:eastAsia="仿宋"/>
          <w:b/>
          <w:bCs/>
          <w:sz w:val="32"/>
          <w:szCs w:val="32"/>
        </w:rPr>
        <w:t>一是</w:t>
      </w:r>
      <w:r>
        <w:rPr>
          <w:rFonts w:hint="eastAsia" w:ascii="仿宋" w:hAnsi="仿宋" w:eastAsia="仿宋"/>
          <w:sz w:val="32"/>
          <w:szCs w:val="32"/>
        </w:rPr>
        <w:t>举旗亮剑，强化意识形态教育。深入开展</w:t>
      </w:r>
      <w:r>
        <w:rPr>
          <w:rFonts w:ascii="仿宋" w:hAnsi="仿宋" w:eastAsia="仿宋"/>
          <w:sz w:val="32"/>
          <w:szCs w:val="32"/>
        </w:rPr>
        <w:t>“</w:t>
      </w:r>
      <w:r>
        <w:rPr>
          <w:rFonts w:hint="eastAsia" w:ascii="仿宋" w:hAnsi="仿宋" w:eastAsia="仿宋"/>
          <w:sz w:val="32"/>
          <w:szCs w:val="32"/>
          <w:lang w:eastAsia="zh-CN"/>
        </w:rPr>
        <w:t>党的十九大精神</w:t>
      </w:r>
      <w:r>
        <w:rPr>
          <w:rFonts w:hint="eastAsia" w:ascii="仿宋" w:hAnsi="仿宋" w:eastAsia="仿宋"/>
          <w:sz w:val="32"/>
          <w:szCs w:val="32"/>
        </w:rPr>
        <w:t>进万家</w:t>
      </w:r>
      <w:r>
        <w:rPr>
          <w:rFonts w:ascii="仿宋" w:hAnsi="仿宋" w:eastAsia="仿宋"/>
          <w:sz w:val="32"/>
          <w:szCs w:val="32"/>
        </w:rPr>
        <w:t>”</w:t>
      </w:r>
      <w:r>
        <w:rPr>
          <w:rFonts w:hint="eastAsia" w:ascii="仿宋" w:hAnsi="仿宋" w:eastAsia="仿宋"/>
          <w:sz w:val="32"/>
          <w:szCs w:val="32"/>
        </w:rPr>
        <w:t>活动，扎实开展社会主义核心价值观进家庭活动，率先在全州开展社会主义核心价值观进家庭“群团日”活动，深入机关干部职工家庭、社区、乡村中广泛开展社会主义核心价值观进家庭活动。组织动员各级妇联开展</w:t>
      </w:r>
      <w:r>
        <w:rPr>
          <w:rFonts w:ascii="仿宋" w:hAnsi="仿宋" w:eastAsia="仿宋" w:cs="Arial"/>
          <w:color w:val="000000"/>
          <w:kern w:val="0"/>
          <w:sz w:val="32"/>
          <w:szCs w:val="32"/>
        </w:rPr>
        <w:t>宣讲</w:t>
      </w:r>
      <w:r>
        <w:rPr>
          <w:rFonts w:hint="eastAsia" w:ascii="仿宋" w:hAnsi="仿宋" w:eastAsia="仿宋" w:cs="Arial"/>
          <w:color w:val="000000"/>
          <w:kern w:val="0"/>
          <w:sz w:val="32"/>
          <w:szCs w:val="32"/>
          <w:lang w:eastAsia="zh-CN"/>
        </w:rPr>
        <w:t>党的</w:t>
      </w:r>
      <w:bookmarkStart w:id="0" w:name="_GoBack"/>
      <w:r>
        <w:rPr>
          <w:rFonts w:hint="eastAsia" w:ascii="仿宋" w:hAnsi="仿宋" w:eastAsia="仿宋" w:cs="Arial"/>
          <w:color w:val="000000"/>
          <w:kern w:val="0"/>
          <w:sz w:val="32"/>
          <w:szCs w:val="32"/>
          <w:lang w:eastAsia="zh-CN"/>
        </w:rPr>
        <w:t>十九大精神</w:t>
      </w:r>
      <w:bookmarkEnd w:id="0"/>
      <w:r>
        <w:rPr>
          <w:rFonts w:hint="eastAsia" w:ascii="仿宋" w:hAnsi="仿宋" w:eastAsia="仿宋" w:cs="Arial"/>
          <w:color w:val="000000"/>
          <w:kern w:val="0"/>
          <w:sz w:val="32"/>
          <w:szCs w:val="32"/>
        </w:rPr>
        <w:t>1000余</w:t>
      </w:r>
      <w:r>
        <w:rPr>
          <w:rFonts w:ascii="仿宋" w:hAnsi="仿宋" w:eastAsia="仿宋" w:cs="Arial"/>
          <w:color w:val="000000"/>
          <w:kern w:val="0"/>
          <w:sz w:val="32"/>
          <w:szCs w:val="32"/>
        </w:rPr>
        <w:t>场次</w:t>
      </w:r>
      <w:r>
        <w:rPr>
          <w:rFonts w:hint="eastAsia" w:ascii="仿宋" w:hAnsi="仿宋" w:eastAsia="仿宋" w:cs="Arial"/>
          <w:color w:val="000000"/>
          <w:kern w:val="0"/>
          <w:sz w:val="32"/>
          <w:szCs w:val="32"/>
        </w:rPr>
        <w:t>，</w:t>
      </w:r>
      <w:r>
        <w:rPr>
          <w:rFonts w:ascii="仿宋" w:hAnsi="仿宋" w:eastAsia="仿宋" w:cs="Arial"/>
          <w:color w:val="000000"/>
          <w:kern w:val="0"/>
          <w:sz w:val="32"/>
          <w:szCs w:val="32"/>
        </w:rPr>
        <w:t>受益</w:t>
      </w:r>
      <w:r>
        <w:rPr>
          <w:rFonts w:hint="eastAsia" w:ascii="仿宋" w:hAnsi="仿宋" w:eastAsia="仿宋" w:cs="Arial"/>
          <w:color w:val="000000"/>
          <w:kern w:val="0"/>
          <w:sz w:val="32"/>
          <w:szCs w:val="32"/>
        </w:rPr>
        <w:t>妇女达20万余人次。</w:t>
      </w:r>
      <w:r>
        <w:rPr>
          <w:rFonts w:hint="eastAsia" w:ascii="仿宋" w:hAnsi="仿宋" w:eastAsia="仿宋" w:cs="Arial"/>
          <w:b/>
          <w:bCs/>
          <w:color w:val="000000"/>
          <w:kern w:val="0"/>
          <w:sz w:val="32"/>
          <w:szCs w:val="32"/>
        </w:rPr>
        <w:t>二是</w:t>
      </w:r>
      <w:r>
        <w:rPr>
          <w:rFonts w:hint="eastAsia" w:ascii="仿宋" w:hAnsi="仿宋" w:eastAsia="仿宋"/>
          <w:sz w:val="32"/>
          <w:szCs w:val="32"/>
        </w:rPr>
        <w:t>率先在全州举办“读总书记的书读总书记读的书建功新时代”为主题使命诵读活动。在电视台成功举办“读总书记的书读总书记读的书建功新时代”电视晚会，优秀妇女赠送图书等多种形式读书活动，引导广大妇女干部群众积极参与读书。基层妇联依托“妇女之家”“农民夜校”“国旗下的宣讲”等多形式开展读书活动。同时，购置八册</w:t>
      </w:r>
      <w:r>
        <w:rPr>
          <w:rFonts w:ascii="仿宋" w:hAnsi="仿宋" w:eastAsia="仿宋"/>
          <w:sz w:val="32"/>
          <w:szCs w:val="32"/>
        </w:rPr>
        <w:t>100</w:t>
      </w:r>
      <w:r>
        <w:rPr>
          <w:rFonts w:hint="eastAsia" w:ascii="仿宋" w:hAnsi="仿宋" w:eastAsia="仿宋"/>
          <w:sz w:val="32"/>
          <w:szCs w:val="32"/>
        </w:rPr>
        <w:t>套习近平书籍放置州图书馆，给广大妇女群众办读书证、借书卡，推动全民阅读。</w:t>
      </w:r>
      <w:r>
        <w:rPr>
          <w:rFonts w:hint="eastAsia" w:ascii="仿宋" w:hAnsi="仿宋" w:eastAsia="仿宋"/>
          <w:b/>
          <w:bCs/>
          <w:sz w:val="32"/>
          <w:szCs w:val="32"/>
        </w:rPr>
        <w:t>三是</w:t>
      </w:r>
      <w:r>
        <w:rPr>
          <w:rFonts w:hint="eastAsia" w:ascii="仿宋" w:hAnsi="仿宋" w:eastAsia="仿宋"/>
          <w:sz w:val="32"/>
          <w:szCs w:val="32"/>
        </w:rPr>
        <w:t>全面落实两个覆盖，</w:t>
      </w:r>
      <w:r>
        <w:rPr>
          <w:rFonts w:hint="eastAsia" w:ascii="仿宋" w:hAnsi="仿宋" w:eastAsia="仿宋"/>
          <w:color w:val="111111"/>
          <w:sz w:val="32"/>
          <w:szCs w:val="32"/>
          <w:shd w:val="clear" w:color="auto" w:fill="FFFFFF"/>
        </w:rPr>
        <w:t>争取巴州驻北京联络处的支持，赴驻村点</w:t>
      </w:r>
      <w:r>
        <w:rPr>
          <w:rFonts w:hint="eastAsia" w:ascii="仿宋" w:hAnsi="仿宋" w:eastAsia="仿宋"/>
          <w:sz w:val="32"/>
          <w:szCs w:val="32"/>
        </w:rPr>
        <w:t>为困难群众发放冬衣</w:t>
      </w:r>
      <w:r>
        <w:rPr>
          <w:rFonts w:ascii="仿宋" w:hAnsi="仿宋" w:eastAsia="仿宋"/>
          <w:sz w:val="32"/>
          <w:szCs w:val="32"/>
        </w:rPr>
        <w:t>2700</w:t>
      </w:r>
      <w:r>
        <w:rPr>
          <w:rFonts w:hint="eastAsia" w:ascii="仿宋" w:hAnsi="仿宋" w:eastAsia="仿宋"/>
          <w:sz w:val="32"/>
          <w:szCs w:val="32"/>
        </w:rPr>
        <w:t>件。</w:t>
      </w:r>
      <w:r>
        <w:rPr>
          <w:rFonts w:hint="eastAsia" w:ascii="仿宋" w:hAnsi="仿宋" w:eastAsia="仿宋" w:cs="Arial"/>
          <w:color w:val="000000"/>
          <w:sz w:val="32"/>
          <w:szCs w:val="32"/>
        </w:rPr>
        <w:t>赴基层田间地头</w:t>
      </w:r>
      <w:r>
        <w:rPr>
          <w:rFonts w:hint="eastAsia" w:ascii="仿宋" w:hAnsi="仿宋" w:eastAsia="仿宋"/>
          <w:sz w:val="32"/>
          <w:szCs w:val="32"/>
        </w:rPr>
        <w:t>走访入户、与各族群众举办座谈、联谊会、</w:t>
      </w:r>
      <w:r>
        <w:rPr>
          <w:rFonts w:hint="eastAsia" w:ascii="仿宋" w:hAnsi="仿宋" w:eastAsia="仿宋" w:cs="Arial"/>
          <w:color w:val="000000"/>
          <w:sz w:val="32"/>
          <w:szCs w:val="32"/>
        </w:rPr>
        <w:t>等形式，把思想工作做进群众的家里、百姓的心坎里。</w:t>
      </w:r>
      <w:r>
        <w:rPr>
          <w:rFonts w:hint="eastAsia" w:ascii="仿宋" w:hAnsi="仿宋" w:eastAsia="仿宋"/>
          <w:sz w:val="32"/>
          <w:szCs w:val="32"/>
        </w:rPr>
        <w:t>与公安局干警共同举办民族一家亲联谊会，赴军营开展慰问演出，落实两个全覆盖、访惠聚、民族团结一家亲工作任务落到实处。</w:t>
      </w:r>
      <w:r>
        <w:rPr>
          <w:rFonts w:hint="eastAsia" w:ascii="仿宋" w:hAnsi="仿宋" w:eastAsia="仿宋"/>
          <w:b/>
          <w:bCs/>
          <w:sz w:val="32"/>
          <w:szCs w:val="32"/>
        </w:rPr>
        <w:t>四是</w:t>
      </w:r>
      <w:r>
        <w:rPr>
          <w:rFonts w:hint="eastAsia" w:ascii="仿宋" w:hAnsi="仿宋" w:eastAsia="仿宋"/>
          <w:sz w:val="32"/>
          <w:szCs w:val="32"/>
        </w:rPr>
        <w:t>深入各县市开展妇女各项工作调研、召开妇联业务工作会议等形式，督促各县市妇联落实妇女工作目标任务。</w:t>
      </w:r>
    </w:p>
    <w:p>
      <w:pPr>
        <w:spacing w:line="540" w:lineRule="exact"/>
        <w:ind w:firstLine="567" w:firstLineChars="181"/>
        <w:rPr>
          <w:rStyle w:val="7"/>
          <w:rFonts w:ascii="仿宋" w:hAnsi="仿宋" w:eastAsia="仿宋"/>
          <w:spacing w:val="-4"/>
          <w:sz w:val="32"/>
          <w:szCs w:val="32"/>
        </w:rPr>
      </w:pPr>
      <w:r>
        <w:rPr>
          <w:rStyle w:val="7"/>
          <w:rFonts w:hint="eastAsia" w:ascii="仿宋" w:hAnsi="仿宋" w:eastAsia="仿宋"/>
          <w:spacing w:val="-4"/>
          <w:sz w:val="32"/>
          <w:szCs w:val="32"/>
        </w:rPr>
        <w:t>（二）项目资金实际使用情况分析</w:t>
      </w:r>
    </w:p>
    <w:p>
      <w:pPr>
        <w:ind w:firstLine="624" w:firstLineChars="200"/>
        <w:rPr>
          <w:rFonts w:ascii="仿宋" w:hAnsi="仿宋" w:eastAsia="仿宋"/>
          <w:sz w:val="32"/>
          <w:szCs w:val="32"/>
        </w:rPr>
      </w:pPr>
      <w:r>
        <w:rPr>
          <w:rStyle w:val="7"/>
          <w:rFonts w:hint="eastAsia" w:ascii="仿宋" w:hAnsi="仿宋" w:eastAsia="仿宋" w:cs="仿宋"/>
          <w:b w:val="0"/>
          <w:bCs w:val="0"/>
          <w:spacing w:val="-4"/>
          <w:sz w:val="32"/>
          <w:szCs w:val="32"/>
        </w:rPr>
        <w:t>2018年财政拨款综合治理、妇儿工委、部门会议经费19.8万元，实际使用19.8万元。</w:t>
      </w:r>
    </w:p>
    <w:p>
      <w:pPr>
        <w:spacing w:line="540" w:lineRule="exact"/>
        <w:ind w:firstLine="567" w:firstLineChars="181"/>
        <w:rPr>
          <w:rStyle w:val="7"/>
          <w:rFonts w:ascii="仿宋" w:hAnsi="仿宋" w:eastAsia="仿宋"/>
          <w:spacing w:val="-4"/>
          <w:sz w:val="32"/>
          <w:szCs w:val="32"/>
        </w:rPr>
      </w:pPr>
      <w:r>
        <w:rPr>
          <w:rStyle w:val="7"/>
          <w:rFonts w:hint="eastAsia" w:ascii="仿宋" w:hAnsi="仿宋" w:eastAsia="仿宋"/>
          <w:spacing w:val="-4"/>
          <w:sz w:val="32"/>
          <w:szCs w:val="32"/>
        </w:rPr>
        <w:t>（三）项目资金管理情况分析</w:t>
      </w:r>
    </w:p>
    <w:p>
      <w:pPr>
        <w:spacing w:line="540" w:lineRule="exact"/>
        <w:ind w:firstLine="624" w:firstLineChars="200"/>
        <w:rPr>
          <w:rStyle w:val="7"/>
          <w:rFonts w:ascii="仿宋" w:hAnsi="仿宋" w:eastAsia="仿宋"/>
          <w:b w:val="0"/>
          <w:spacing w:val="-4"/>
          <w:sz w:val="32"/>
          <w:szCs w:val="32"/>
        </w:rPr>
      </w:pPr>
      <w:r>
        <w:rPr>
          <w:rStyle w:val="7"/>
          <w:rFonts w:hint="eastAsia" w:ascii="仿宋" w:hAnsi="仿宋" w:eastAsia="仿宋"/>
          <w:b w:val="0"/>
          <w:spacing w:val="-4"/>
          <w:sz w:val="32"/>
          <w:szCs w:val="32"/>
        </w:rPr>
        <w:t>项目预期目标已完成，2018年度财政收支未发生重大问题。项目的各个阶段严格按照财政标准执行，资金全部用于去极端化、综合治理、妇儿工委、部门各项会议工作。为合法、合规使用项目资金，严格执行《新疆维吾尔自治区财务管理制度》《关于严格规范财政性资金拨付管理的通知》《新疆维吾尔自治区机关差旅管理实施办法》《中共中央 国务院关于印发〈党政机关厉行节约反对浪费条例〉的通知》《新疆维吾尔自治区财政国库集中支付管理办法》，同时受州党办和州财政局的监督，按照资金开支范围及支付进度由州财政局国库科、行政政法科集中支付，确保专款专用。</w:t>
      </w:r>
    </w:p>
    <w:p>
      <w:pPr>
        <w:spacing w:line="540" w:lineRule="exact"/>
        <w:ind w:firstLine="640"/>
        <w:rPr>
          <w:rStyle w:val="7"/>
          <w:rFonts w:ascii="仿宋" w:hAnsi="仿宋" w:eastAsia="仿宋"/>
          <w:b w:val="0"/>
          <w:spacing w:val="-4"/>
          <w:sz w:val="32"/>
          <w:szCs w:val="32"/>
        </w:rPr>
      </w:pPr>
      <w:r>
        <w:rPr>
          <w:rStyle w:val="7"/>
          <w:rFonts w:hint="eastAsia" w:ascii="仿宋" w:hAnsi="仿宋" w:eastAsia="仿宋"/>
          <w:b w:val="0"/>
          <w:spacing w:val="-4"/>
          <w:sz w:val="32"/>
          <w:szCs w:val="32"/>
        </w:rPr>
        <w:t>三、项目组织实施情况</w:t>
      </w:r>
    </w:p>
    <w:p>
      <w:pPr>
        <w:spacing w:line="540" w:lineRule="exact"/>
        <w:ind w:firstLine="567" w:firstLineChars="181"/>
        <w:rPr>
          <w:rStyle w:val="7"/>
          <w:rFonts w:ascii="仿宋" w:hAnsi="仿宋" w:eastAsia="仿宋"/>
          <w:spacing w:val="-4"/>
          <w:sz w:val="32"/>
          <w:szCs w:val="32"/>
        </w:rPr>
      </w:pPr>
      <w:r>
        <w:rPr>
          <w:rStyle w:val="7"/>
          <w:rFonts w:hint="eastAsia" w:ascii="仿宋" w:hAnsi="仿宋" w:eastAsia="仿宋"/>
          <w:spacing w:val="-4"/>
          <w:sz w:val="32"/>
          <w:szCs w:val="32"/>
        </w:rPr>
        <w:t>（一）项目组织情况分析</w:t>
      </w:r>
    </w:p>
    <w:p>
      <w:pPr>
        <w:spacing w:line="540" w:lineRule="exact"/>
        <w:ind w:firstLine="624" w:firstLineChars="200"/>
        <w:rPr>
          <w:rStyle w:val="7"/>
          <w:rFonts w:ascii="仿宋" w:hAnsi="仿宋" w:eastAsia="仿宋"/>
          <w:b w:val="0"/>
          <w:spacing w:val="-4"/>
          <w:sz w:val="32"/>
          <w:szCs w:val="32"/>
        </w:rPr>
      </w:pPr>
      <w:r>
        <w:rPr>
          <w:rStyle w:val="7"/>
          <w:rFonts w:hint="eastAsia" w:ascii="仿宋" w:hAnsi="仿宋" w:eastAsia="仿宋"/>
          <w:b w:val="0"/>
          <w:spacing w:val="-4"/>
          <w:sz w:val="32"/>
          <w:szCs w:val="32"/>
        </w:rPr>
        <w:t>项目组织实施按全年工作任务，制定工作计划方案，确定工作目标，明确组织实施措施和策略，更有效地指导工作的正常有序开展。</w:t>
      </w:r>
    </w:p>
    <w:p>
      <w:pPr>
        <w:spacing w:line="540" w:lineRule="exact"/>
        <w:ind w:firstLine="567" w:firstLineChars="181"/>
        <w:rPr>
          <w:rStyle w:val="7"/>
          <w:rFonts w:ascii="仿宋" w:hAnsi="仿宋" w:eastAsia="仿宋"/>
          <w:spacing w:val="-4"/>
          <w:sz w:val="32"/>
          <w:szCs w:val="32"/>
        </w:rPr>
      </w:pPr>
      <w:r>
        <w:rPr>
          <w:rStyle w:val="7"/>
          <w:rFonts w:hint="eastAsia" w:ascii="仿宋" w:hAnsi="仿宋" w:eastAsia="仿宋"/>
          <w:spacing w:val="-4"/>
          <w:sz w:val="32"/>
          <w:szCs w:val="32"/>
        </w:rPr>
        <w:t>（二）项目管理情况分析</w:t>
      </w:r>
    </w:p>
    <w:p>
      <w:pPr>
        <w:spacing w:line="540" w:lineRule="exact"/>
        <w:ind w:firstLine="624" w:firstLineChars="200"/>
        <w:rPr>
          <w:rStyle w:val="7"/>
          <w:rFonts w:ascii="仿宋" w:hAnsi="仿宋" w:eastAsia="仿宋"/>
          <w:b w:val="0"/>
          <w:spacing w:val="-4"/>
          <w:sz w:val="32"/>
          <w:szCs w:val="32"/>
        </w:rPr>
      </w:pPr>
      <w:r>
        <w:rPr>
          <w:rStyle w:val="7"/>
          <w:rFonts w:hint="eastAsia" w:ascii="仿宋" w:hAnsi="仿宋" w:eastAsia="仿宋"/>
          <w:b w:val="0"/>
          <w:spacing w:val="-4"/>
          <w:sz w:val="32"/>
          <w:szCs w:val="32"/>
        </w:rPr>
        <w:t>项目预算编制比较规范和细化,资金及时到位。经费支出的进度达到100%，进展情况良好。严格执行国家、自治区财政厅有关财务开支范围及开支标准，项目经费使用支出实行领导审批制度。项目经费开支必须有经办人、审核人，负责领导审批，由州财政局国库科、行政政法科集中支付，确保了项目资金专款专用，安全高效。</w:t>
      </w:r>
    </w:p>
    <w:p>
      <w:pPr>
        <w:spacing w:line="540" w:lineRule="exact"/>
        <w:ind w:firstLine="640"/>
        <w:rPr>
          <w:rStyle w:val="7"/>
          <w:rFonts w:ascii="仿宋" w:hAnsi="仿宋" w:eastAsia="仿宋"/>
        </w:rPr>
      </w:pPr>
      <w:r>
        <w:rPr>
          <w:rStyle w:val="7"/>
          <w:rFonts w:hint="eastAsia" w:ascii="仿宋" w:hAnsi="仿宋" w:eastAsia="仿宋"/>
          <w:b w:val="0"/>
          <w:spacing w:val="-4"/>
          <w:sz w:val="32"/>
          <w:szCs w:val="32"/>
        </w:rPr>
        <w:t>四、项目绩效情况</w:t>
      </w:r>
    </w:p>
    <w:p>
      <w:pPr>
        <w:spacing w:line="540" w:lineRule="exact"/>
        <w:ind w:firstLine="567" w:firstLineChars="181"/>
        <w:rPr>
          <w:rFonts w:ascii="仿宋" w:hAnsi="仿宋" w:eastAsia="仿宋"/>
          <w:b/>
          <w:spacing w:val="-4"/>
          <w:sz w:val="32"/>
          <w:szCs w:val="32"/>
        </w:rPr>
      </w:pPr>
      <w:r>
        <w:rPr>
          <w:rFonts w:hint="eastAsia" w:ascii="仿宋" w:hAnsi="仿宋" w:eastAsia="仿宋"/>
          <w:b/>
          <w:spacing w:val="-4"/>
          <w:sz w:val="32"/>
          <w:szCs w:val="32"/>
        </w:rPr>
        <w:t>（一）项目绩效目标完成情况分析</w:t>
      </w:r>
    </w:p>
    <w:p>
      <w:pPr>
        <w:spacing w:line="540" w:lineRule="exact"/>
        <w:ind w:firstLine="564" w:firstLineChars="181"/>
        <w:rPr>
          <w:rStyle w:val="7"/>
          <w:rFonts w:ascii="仿宋" w:hAnsi="仿宋" w:eastAsia="仿宋"/>
          <w:b w:val="0"/>
          <w:spacing w:val="-4"/>
          <w:sz w:val="32"/>
          <w:szCs w:val="32"/>
        </w:rPr>
      </w:pPr>
      <w:r>
        <w:rPr>
          <w:rStyle w:val="7"/>
          <w:rFonts w:hint="eastAsia" w:ascii="仿宋" w:hAnsi="仿宋" w:eastAsia="仿宋"/>
          <w:b w:val="0"/>
          <w:spacing w:val="-4"/>
          <w:sz w:val="32"/>
          <w:szCs w:val="32"/>
        </w:rPr>
        <w:t>通过2018年为期一年的机构改革专项项目的实施，较好地完成了项目2018年的预期目标，为我办完成2018年全年工作整体目标奠定了坚实的基础。</w:t>
      </w:r>
    </w:p>
    <w:p>
      <w:pPr>
        <w:spacing w:line="540" w:lineRule="exact"/>
        <w:ind w:firstLine="564" w:firstLineChars="181"/>
        <w:rPr>
          <w:rStyle w:val="7"/>
          <w:rFonts w:ascii="仿宋" w:hAnsi="仿宋" w:eastAsia="仿宋"/>
          <w:b w:val="0"/>
          <w:spacing w:val="-4"/>
          <w:sz w:val="32"/>
          <w:szCs w:val="32"/>
        </w:rPr>
      </w:pPr>
      <w:r>
        <w:rPr>
          <w:rStyle w:val="7"/>
          <w:rFonts w:hint="eastAsia" w:ascii="仿宋" w:hAnsi="仿宋" w:eastAsia="仿宋"/>
          <w:b w:val="0"/>
          <w:spacing w:val="-4"/>
          <w:sz w:val="32"/>
          <w:szCs w:val="32"/>
        </w:rPr>
        <w:t>(一)项目的经济性分析。2018年该项目预算数为19.8元，实际支出19.8元，</w:t>
      </w:r>
    </w:p>
    <w:p>
      <w:pPr>
        <w:spacing w:line="540" w:lineRule="exact"/>
        <w:ind w:firstLine="564" w:firstLineChars="181"/>
        <w:rPr>
          <w:rStyle w:val="7"/>
          <w:rFonts w:ascii="仿宋" w:hAnsi="仿宋" w:eastAsia="仿宋"/>
          <w:b w:val="0"/>
          <w:spacing w:val="-4"/>
          <w:sz w:val="32"/>
          <w:szCs w:val="32"/>
        </w:rPr>
      </w:pPr>
      <w:r>
        <w:rPr>
          <w:rStyle w:val="7"/>
          <w:rFonts w:hint="eastAsia" w:ascii="仿宋" w:hAnsi="仿宋" w:eastAsia="仿宋"/>
          <w:b w:val="0"/>
          <w:spacing w:val="-4"/>
          <w:sz w:val="32"/>
          <w:szCs w:val="32"/>
        </w:rPr>
        <w:t>（二）项目的效率性分析。按照年初工作部署，有效完成各项工作任务。</w:t>
      </w:r>
    </w:p>
    <w:p>
      <w:pPr>
        <w:spacing w:line="540" w:lineRule="exact"/>
        <w:ind w:firstLine="564" w:firstLineChars="181"/>
        <w:rPr>
          <w:rStyle w:val="7"/>
          <w:rFonts w:ascii="仿宋" w:hAnsi="仿宋" w:eastAsia="仿宋"/>
          <w:b w:val="0"/>
          <w:spacing w:val="-4"/>
          <w:sz w:val="32"/>
          <w:szCs w:val="32"/>
        </w:rPr>
      </w:pPr>
      <w:r>
        <w:rPr>
          <w:rStyle w:val="7"/>
          <w:rFonts w:hint="eastAsia" w:ascii="仿宋" w:hAnsi="仿宋" w:eastAsia="仿宋"/>
          <w:b w:val="0"/>
          <w:spacing w:val="-4"/>
          <w:sz w:val="32"/>
          <w:szCs w:val="32"/>
        </w:rPr>
        <w:t>(三)项目的可持续性分析。项目满足工作的运行需要。</w:t>
      </w:r>
    </w:p>
    <w:p>
      <w:pPr>
        <w:spacing w:line="540" w:lineRule="exact"/>
        <w:ind w:firstLine="567" w:firstLineChars="181"/>
        <w:rPr>
          <w:rFonts w:ascii="仿宋" w:hAnsi="仿宋" w:eastAsia="仿宋"/>
          <w:b/>
          <w:spacing w:val="-4"/>
          <w:sz w:val="32"/>
          <w:szCs w:val="32"/>
        </w:rPr>
      </w:pPr>
      <w:r>
        <w:rPr>
          <w:rFonts w:hint="eastAsia" w:ascii="仿宋" w:hAnsi="仿宋" w:eastAsia="仿宋"/>
          <w:b/>
          <w:spacing w:val="-4"/>
          <w:sz w:val="32"/>
          <w:szCs w:val="32"/>
        </w:rPr>
        <w:t>（二）项目绩效目标未完成原因分析</w:t>
      </w:r>
    </w:p>
    <w:p>
      <w:pPr>
        <w:spacing w:line="540" w:lineRule="exact"/>
        <w:ind w:firstLine="564" w:firstLineChars="181"/>
        <w:rPr>
          <w:rFonts w:ascii="仿宋" w:hAnsi="仿宋" w:eastAsia="仿宋"/>
          <w:spacing w:val="-4"/>
          <w:sz w:val="32"/>
          <w:szCs w:val="32"/>
        </w:rPr>
      </w:pPr>
      <w:r>
        <w:rPr>
          <w:rFonts w:hint="eastAsia" w:ascii="仿宋" w:hAnsi="仿宋" w:eastAsia="仿宋"/>
          <w:spacing w:val="-4"/>
          <w:sz w:val="32"/>
          <w:szCs w:val="32"/>
        </w:rPr>
        <w:t>（如项目绩效目标已完成，可不用填写该部分。）</w:t>
      </w:r>
    </w:p>
    <w:p>
      <w:pPr>
        <w:spacing w:line="540" w:lineRule="exact"/>
        <w:ind w:firstLine="640"/>
        <w:rPr>
          <w:rStyle w:val="7"/>
          <w:rFonts w:ascii="仿宋" w:hAnsi="仿宋" w:eastAsia="仿宋"/>
          <w:b w:val="0"/>
          <w:spacing w:val="-4"/>
          <w:sz w:val="32"/>
          <w:szCs w:val="32"/>
        </w:rPr>
      </w:pPr>
      <w:r>
        <w:rPr>
          <w:rStyle w:val="7"/>
          <w:rFonts w:hint="eastAsia" w:ascii="仿宋" w:hAnsi="仿宋" w:eastAsia="仿宋"/>
          <w:b w:val="0"/>
          <w:spacing w:val="-4"/>
          <w:sz w:val="32"/>
          <w:szCs w:val="32"/>
        </w:rPr>
        <w:t>五、其他需要说明的问题</w:t>
      </w:r>
    </w:p>
    <w:p>
      <w:pPr>
        <w:spacing w:line="540" w:lineRule="exact"/>
        <w:ind w:firstLine="567" w:firstLineChars="181"/>
        <w:rPr>
          <w:rFonts w:ascii="仿宋" w:hAnsi="仿宋" w:eastAsia="仿宋"/>
          <w:b/>
          <w:spacing w:val="-4"/>
          <w:sz w:val="32"/>
          <w:szCs w:val="32"/>
        </w:rPr>
      </w:pPr>
      <w:r>
        <w:rPr>
          <w:rFonts w:hint="eastAsia" w:ascii="仿宋" w:hAnsi="仿宋" w:eastAsia="仿宋"/>
          <w:b/>
          <w:spacing w:val="-4"/>
          <w:sz w:val="32"/>
          <w:szCs w:val="32"/>
        </w:rPr>
        <w:t>（一）后续工作计划</w:t>
      </w:r>
    </w:p>
    <w:p>
      <w:pPr>
        <w:spacing w:line="540" w:lineRule="exact"/>
        <w:ind w:firstLine="567" w:firstLineChars="181"/>
        <w:rPr>
          <w:rFonts w:ascii="仿宋" w:hAnsi="仿宋" w:eastAsia="仿宋"/>
          <w:b/>
          <w:spacing w:val="-4"/>
          <w:sz w:val="32"/>
          <w:szCs w:val="32"/>
        </w:rPr>
      </w:pPr>
      <w:r>
        <w:rPr>
          <w:rFonts w:hint="eastAsia" w:ascii="仿宋" w:hAnsi="仿宋" w:eastAsia="仿宋"/>
          <w:b/>
          <w:spacing w:val="-4"/>
          <w:sz w:val="32"/>
          <w:szCs w:val="32"/>
        </w:rPr>
        <w:t>按照中央和自治区要求，进一步做好党政机构改革工作。</w:t>
      </w:r>
    </w:p>
    <w:p>
      <w:pPr>
        <w:spacing w:line="540" w:lineRule="exact"/>
        <w:ind w:firstLine="567" w:firstLineChars="181"/>
        <w:rPr>
          <w:rFonts w:ascii="仿宋" w:hAnsi="仿宋" w:eastAsia="仿宋"/>
          <w:b/>
          <w:spacing w:val="-4"/>
          <w:sz w:val="32"/>
          <w:szCs w:val="32"/>
        </w:rPr>
      </w:pPr>
      <w:r>
        <w:rPr>
          <w:rFonts w:hint="eastAsia" w:ascii="仿宋" w:hAnsi="仿宋" w:eastAsia="仿宋"/>
          <w:b/>
          <w:spacing w:val="-4"/>
          <w:sz w:val="32"/>
          <w:szCs w:val="32"/>
        </w:rPr>
        <w:t>（二）主要经验及做法、存在问题和建议</w:t>
      </w:r>
    </w:p>
    <w:p>
      <w:pPr>
        <w:spacing w:line="540" w:lineRule="exact"/>
        <w:ind w:firstLine="564" w:firstLineChars="181"/>
        <w:rPr>
          <w:rFonts w:ascii="仿宋" w:hAnsi="仿宋" w:eastAsia="仿宋"/>
          <w:spacing w:val="-4"/>
          <w:sz w:val="32"/>
          <w:szCs w:val="32"/>
        </w:rPr>
      </w:pPr>
      <w:r>
        <w:rPr>
          <w:rFonts w:hint="eastAsia" w:ascii="仿宋" w:hAnsi="仿宋" w:eastAsia="仿宋"/>
          <w:spacing w:val="-4"/>
          <w:sz w:val="32"/>
          <w:szCs w:val="32"/>
        </w:rPr>
        <w:t>由于项目绩效工作是新开展的一项工作任务，同时，没有专门财务人员，业务人员兼财务工作，因此，财务知识欠缺，在编制项目方面经验不足，使项目支出运行与执行中，可能存在指标过细、操作性不强等问题，做到科学、合理的分配需要相关部门的业务指导和培训。</w:t>
      </w:r>
    </w:p>
    <w:p>
      <w:pPr>
        <w:spacing w:line="540" w:lineRule="exact"/>
        <w:ind w:firstLine="567" w:firstLineChars="181"/>
        <w:rPr>
          <w:rFonts w:ascii="仿宋" w:hAnsi="仿宋" w:eastAsia="仿宋"/>
          <w:b/>
          <w:spacing w:val="-4"/>
          <w:sz w:val="32"/>
          <w:szCs w:val="32"/>
        </w:rPr>
      </w:pPr>
      <w:r>
        <w:rPr>
          <w:rFonts w:hint="eastAsia" w:ascii="仿宋" w:hAnsi="仿宋" w:eastAsia="仿宋"/>
          <w:b/>
          <w:spacing w:val="-4"/>
          <w:sz w:val="32"/>
          <w:szCs w:val="32"/>
        </w:rPr>
        <w:t>（三）其他</w:t>
      </w:r>
    </w:p>
    <w:p>
      <w:pPr>
        <w:spacing w:line="540" w:lineRule="exact"/>
        <w:ind w:firstLine="567" w:firstLineChars="181"/>
        <w:rPr>
          <w:rFonts w:ascii="仿宋" w:hAnsi="仿宋" w:eastAsia="仿宋"/>
          <w:b/>
          <w:spacing w:val="-4"/>
          <w:sz w:val="32"/>
          <w:szCs w:val="32"/>
        </w:rPr>
      </w:pPr>
      <w:r>
        <w:rPr>
          <w:rFonts w:hint="eastAsia" w:ascii="仿宋" w:hAnsi="仿宋" w:eastAsia="仿宋"/>
          <w:b/>
          <w:spacing w:val="-4"/>
          <w:sz w:val="32"/>
          <w:szCs w:val="32"/>
        </w:rPr>
        <w:t>无</w:t>
      </w:r>
    </w:p>
    <w:p>
      <w:pPr>
        <w:spacing w:line="540" w:lineRule="exact"/>
        <w:ind w:firstLine="640"/>
        <w:rPr>
          <w:rStyle w:val="7"/>
          <w:rFonts w:ascii="仿宋" w:hAnsi="仿宋" w:eastAsia="仿宋"/>
          <w:b w:val="0"/>
          <w:spacing w:val="-4"/>
          <w:sz w:val="32"/>
          <w:szCs w:val="32"/>
        </w:rPr>
      </w:pPr>
      <w:r>
        <w:rPr>
          <w:rStyle w:val="7"/>
          <w:rFonts w:hint="eastAsia" w:ascii="仿宋" w:hAnsi="仿宋" w:eastAsia="仿宋"/>
          <w:b w:val="0"/>
          <w:spacing w:val="-4"/>
          <w:sz w:val="32"/>
          <w:szCs w:val="32"/>
        </w:rPr>
        <w:t>六、项目评价工作情况</w:t>
      </w:r>
    </w:p>
    <w:p>
      <w:pPr>
        <w:spacing w:line="540" w:lineRule="exact"/>
        <w:ind w:firstLine="640"/>
        <w:rPr>
          <w:rFonts w:ascii="仿宋" w:hAnsi="仿宋" w:eastAsia="仿宋"/>
          <w:spacing w:val="-4"/>
          <w:sz w:val="32"/>
          <w:szCs w:val="32"/>
        </w:rPr>
      </w:pPr>
      <w:r>
        <w:rPr>
          <w:rFonts w:hint="eastAsia" w:ascii="仿宋" w:hAnsi="仿宋" w:eastAsia="仿宋"/>
          <w:spacing w:val="-4"/>
          <w:sz w:val="32"/>
          <w:szCs w:val="32"/>
        </w:rPr>
        <w:t>该项目从可持续发展角度而言，整体发挥的社会效益明显，极大的促进了机构改革工作的正常开展，经评价小组综合分析，项目平均分为90分，评价结果为优。</w:t>
      </w:r>
    </w:p>
    <w:p>
      <w:pPr>
        <w:spacing w:line="540" w:lineRule="exact"/>
        <w:ind w:firstLine="640"/>
        <w:rPr>
          <w:rStyle w:val="7"/>
          <w:rFonts w:ascii="仿宋" w:hAnsi="仿宋" w:eastAsia="仿宋"/>
          <w:b w:val="0"/>
          <w:spacing w:val="-4"/>
          <w:sz w:val="32"/>
          <w:szCs w:val="32"/>
        </w:rPr>
      </w:pPr>
      <w:r>
        <w:rPr>
          <w:rStyle w:val="7"/>
          <w:rFonts w:hint="eastAsia" w:ascii="仿宋" w:hAnsi="仿宋" w:eastAsia="仿宋"/>
          <w:b w:val="0"/>
          <w:spacing w:val="-4"/>
          <w:sz w:val="32"/>
          <w:szCs w:val="32"/>
        </w:rPr>
        <w:t>七、附表</w:t>
      </w:r>
    </w:p>
    <w:p>
      <w:pPr>
        <w:spacing w:line="540" w:lineRule="exact"/>
        <w:ind w:firstLine="567"/>
        <w:rPr>
          <w:rStyle w:val="7"/>
          <w:rFonts w:ascii="仿宋" w:hAnsi="仿宋" w:eastAsia="仿宋"/>
          <w:b w:val="0"/>
          <w:spacing w:val="-4"/>
          <w:sz w:val="32"/>
          <w:szCs w:val="32"/>
        </w:rPr>
      </w:pPr>
      <w:r>
        <w:rPr>
          <w:rStyle w:val="7"/>
          <w:rFonts w:hint="eastAsia" w:ascii="仿宋" w:hAnsi="仿宋" w:eastAsia="仿宋"/>
          <w:b w:val="0"/>
          <w:spacing w:val="-4"/>
          <w:sz w:val="32"/>
          <w:szCs w:val="32"/>
        </w:rPr>
        <w:t>《巴州妇联财政项目支出绩效自评表》</w:t>
      </w:r>
    </w:p>
    <w:p>
      <w:pPr>
        <w:spacing w:line="540" w:lineRule="exact"/>
        <w:ind w:firstLine="567"/>
        <w:rPr>
          <w:rStyle w:val="7"/>
          <w:rFonts w:ascii="仿宋" w:hAnsi="仿宋" w:eastAsia="仿宋"/>
          <w:b w:val="0"/>
          <w:spacing w:val="-4"/>
          <w:sz w:val="32"/>
          <w:szCs w:val="32"/>
        </w:rPr>
      </w:pPr>
    </w:p>
    <w:p>
      <w:pPr>
        <w:spacing w:line="540" w:lineRule="exact"/>
        <w:ind w:firstLine="567"/>
        <w:rPr>
          <w:rStyle w:val="7"/>
          <w:rFonts w:ascii="仿宋" w:hAnsi="仿宋" w:eastAsia="仿宋"/>
          <w:b w:val="0"/>
          <w:spacing w:val="-4"/>
          <w:sz w:val="32"/>
          <w:szCs w:val="32"/>
        </w:rPr>
      </w:pPr>
    </w:p>
    <w:p>
      <w:pPr>
        <w:spacing w:line="540" w:lineRule="exact"/>
        <w:ind w:firstLine="567"/>
        <w:rPr>
          <w:rStyle w:val="7"/>
          <w:rFonts w:ascii="仿宋" w:hAnsi="仿宋" w:eastAsia="仿宋"/>
          <w:b w:val="0"/>
          <w:spacing w:val="-4"/>
          <w:sz w:val="32"/>
          <w:szCs w:val="32"/>
        </w:rPr>
      </w:pPr>
    </w:p>
    <w:p>
      <w:pPr>
        <w:spacing w:line="540" w:lineRule="exact"/>
        <w:ind w:firstLine="567"/>
        <w:rPr>
          <w:rStyle w:val="7"/>
          <w:rFonts w:ascii="仿宋" w:hAnsi="仿宋" w:eastAsia="仿宋"/>
          <w:b w:val="0"/>
          <w:spacing w:val="-4"/>
          <w:sz w:val="32"/>
          <w:szCs w:val="32"/>
        </w:rPr>
      </w:pPr>
    </w:p>
    <w:tbl>
      <w:tblPr>
        <w:tblStyle w:val="5"/>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仿宋" w:hAnsi="仿宋" w:eastAsia="仿宋" w:cs="宋体"/>
                <w:b/>
                <w:bCs/>
                <w:kern w:val="0"/>
                <w:sz w:val="32"/>
                <w:szCs w:val="32"/>
              </w:rPr>
            </w:pPr>
            <w:r>
              <w:rPr>
                <w:rFonts w:hint="eastAsia" w:ascii="仿宋" w:hAnsi="仿宋" w:eastAsia="仿宋" w:cs="宋体"/>
                <w:b/>
                <w:bCs/>
                <w:kern w:val="0"/>
                <w:sz w:val="32"/>
                <w:szCs w:val="32"/>
                <w:u w:val="single"/>
              </w:rPr>
              <w:t>巴州妇联</w:t>
            </w:r>
            <w:r>
              <w:rPr>
                <w:rFonts w:hint="eastAsia" w:ascii="仿宋" w:hAnsi="仿宋" w:eastAsia="仿宋" w:cs="宋体"/>
                <w:b/>
                <w:bCs/>
                <w:kern w:val="0"/>
                <w:sz w:val="32"/>
                <w:szCs w:val="32"/>
              </w:rPr>
              <w:t>财政项目支出绩效自评表</w:t>
            </w:r>
          </w:p>
        </w:tc>
      </w:tr>
      <w:tr>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（2018年度）</w:t>
            </w:r>
          </w:p>
        </w:tc>
      </w:tr>
      <w:tr>
        <w:tblPrEx>
          <w:tblCellMar>
            <w:top w:w="0" w:type="dxa"/>
            <w:left w:w="108" w:type="dxa"/>
            <w:bottom w:w="0" w:type="dxa"/>
            <w:right w:w="108" w:type="dxa"/>
          </w:tblCellMar>
        </w:tblPrEx>
        <w:trPr>
          <w:trHeight w:val="90" w:hRule="atLeast"/>
        </w:trPr>
        <w:tc>
          <w:tcPr>
            <w:tcW w:w="720" w:type="dxa"/>
            <w:tcBorders>
              <w:top w:val="nil"/>
              <w:left w:val="nil"/>
              <w:bottom w:val="nil"/>
              <w:right w:val="nil"/>
            </w:tcBorders>
            <w:shd w:val="clear" w:color="auto" w:fill="auto"/>
            <w:vAlign w:val="center"/>
          </w:tcPr>
          <w:p>
            <w:pPr>
              <w:widowControl/>
              <w:rPr>
                <w:rFonts w:ascii="仿宋" w:hAnsi="仿宋" w:eastAsia="仿宋" w:cs="宋体"/>
                <w:kern w:val="0"/>
                <w:sz w:val="24"/>
              </w:rPr>
            </w:pPr>
          </w:p>
        </w:tc>
        <w:tc>
          <w:tcPr>
            <w:tcW w:w="1140" w:type="dxa"/>
            <w:tcBorders>
              <w:top w:val="nil"/>
              <w:left w:val="nil"/>
              <w:bottom w:val="nil"/>
              <w:right w:val="nil"/>
            </w:tcBorders>
            <w:shd w:val="clear" w:color="auto" w:fill="auto"/>
            <w:vAlign w:val="center"/>
          </w:tcPr>
          <w:p>
            <w:pPr>
              <w:widowControl/>
              <w:jc w:val="center"/>
              <w:rPr>
                <w:rFonts w:ascii="仿宋" w:hAnsi="仿宋" w:eastAsia="仿宋" w:cs="宋体"/>
                <w:kern w:val="0"/>
                <w:sz w:val="24"/>
              </w:rPr>
            </w:pPr>
          </w:p>
        </w:tc>
        <w:tc>
          <w:tcPr>
            <w:tcW w:w="1360" w:type="dxa"/>
            <w:tcBorders>
              <w:top w:val="nil"/>
              <w:left w:val="nil"/>
              <w:bottom w:val="nil"/>
              <w:right w:val="nil"/>
            </w:tcBorders>
            <w:shd w:val="clear" w:color="auto" w:fill="auto"/>
            <w:vAlign w:val="center"/>
          </w:tcPr>
          <w:p>
            <w:pPr>
              <w:widowControl/>
              <w:rPr>
                <w:rFonts w:ascii="仿宋" w:hAnsi="仿宋" w:eastAsia="仿宋" w:cs="宋体"/>
                <w:kern w:val="0"/>
                <w:sz w:val="24"/>
              </w:rPr>
            </w:pPr>
          </w:p>
        </w:tc>
        <w:tc>
          <w:tcPr>
            <w:tcW w:w="1080" w:type="dxa"/>
            <w:tcBorders>
              <w:top w:val="nil"/>
              <w:left w:val="nil"/>
              <w:bottom w:val="nil"/>
              <w:right w:val="nil"/>
            </w:tcBorders>
            <w:shd w:val="clear" w:color="auto" w:fill="auto"/>
            <w:vAlign w:val="center"/>
          </w:tcPr>
          <w:p>
            <w:pPr>
              <w:widowControl/>
              <w:jc w:val="center"/>
              <w:rPr>
                <w:rFonts w:ascii="仿宋" w:hAnsi="仿宋" w:eastAsia="仿宋" w:cs="宋体"/>
                <w:kern w:val="0"/>
                <w:sz w:val="24"/>
              </w:rPr>
            </w:pPr>
          </w:p>
        </w:tc>
        <w:tc>
          <w:tcPr>
            <w:tcW w:w="880" w:type="dxa"/>
            <w:tcBorders>
              <w:top w:val="nil"/>
              <w:left w:val="nil"/>
              <w:bottom w:val="nil"/>
              <w:right w:val="nil"/>
            </w:tcBorders>
            <w:shd w:val="clear" w:color="auto" w:fill="auto"/>
            <w:vAlign w:val="center"/>
          </w:tcPr>
          <w:p>
            <w:pPr>
              <w:widowControl/>
              <w:jc w:val="center"/>
              <w:rPr>
                <w:rFonts w:ascii="仿宋" w:hAnsi="仿宋" w:eastAsia="仿宋" w:cs="宋体"/>
                <w:kern w:val="0"/>
                <w:sz w:val="24"/>
              </w:rPr>
            </w:pPr>
          </w:p>
        </w:tc>
        <w:tc>
          <w:tcPr>
            <w:tcW w:w="2060" w:type="dxa"/>
            <w:tcBorders>
              <w:top w:val="nil"/>
              <w:left w:val="nil"/>
              <w:bottom w:val="nil"/>
              <w:right w:val="nil"/>
            </w:tcBorders>
            <w:shd w:val="clear" w:color="auto" w:fill="auto"/>
            <w:vAlign w:val="center"/>
          </w:tcPr>
          <w:p>
            <w:pPr>
              <w:widowControl/>
              <w:jc w:val="center"/>
              <w:rPr>
                <w:rFonts w:ascii="仿宋" w:hAnsi="仿宋" w:eastAsia="仿宋" w:cs="宋体"/>
                <w:kern w:val="0"/>
                <w:sz w:val="24"/>
              </w:rPr>
            </w:pPr>
          </w:p>
        </w:tc>
        <w:tc>
          <w:tcPr>
            <w:tcW w:w="1780" w:type="dxa"/>
            <w:tcBorders>
              <w:top w:val="nil"/>
              <w:left w:val="nil"/>
              <w:bottom w:val="nil"/>
              <w:right w:val="nil"/>
            </w:tcBorders>
            <w:shd w:val="clear" w:color="auto" w:fill="auto"/>
            <w:vAlign w:val="center"/>
          </w:tcPr>
          <w:p>
            <w:pPr>
              <w:widowControl/>
              <w:jc w:val="center"/>
              <w:rPr>
                <w:rFonts w:ascii="仿宋" w:hAnsi="仿宋" w:eastAsia="仿宋" w:cs="宋体"/>
                <w:kern w:val="0"/>
                <w:sz w:val="24"/>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综合治理工作经费，妇儿工委工作经费及部门会议经费</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巴州妇联</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预算</w:t>
            </w:r>
            <w:r>
              <w:rPr>
                <w:rFonts w:hint="eastAsia" w:ascii="仿宋" w:hAnsi="仿宋" w:eastAsia="仿宋" w:cs="宋体"/>
                <w:kern w:val="0"/>
                <w:sz w:val="20"/>
                <w:szCs w:val="20"/>
              </w:rPr>
              <w:br w:type="textWrapping"/>
            </w:r>
            <w:r>
              <w:rPr>
                <w:rFonts w:hint="eastAsia" w:ascii="仿宋" w:hAnsi="仿宋" w:eastAsia="仿宋" w:cs="宋体"/>
                <w:kern w:val="0"/>
                <w:sz w:val="20"/>
                <w:szCs w:val="20"/>
              </w:rPr>
              <w:t>执行</w:t>
            </w:r>
            <w:r>
              <w:rPr>
                <w:rFonts w:hint="eastAsia" w:ascii="仿宋" w:hAnsi="仿宋" w:eastAsia="仿宋" w:cs="宋体"/>
                <w:kern w:val="0"/>
                <w:sz w:val="20"/>
                <w:szCs w:val="20"/>
              </w:rPr>
              <w:br w:type="textWrapping"/>
            </w:r>
            <w:r>
              <w:rPr>
                <w:rFonts w:hint="eastAsia" w:ascii="仿宋" w:hAnsi="仿宋" w:eastAsia="仿宋" w:cs="宋体"/>
                <w:kern w:val="0"/>
                <w:sz w:val="20"/>
                <w:szCs w:val="20"/>
              </w:rPr>
              <w:t>情况</w:t>
            </w:r>
            <w:r>
              <w:rPr>
                <w:rFonts w:hint="eastAsia" w:ascii="仿宋" w:hAnsi="仿宋" w:eastAsia="仿宋" w:cs="宋体"/>
                <w:kern w:val="0"/>
                <w:sz w:val="20"/>
                <w:szCs w:val="20"/>
              </w:rPr>
              <w:br w:type="textWrapping"/>
            </w:r>
            <w:r>
              <w:rPr>
                <w:rFonts w:hint="eastAsia" w:ascii="仿宋" w:hAnsi="仿宋" w:eastAsia="仿宋"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　19.8万元</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kern w:val="0"/>
                <w:sz w:val="20"/>
                <w:szCs w:val="20"/>
              </w:rPr>
            </w:pPr>
            <w:r>
              <w:rPr>
                <w:rFonts w:hint="eastAsia" w:ascii="仿宋" w:hAnsi="仿宋" w:eastAsia="仿宋" w:cs="宋体"/>
                <w:kern w:val="0"/>
                <w:sz w:val="20"/>
                <w:szCs w:val="20"/>
              </w:rPr>
              <w:t>19.8万元　</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仿宋" w:hAnsi="仿宋" w:eastAsia="仿宋" w:cs="宋体"/>
                <w:kern w:val="0"/>
                <w:sz w:val="20"/>
                <w:szCs w:val="20"/>
              </w:rPr>
            </w:pPr>
            <w:r>
              <w:rPr>
                <w:rFonts w:hint="eastAsia" w:ascii="仿宋" w:hAnsi="仿宋" w:eastAsia="仿宋"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　19.8万元</w:t>
            </w:r>
          </w:p>
        </w:tc>
        <w:tc>
          <w:tcPr>
            <w:tcW w:w="2060" w:type="dxa"/>
            <w:tcBorders>
              <w:top w:val="nil"/>
              <w:left w:val="nil"/>
              <w:bottom w:val="nil"/>
              <w:right w:val="single" w:color="auto" w:sz="4" w:space="0"/>
            </w:tcBorders>
            <w:shd w:val="clear" w:color="auto" w:fill="auto"/>
            <w:vAlign w:val="center"/>
          </w:tcPr>
          <w:p>
            <w:pPr>
              <w:widowControl/>
              <w:jc w:val="right"/>
              <w:rPr>
                <w:rFonts w:ascii="仿宋" w:hAnsi="仿宋" w:eastAsia="仿宋" w:cs="宋体"/>
                <w:kern w:val="0"/>
                <w:sz w:val="20"/>
                <w:szCs w:val="20"/>
              </w:rPr>
            </w:pPr>
            <w:r>
              <w:rPr>
                <w:rFonts w:hint="eastAsia" w:ascii="仿宋" w:hAnsi="仿宋" w:eastAsia="仿宋"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kern w:val="0"/>
                <w:sz w:val="20"/>
                <w:szCs w:val="20"/>
              </w:rPr>
            </w:pPr>
            <w:r>
              <w:rPr>
                <w:rFonts w:hint="eastAsia" w:ascii="仿宋" w:hAnsi="仿宋" w:eastAsia="仿宋" w:cs="宋体"/>
                <w:kern w:val="0"/>
                <w:sz w:val="20"/>
                <w:szCs w:val="20"/>
              </w:rPr>
              <w:t>19.8万元　</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仿宋" w:hAnsi="仿宋" w:eastAsia="仿宋" w:cs="宋体"/>
                <w:kern w:val="0"/>
                <w:sz w:val="20"/>
                <w:szCs w:val="20"/>
              </w:rPr>
            </w:pPr>
            <w:r>
              <w:rPr>
                <w:rFonts w:hint="eastAsia" w:ascii="仿宋" w:hAnsi="仿宋" w:eastAsia="仿宋"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0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仿宋" w:hAnsi="仿宋" w:eastAsia="仿宋" w:cs="宋体"/>
                <w:kern w:val="0"/>
                <w:sz w:val="20"/>
                <w:szCs w:val="20"/>
              </w:rPr>
            </w:pPr>
            <w:r>
              <w:rPr>
                <w:rFonts w:hint="eastAsia" w:ascii="仿宋" w:hAnsi="仿宋" w:eastAsia="仿宋"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kern w:val="0"/>
                <w:sz w:val="20"/>
                <w:szCs w:val="20"/>
              </w:rPr>
            </w:pPr>
            <w:r>
              <w:rPr>
                <w:rFonts w:hint="eastAsia" w:ascii="仿宋" w:hAnsi="仿宋" w:eastAsia="仿宋" w:cs="宋体"/>
                <w:kern w:val="0"/>
                <w:sz w:val="20"/>
                <w:szCs w:val="20"/>
              </w:rPr>
              <w:t>0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年度</w:t>
            </w:r>
            <w:r>
              <w:rPr>
                <w:rFonts w:hint="eastAsia" w:ascii="仿宋" w:hAnsi="仿宋" w:eastAsia="仿宋" w:cs="宋体"/>
                <w:kern w:val="0"/>
                <w:sz w:val="20"/>
                <w:szCs w:val="20"/>
              </w:rPr>
              <w:br w:type="textWrapping"/>
            </w:r>
            <w:r>
              <w:rPr>
                <w:rFonts w:hint="eastAsia" w:ascii="仿宋" w:hAnsi="仿宋" w:eastAsia="仿宋" w:cs="宋体"/>
                <w:kern w:val="0"/>
                <w:sz w:val="20"/>
                <w:szCs w:val="20"/>
              </w:rPr>
              <w:t>目标</w:t>
            </w:r>
            <w:r>
              <w:rPr>
                <w:rFonts w:hint="eastAsia" w:ascii="仿宋" w:hAnsi="仿宋" w:eastAsia="仿宋" w:cs="宋体"/>
                <w:kern w:val="0"/>
                <w:sz w:val="20"/>
                <w:szCs w:val="20"/>
              </w:rPr>
              <w:br w:type="textWrapping"/>
            </w:r>
            <w:r>
              <w:rPr>
                <w:rFonts w:hint="eastAsia" w:ascii="仿宋" w:hAnsi="仿宋" w:eastAsia="仿宋" w:cs="宋体"/>
                <w:kern w:val="0"/>
                <w:sz w:val="20"/>
                <w:szCs w:val="20"/>
              </w:rPr>
              <w:t>完成</w:t>
            </w:r>
            <w:r>
              <w:rPr>
                <w:rFonts w:hint="eastAsia" w:ascii="仿宋" w:hAnsi="仿宋" w:eastAsia="仿宋" w:cs="宋体"/>
                <w:kern w:val="0"/>
                <w:sz w:val="20"/>
                <w:szCs w:val="20"/>
              </w:rPr>
              <w:br w:type="textWrapping"/>
            </w:r>
            <w:r>
              <w:rPr>
                <w:rFonts w:hint="eastAsia" w:ascii="仿宋" w:hAnsi="仿宋" w:eastAsia="仿宋"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实际完成目标</w:t>
            </w:r>
          </w:p>
        </w:tc>
      </w:tr>
      <w:tr>
        <w:tblPrEx>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仿宋" w:hAnsi="仿宋" w:eastAsia="仿宋" w:cs="宋体"/>
                <w:kern w:val="0"/>
                <w:sz w:val="20"/>
                <w:szCs w:val="20"/>
              </w:rPr>
            </w:pPr>
            <w:r>
              <w:rPr>
                <w:rFonts w:hint="eastAsia" w:ascii="仿宋" w:hAnsi="仿宋" w:eastAsia="仿宋" w:cs="宋体"/>
                <w:kern w:val="0"/>
                <w:sz w:val="20"/>
                <w:szCs w:val="20"/>
              </w:rPr>
              <w:t>　2018年12月底之前，召开妇儿工委推进会、部门业务会议、妇女工作调研，开展发声亮剑、表彰会议，推动各项工作任务的落实。</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仿宋" w:hAnsi="仿宋" w:eastAsia="仿宋" w:cs="宋体"/>
                <w:kern w:val="0"/>
                <w:sz w:val="20"/>
                <w:szCs w:val="20"/>
              </w:rPr>
            </w:pPr>
            <w:r>
              <w:rPr>
                <w:rFonts w:hint="eastAsia" w:ascii="仿宋" w:hAnsi="仿宋" w:eastAsia="仿宋" w:cs="宋体"/>
                <w:kern w:val="0"/>
                <w:sz w:val="20"/>
                <w:szCs w:val="20"/>
              </w:rPr>
              <w:t>按照工作目标任务完成工作。</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年度</w:t>
            </w:r>
            <w:r>
              <w:rPr>
                <w:rFonts w:hint="eastAsia" w:ascii="仿宋" w:hAnsi="仿宋" w:eastAsia="仿宋" w:cs="宋体"/>
                <w:kern w:val="0"/>
                <w:sz w:val="20"/>
                <w:szCs w:val="20"/>
              </w:rPr>
              <w:br w:type="textWrapping"/>
            </w:r>
            <w:r>
              <w:rPr>
                <w:rFonts w:hint="eastAsia" w:ascii="仿宋" w:hAnsi="仿宋" w:eastAsia="仿宋" w:cs="宋体"/>
                <w:kern w:val="0"/>
                <w:sz w:val="20"/>
                <w:szCs w:val="20"/>
              </w:rPr>
              <w:t>绩效</w:t>
            </w:r>
            <w:r>
              <w:rPr>
                <w:rFonts w:hint="eastAsia" w:ascii="仿宋" w:hAnsi="仿宋" w:eastAsia="仿宋" w:cs="宋体"/>
                <w:kern w:val="0"/>
                <w:sz w:val="20"/>
                <w:szCs w:val="20"/>
              </w:rPr>
              <w:br w:type="textWrapping"/>
            </w:r>
            <w:r>
              <w:rPr>
                <w:rFonts w:hint="eastAsia" w:ascii="仿宋" w:hAnsi="仿宋" w:eastAsia="仿宋" w:cs="宋体"/>
                <w:kern w:val="0"/>
                <w:sz w:val="20"/>
                <w:szCs w:val="20"/>
              </w:rPr>
              <w:t>指标</w:t>
            </w:r>
            <w:r>
              <w:rPr>
                <w:rFonts w:hint="eastAsia" w:ascii="仿宋" w:hAnsi="仿宋" w:eastAsia="仿宋" w:cs="宋体"/>
                <w:kern w:val="0"/>
                <w:sz w:val="20"/>
                <w:szCs w:val="20"/>
              </w:rPr>
              <w:br w:type="textWrapping"/>
            </w:r>
            <w:r>
              <w:rPr>
                <w:rFonts w:hint="eastAsia" w:ascii="仿宋" w:hAnsi="仿宋" w:eastAsia="仿宋" w:cs="宋体"/>
                <w:kern w:val="0"/>
                <w:sz w:val="20"/>
                <w:szCs w:val="20"/>
              </w:rPr>
              <w:t>完成</w:t>
            </w:r>
            <w:r>
              <w:rPr>
                <w:rFonts w:hint="eastAsia" w:ascii="仿宋" w:hAnsi="仿宋" w:eastAsia="仿宋" w:cs="宋体"/>
                <w:kern w:val="0"/>
                <w:sz w:val="20"/>
                <w:szCs w:val="20"/>
              </w:rPr>
              <w:br w:type="textWrapping"/>
            </w:r>
            <w:r>
              <w:rPr>
                <w:rFonts w:hint="eastAsia" w:ascii="仿宋" w:hAnsi="仿宋" w:eastAsia="仿宋"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去极端化宣讲</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≥5次</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5次</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妇女儿童工作调研</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≥3次</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3次</w:t>
            </w:r>
          </w:p>
        </w:tc>
      </w:tr>
      <w:tr>
        <w:tblPrEx>
          <w:tblCellMar>
            <w:top w:w="0" w:type="dxa"/>
            <w:left w:w="108" w:type="dxa"/>
            <w:bottom w:w="0" w:type="dxa"/>
            <w:right w:w="108" w:type="dxa"/>
          </w:tblCellMar>
        </w:tblPrEx>
        <w:trPr>
          <w:trHeight w:val="567"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开妇女表彰大会</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≥1次</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1次</w:t>
            </w:r>
          </w:p>
        </w:tc>
      </w:tr>
      <w:tr>
        <w:tblPrEx>
          <w:tblCellMar>
            <w:top w:w="0" w:type="dxa"/>
            <w:left w:w="108" w:type="dxa"/>
            <w:bottom w:w="0" w:type="dxa"/>
            <w:right w:w="108" w:type="dxa"/>
          </w:tblCellMar>
        </w:tblPrEx>
        <w:trPr>
          <w:trHeight w:val="567"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发声亮剑大会</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≥1次</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1次</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完成时按</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2018年12月31日前</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2018年12月31日前</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综合治理工作经费，妇儿工委工作经费及部门会议经费</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≤19.8万元</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19.8万元</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社会效益</w:t>
            </w:r>
            <w:r>
              <w:rPr>
                <w:rFonts w:hint="eastAsia" w:ascii="仿宋" w:hAnsi="仿宋" w:eastAsia="仿宋" w:cs="宋体"/>
                <w:kern w:val="0"/>
                <w:sz w:val="20"/>
                <w:szCs w:val="20"/>
              </w:rPr>
              <w:br w:type="textWrapping"/>
            </w:r>
            <w:r>
              <w:rPr>
                <w:rFonts w:hint="eastAsia" w:ascii="仿宋" w:hAnsi="仿宋" w:eastAsia="仿宋"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妇女群众遵纪守法意识</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显著提升</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显著提升</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宋体"/>
                <w:kern w:val="0"/>
                <w:sz w:val="20"/>
                <w:szCs w:val="20"/>
              </w:rPr>
            </w:pPr>
          </w:p>
        </w:tc>
        <w:tc>
          <w:tcPr>
            <w:tcW w:w="114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满意度</w:t>
            </w:r>
            <w:r>
              <w:rPr>
                <w:rFonts w:hint="eastAsia" w:ascii="仿宋" w:hAnsi="仿宋" w:eastAsia="仿宋" w:cs="宋体"/>
                <w:kern w:val="0"/>
                <w:sz w:val="20"/>
                <w:szCs w:val="20"/>
              </w:rPr>
              <w:br w:type="textWrapping"/>
            </w:r>
            <w:r>
              <w:rPr>
                <w:rFonts w:hint="eastAsia" w:ascii="仿宋" w:hAnsi="仿宋" w:eastAsia="仿宋" w:cs="宋体"/>
                <w:kern w:val="0"/>
                <w:sz w:val="20"/>
                <w:szCs w:val="20"/>
              </w:rPr>
              <w:t>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妇女干部群众满意度</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≥80%</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80%</w:t>
            </w:r>
          </w:p>
        </w:tc>
      </w:tr>
    </w:tbl>
    <w:p>
      <w:pPr>
        <w:rPr>
          <w:rFonts w:ascii="仿宋" w:hAnsi="仿宋" w:eastAsia="仿宋"/>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3"/>
          <w:jc w:val="center"/>
        </w:pPr>
        <w:r>
          <w:fldChar w:fldCharType="begin"/>
        </w:r>
        <w:r>
          <w:instrText xml:space="preserve">PAGE   \* MERGEFORMAT</w:instrText>
        </w:r>
        <w:r>
          <w:fldChar w:fldCharType="separate"/>
        </w:r>
        <w:r>
          <w:rPr>
            <w:lang w:val="zh-CN"/>
          </w:rPr>
          <w:t>6</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hiMzgzMWJiNDVmMjc4YmZhYzYxZmZlMGEwZTI0MDIifQ=="/>
  </w:docVars>
  <w:rsids>
    <w:rsidRoot w:val="3FC47653"/>
    <w:rsid w:val="00333489"/>
    <w:rsid w:val="003D7D21"/>
    <w:rsid w:val="004C3948"/>
    <w:rsid w:val="0057568C"/>
    <w:rsid w:val="0061112B"/>
    <w:rsid w:val="00822CF3"/>
    <w:rsid w:val="00890B52"/>
    <w:rsid w:val="00AC34E1"/>
    <w:rsid w:val="00B64EBD"/>
    <w:rsid w:val="00BA4449"/>
    <w:rsid w:val="00C57BA3"/>
    <w:rsid w:val="00EE65FC"/>
    <w:rsid w:val="00F904AF"/>
    <w:rsid w:val="08C51E18"/>
    <w:rsid w:val="251220A1"/>
    <w:rsid w:val="2F9A3EF1"/>
    <w:rsid w:val="3117442F"/>
    <w:rsid w:val="3FC47653"/>
    <w:rsid w:val="42DA3652"/>
    <w:rsid w:val="4C222598"/>
    <w:rsid w:val="64427ACE"/>
    <w:rsid w:val="69C35833"/>
    <w:rsid w:val="6A4829A7"/>
    <w:rsid w:val="778427F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bCs/>
    </w:rPr>
  </w:style>
  <w:style w:type="paragraph" w:customStyle="1" w:styleId="8">
    <w:name w:val="p16"/>
    <w:basedOn w:val="1"/>
    <w:qFormat/>
    <w:uiPriority w:val="0"/>
    <w:pPr>
      <w:widowControl/>
    </w:pPr>
    <w:rPr>
      <w:kern w:val="0"/>
      <w:szCs w:val="21"/>
    </w:rPr>
  </w:style>
  <w:style w:type="character" w:customStyle="1" w:styleId="9">
    <w:name w:val="批注框文本 Char"/>
    <w:basedOn w:val="6"/>
    <w:link w:val="2"/>
    <w:qFormat/>
    <w:uiPriority w:val="0"/>
    <w:rPr>
      <w:kern w:val="2"/>
      <w:sz w:val="18"/>
      <w:szCs w:val="18"/>
    </w:rPr>
  </w:style>
  <w:style w:type="character" w:customStyle="1" w:styleId="10">
    <w:name w:val="页眉 Char"/>
    <w:basedOn w:val="6"/>
    <w:link w:val="4"/>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Company</Company>
  <Pages>6</Pages>
  <Words>2549</Words>
  <Characters>2650</Characters>
  <Lines>20</Lines>
  <Paragraphs>5</Paragraphs>
  <TotalTime>34</TotalTime>
  <ScaleCrop>false</ScaleCrop>
  <LinksUpToDate>false</LinksUpToDate>
  <CharactersWithSpaces>2660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2019-01-30T07:37:00Z</dcterms:created>
  <dc:creator>Administrator</dc:creator>
  <cp:lastModifiedBy>Qxb</cp:lastModifiedBy>
  <cp:lastPrinted>2019-01-30T13:03:00Z</cp:lastPrinted>
  <dcterms:modified xsi:type="dcterms:W3CDTF">2023-07-06T10:36:32Z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A0F2A8759DE544529B71B5227F27F883_12</vt:lpwstr>
  </property>
</Properties>
</file>