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失信行为纠正后的信用信息修复承诺书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巴州生态环境局：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6" w:firstLineChars="200"/>
        <w:textAlignment w:val="baseline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我公司（公司全称：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u w:val="single"/>
        </w:rPr>
        <w:t xml:space="preserve">            </w:t>
      </w:r>
      <w:r>
        <w:rPr>
          <w:rFonts w:hint="eastAsia" w:ascii="Times New Roman" w:hAnsi="Times New Roman" w:eastAsia="方正仿宋_GBK" w:cs="Times New Roman"/>
          <w:spacing w:val="-6"/>
          <w:sz w:val="31"/>
          <w:szCs w:val="3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）</w:t>
      </w:r>
      <w:r>
        <w:rPr>
          <w:rFonts w:hint="eastAsia" w:ascii="Times New Roman" w:hAnsi="Times New Roman" w:eastAsia="方正仿宋_GBK" w:cs="Times New Roman"/>
          <w:spacing w:val="-6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统一社会信用代码：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u w:val="single"/>
        </w:rPr>
        <w:t xml:space="preserve">          </w:t>
      </w:r>
      <w:r>
        <w:rPr>
          <w:rFonts w:hint="eastAsia" w:ascii="Times New Roman" w:hAnsi="Times New Roman" w:eastAsia="方正仿宋_GBK" w:cs="Times New Roman"/>
          <w:spacing w:val="-6"/>
          <w:sz w:val="31"/>
          <w:szCs w:val="3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，法定代表人姓名：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u w:val="single"/>
        </w:rPr>
        <w:t xml:space="preserve">              </w:t>
      </w:r>
      <w:r>
        <w:rPr>
          <w:rFonts w:hint="eastAsia" w:ascii="Times New Roman" w:hAnsi="Times New Roman" w:eastAsia="方正仿宋_GBK" w:cs="Times New Roman"/>
          <w:spacing w:val="-6"/>
          <w:sz w:val="31"/>
          <w:szCs w:val="31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</w:rPr>
        <w:t>被巴州生态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  <w:t>环境局处以通报批评（文书号：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  <w:t>）</w:t>
      </w:r>
      <w:r>
        <w:rPr>
          <w:rFonts w:hint="eastAsia" w:ascii="Times New Roman" w:hAnsi="Times New Roman" w:eastAsia="方正仿宋_GBK" w:cs="Times New Roman"/>
          <w:spacing w:val="-11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现申请失信行为纠正后的信用信息修复，我单位郑重承诺如下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baseline"/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  <w:t>一、我公司已纠正失信行为，并按照巴州生态环境局要求</w:t>
      </w:r>
      <w:r>
        <w:rPr>
          <w:rFonts w:hint="eastAsia" w:ascii="Times New Roman" w:hAnsi="Times New Roman" w:eastAsia="方正仿宋_GBK" w:cs="Times New Roman"/>
          <w:spacing w:val="-11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  <w:t>履行生态环境第三方服务机构相关义务；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二、所提供资料均合法、真实和有效；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76" w:firstLineChars="200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  <w:t>三、严格遵守国家法律、法规、规章和政策规定，依法守信从事生产经营活动，自觉接受政府、行业组织、社会公众</w:t>
      </w:r>
      <w:r>
        <w:rPr>
          <w:rFonts w:hint="eastAsia" w:ascii="Times New Roman" w:hAnsi="Times New Roman" w:eastAsia="方正仿宋_GBK" w:cs="Times New Roman"/>
          <w:spacing w:val="-11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新闻舆论的监督，积极履行社会责任；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四、若违背上述承诺内容，自愿接受有关违背承诺情况通报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并承担相应责任；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五、同意将本承诺和践诺信息作为我公司信用记录，并按照《中华人民共和国环境影响评价法》《建设项目环境影响报告书（表）编制监督管理办法》（生态环境部令第9号）《建</w:t>
      </w:r>
      <w:r>
        <w:rPr>
          <w:rFonts w:hint="default" w:ascii="Times New Roman" w:hAnsi="Times New Roman" w:eastAsia="方正仿宋_GBK" w:cs="Times New Roman"/>
          <w:spacing w:val="-11"/>
          <w:sz w:val="31"/>
          <w:szCs w:val="31"/>
        </w:rPr>
        <w:t>设项目环境影响报告书（表）编制单位和编制人员失信行为记分办法（试行）》（生态环境部公告〔2019〕38号）相关规定</w:t>
      </w:r>
      <w:r>
        <w:rPr>
          <w:rFonts w:hint="eastAsia" w:ascii="Times New Roman" w:hAnsi="Times New Roman" w:eastAsia="方正仿宋_GBK" w:cs="Times New Roman"/>
          <w:spacing w:val="-11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承担相应法律责任。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340" w:firstLineChars="1400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>公司名称：（盖章）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</w:rPr>
        <w:t xml:space="preserve">                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2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0"/>
        <w:sz w:val="26"/>
        <w:szCs w:val="26"/>
      </w:rPr>
      <w:t>—13—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A29D2"/>
    <w:rsid w:val="48CA29D2"/>
    <w:rsid w:val="5611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2024-01-22T09:32:00Z</dcterms:created>
  <dc:creator>Administrator</dc:creator>
  <cp:lastModifiedBy>Administrator</cp:lastModifiedBy>
  <dcterms:modified xsi:type="dcterms:W3CDTF">2024-10-14T10:10:18Z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A552397E8F5A4C5C9BB971256D58588E</vt:lpwstr>
  </property>
</Properties>
</file>