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left="231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zh-CN" w:bidi="zh-CN"/>
        </w:rPr>
        <w:t>附件2</w:t>
      </w:r>
    </w:p>
    <w:p>
      <w:pPr>
        <w:autoSpaceDE w:val="0"/>
        <w:autoSpaceDN w:val="0"/>
        <w:spacing w:line="560" w:lineRule="exact"/>
        <w:ind w:left="2483" w:right="266" w:hanging="2251"/>
        <w:jc w:val="left"/>
        <w:rPr>
          <w:rFonts w:ascii="Times New Roman" w:hAnsi="Times New Roman" w:eastAsia="方正小标宋_GBK" w:cs="Times New Roman"/>
          <w:color w:val="auto"/>
          <w:kern w:val="0"/>
          <w:sz w:val="44"/>
          <w:szCs w:val="22"/>
          <w:lang w:val="zh-CN" w:bidi="zh-CN"/>
        </w:rPr>
      </w:pPr>
    </w:p>
    <w:p>
      <w:pPr>
        <w:autoSpaceDE w:val="0"/>
        <w:autoSpaceDN w:val="0"/>
        <w:spacing w:line="560" w:lineRule="exact"/>
        <w:ind w:left="2483" w:right="266" w:hanging="2251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  <w:lang w:val="zh-CN" w:bidi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zh-CN"/>
        </w:rPr>
        <w:t>4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  <w:lang w:val="zh-CN" w:bidi="zh-CN"/>
        </w:rPr>
        <w:t>年自治区初中学业水平体育与健康</w:t>
      </w:r>
    </w:p>
    <w:p>
      <w:pPr>
        <w:autoSpaceDE w:val="0"/>
        <w:autoSpaceDN w:val="0"/>
        <w:spacing w:line="560" w:lineRule="exact"/>
        <w:ind w:left="2483" w:right="266" w:hanging="2251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  <w:lang w:val="zh-CN" w:bidi="zh-CN"/>
        </w:rPr>
        <w:t>考试项目测试办法与要求</w:t>
      </w:r>
    </w:p>
    <w:p>
      <w:pPr>
        <w:widowControl w:val="0"/>
        <w:autoSpaceDE w:val="0"/>
        <w:autoSpaceDN w:val="0"/>
        <w:spacing w:line="560" w:lineRule="exact"/>
        <w:ind w:left="0"/>
        <w:rPr>
          <w:rFonts w:ascii="Times New Roman" w:hAnsi="Times New Roman" w:eastAsia="方正仿宋_GBK" w:cs="Times New Roman"/>
          <w:color w:val="auto"/>
          <w:sz w:val="34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一、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800</w:t>
      </w: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米或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1000</w:t>
      </w: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米跑（必考项目）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（一）测试目的</w:t>
      </w:r>
    </w:p>
    <w:p>
      <w:pPr>
        <w:widowControl w:val="0"/>
        <w:autoSpaceDE w:val="0"/>
        <w:autoSpaceDN w:val="0"/>
        <w:spacing w:line="560" w:lineRule="exact"/>
        <w:ind w:left="0" w:firstLine="64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测试学生耐力素质的发展水平，特别是心血管呼吸系统的机能及肌肉耐力。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（二）场地器材</w:t>
      </w:r>
    </w:p>
    <w:p>
      <w:pPr>
        <w:widowControl w:val="0"/>
        <w:autoSpaceDE w:val="0"/>
        <w:autoSpaceDN w:val="0"/>
        <w:spacing w:line="560" w:lineRule="exact"/>
        <w:ind w:left="0" w:firstLine="64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400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米、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300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米、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200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米田径场跑道，地质不限。也可使用其他不规则场地，但必须丈量准确，地面平坦。秒表若干块，使用前需要校正，同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米跑测试要求一致。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（三）测试方法</w:t>
      </w:r>
    </w:p>
    <w:p>
      <w:pPr>
        <w:widowControl w:val="0"/>
        <w:autoSpaceDE w:val="0"/>
        <w:autoSpaceDN w:val="0"/>
        <w:spacing w:line="560" w:lineRule="exact"/>
        <w:ind w:left="0" w:firstLine="64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受试者至少两人一组进行测试，站立式起跑。当听到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跑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 xml:space="preserve">”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的口令后开始起跑。计时员看到旗动开表计时，当受试者躯干部到达终点线的垂直面时停表。以分、秒为单位记录测试成绩，不计小数。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（四）注意事项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27"/>
          <w:szCs w:val="32"/>
          <w:lang w:val="zh-CN" w:eastAsia="zh-CN" w:bidi="zh-CN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1.800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米或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1000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米测试过程中，测试人员应向受试者报告剩余往返圈数，以免跑错距离。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0"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</w:pPr>
      <w:r>
        <w:rPr>
          <w:rFonts w:ascii="Times New Roman" w:hAnsi="Times New Roman" w:eastAsia="Times New Roman" w:cs="Times New Roman"/>
          <w:color w:val="auto"/>
          <w:kern w:val="0"/>
          <w:sz w:val="32"/>
          <w:szCs w:val="32"/>
          <w:lang w:val="en-US" w:bidi="zh-CN"/>
        </w:rPr>
        <w:t>2.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测试人员在受试者测试完成后，应告知继续保持站立并缓 慢走动，不要立刻坐下，以免发生意外。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0"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3.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受试者需穿平底运动鞋进行测试，穿皮鞋、凉鞋、钉鞋等不符合运动要求的鞋子，不得参加测试。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0"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bidi="zh-CN"/>
        </w:rPr>
        <w:t>4.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lang w:val="zh-CN" w:bidi="zh-CN"/>
        </w:rPr>
        <w:t>对分、秒进行换算时要细心，防止差错。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0" w:firstLine="640" w:firstLineChars="200"/>
        <w:jc w:val="both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zh-CN" w:bidi="zh-CN"/>
        </w:rPr>
        <w:t>二、掷实心球（必考项目）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  <w:lang w:val="zh-CN" w:bidi="zh-CN"/>
        </w:rPr>
        <w:t>（一）测试目的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测试学生的上肢爆发力。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 w:bidi="zh-CN"/>
        </w:rPr>
        <w:t>二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）</w:t>
      </w: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场地器材</w:t>
      </w:r>
    </w:p>
    <w:p>
      <w:pPr>
        <w:autoSpaceDE w:val="0"/>
        <w:autoSpaceDN w:val="0"/>
        <w:spacing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auto"/>
          <w:kern w:val="0"/>
          <w:sz w:val="32"/>
          <w:szCs w:val="32"/>
          <w:lang w:val="zh-CN" w:bidi="zh-CN"/>
        </w:rPr>
      </w:pPr>
      <w:r>
        <w:rPr>
          <w:rFonts w:ascii="方正仿宋_GBK" w:hAnsi="方正仿宋_GBK" w:eastAsia="方正仿宋_GBK" w:cs="方正仿宋_GBK"/>
          <w:color w:val="auto"/>
          <w:kern w:val="0"/>
          <w:sz w:val="32"/>
          <w:szCs w:val="32"/>
          <w:lang w:val="zh-CN" w:bidi="zh-CN"/>
        </w:rPr>
        <w:t>长度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lang w:val="zh-CN" w:bidi="zh-CN"/>
        </w:rPr>
        <w:t>在30米以上的平整场地一块，地质不限，在场地一端划一条直线作为起掷线。实心球若干，重量为2千克。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（三）测试方法</w:t>
      </w:r>
    </w:p>
    <w:p>
      <w:pPr>
        <w:widowControl w:val="0"/>
        <w:autoSpaceDE w:val="0"/>
        <w:autoSpaceDN w:val="0"/>
        <w:spacing w:line="560" w:lineRule="exact"/>
        <w:ind w:left="0" w:firstLine="64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测试时受试者站在起掷线后，两脚前后或左右开立，身体面对投掷方向，双手举球至头上方稍后仰，原地用力将球投向前方掷出。如两脚前后开立投掷，当球出手的同时后脚可向前迈出一步，但不得踩线。每人投掷三次，记录其中成绩最好的一次。记 录以米为单位，取一位小数。丈量起掷线后沿至球着地点后沿之间的垂直距离。为了准确丈量成绩，应有专人负责观察实心球的着地点。成绩记录方法和注意事项同投沙包。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三、立定跳远（必考项目）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（一）测试目的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测试学生下肢爆发力及身体协调能力的发展水平。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（二）场地器材</w:t>
      </w:r>
    </w:p>
    <w:p>
      <w:pPr>
        <w:widowControl w:val="0"/>
        <w:autoSpaceDE w:val="0"/>
        <w:autoSpaceDN w:val="0"/>
        <w:spacing w:line="560" w:lineRule="exact"/>
        <w:ind w:left="0" w:firstLine="64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沙坑、丈量尺。沙面应与地面平齐，如无沙坑，可在土质松软的平地上进行。起跳线至沙坑近端不得少于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30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厘米。起跳地面要平坦，不得有坑凹。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（三）测试方法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受试者两脚自然分开站立，站在起跳线后，脚尖不得踩线（最好用线</w:t>
      </w:r>
      <w:r>
        <w:rPr>
          <w:rFonts w:ascii="Times New Roman" w:hAnsi="Times New Roman" w:eastAsia="方正仿宋_GBK" w:cs="Times New Roman"/>
          <w:color w:val="auto"/>
          <w:spacing w:val="6"/>
          <w:sz w:val="32"/>
          <w:szCs w:val="32"/>
          <w:lang w:val="zh-CN" w:eastAsia="zh-CN" w:bidi="zh-CN"/>
        </w:rPr>
        <w:t>绳做起跳线）。两脚原地同时起跳，不得有垫步或连跳动作。丈量起跳线后沿至最近着地点后沿的垂直距离。每人试跳三次，记录其中成绩最好一次。以米为单位，保留两位小数。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（四）注意事项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231"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1.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发现犯规时，此次成绩无效。三次试跳均无成绩者，应允许再跳，直至取得成绩为止。</w:t>
      </w:r>
    </w:p>
    <w:p>
      <w:pPr>
        <w:pStyle w:val="7"/>
        <w:tabs>
          <w:tab w:val="left" w:pos="1114"/>
        </w:tabs>
        <w:autoSpaceDE w:val="0"/>
        <w:autoSpaceDN w:val="0"/>
        <w:spacing w:line="560" w:lineRule="exact"/>
        <w:ind w:left="231" w:firstLine="640" w:firstLineChars="200"/>
        <w:jc w:val="both"/>
        <w:rPr>
          <w:rFonts w:ascii="Times New Roman" w:hAnsi="Times New Roman" w:eastAsia="方正仿宋_GBK" w:cs="Times New Roman"/>
          <w:color w:val="auto"/>
          <w:kern w:val="0"/>
          <w:sz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2.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lang w:val="zh-CN" w:bidi="zh-CN"/>
        </w:rPr>
        <w:t>受试者需穿平底运动鞋进行测试，穿皮鞋、凉鞋、钉鞋等不符合运动要求的鞋子，不得参加测试。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四、足球运球（必考项目）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（一）测试目的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测试学生综合身体素质和足球基本技能水平。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（二）场地器材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jc w:val="both"/>
        <w:rPr>
          <w:rFonts w:ascii="Times New Roman" w:hAnsi="Times New Roman" w:eastAsia="方正仿宋_GBK" w:cs="Times New Roman"/>
          <w:color w:val="auto"/>
          <w:sz w:val="20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在坚实、平整场地或足球场上进行，测试区域长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30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米、宽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10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米，起点线至第一杆距离为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米，各标志杆间距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米，共设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根标志杆，标志杆距两侧边线各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米（见示意图）。测试器材包括足球若干个（测试用球应符合国家标准）、秒表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(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使用前应进行校正，要求同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米跑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)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、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30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米卷尺、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根标志杆（杆高</w:t>
      </w:r>
      <w:r>
        <w:rPr>
          <w:rFonts w:ascii="Times New Roman" w:hAnsi="Times New Roman" w:eastAsia="Times New Roman" w:cs="Times New Roman"/>
          <w:color w:val="auto"/>
          <w:sz w:val="32"/>
          <w:szCs w:val="32"/>
          <w:lang w:val="zh-CN" w:eastAsia="zh-CN" w:bidi="zh-CN"/>
        </w:rPr>
        <w:t>1.2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米以上）。</w:t>
      </w:r>
    </w:p>
    <w:p>
      <w:pPr>
        <w:widowControl w:val="0"/>
        <w:autoSpaceDE w:val="0"/>
        <w:autoSpaceDN w:val="0"/>
        <w:spacing w:line="560" w:lineRule="exact"/>
        <w:ind w:left="0"/>
        <w:rPr>
          <w:rFonts w:ascii="Times New Roman" w:hAnsi="Times New Roman" w:eastAsia="方正仿宋_GBK" w:cs="Times New Roman"/>
          <w:color w:val="auto"/>
          <w:sz w:val="1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color w:val="auto"/>
          <w:sz w:val="20"/>
          <w:szCs w:val="32"/>
          <w:lang w:val="zh-CN" w:eastAsia="zh-CN" w:bidi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287020</wp:posOffset>
            </wp:positionV>
            <wp:extent cx="3858260" cy="1902460"/>
            <wp:effectExtent l="0" t="0" r="8890" b="254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  <w:lang w:val="zh-CN" w:eastAsia="zh-CN" w:bidi="zh-CN"/>
        </w:rPr>
        <w:t>（三）测试方法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受试者站在起点线后准备，听到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出发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口令后开始向前运球依次过杆，不得碰杆。受试者和球均越过终点线即为结束。发令员发令后开始计时，受试者与球均返回终点线时停表。每人测试两次，记录其中最好的一次成绩。以秒为单位记录测试成绩，精确到小数点后一位，小数点后第二位数按非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“0”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进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1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原则进位。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（四）注意事项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测试过程中出现以下现象均属犯规行为，取消当次成绩：出发时抢跑、漏绕标志杆、碰倒标志杆、故意手球、未按要求完成全程路线等。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黑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黑体" w:cs="Times New Roman"/>
          <w:snapToGrid w:val="0"/>
          <w:color w:val="auto"/>
          <w:sz w:val="32"/>
          <w:szCs w:val="32"/>
          <w:lang w:val="zh-CN" w:eastAsia="zh-CN" w:bidi="zh-CN"/>
        </w:rPr>
        <w:t>五、跳绳（选考项目）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（一）测试目的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测试学生的下肢爆发力和身体协调能力。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（二）场地器材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地面平整、干净的场地一块，地质不限。主要测试器材包括 秒表、发令哨、各种长度的跳绳若干条。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（三）测试方法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两人一组，一人测试，一人记数。受试者将绳的长短调至适宜长度，听到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开始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 xml:space="preserve">口令后开始跳绳，动作规格为正摇双脚跳绳，每跳跃一次且摇绳一回环（一周圈），计为一次。听到“结束”口令后停止，测试员报数并记录受试者在 </w:t>
      </w:r>
      <w:r>
        <w:rPr>
          <w:rFonts w:ascii="Times New Roman" w:hAnsi="Times New Roman" w:eastAsia="Times New Roman" w:cs="Times New Roman"/>
          <w:snapToGrid w:val="0"/>
          <w:color w:val="auto"/>
          <w:sz w:val="32"/>
          <w:szCs w:val="32"/>
          <w:lang w:val="zh-CN" w:eastAsia="zh-CN" w:bidi="zh-CN"/>
        </w:rPr>
        <w:t xml:space="preserve">1 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分钟内的跳绳次数。测试单位为次。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（四）注意事项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楷体" w:cs="Times New Roman"/>
          <w:snapToGrid w:val="0"/>
          <w:color w:val="auto"/>
          <w:sz w:val="32"/>
          <w:szCs w:val="32"/>
          <w:lang w:val="zh-CN" w:eastAsia="zh-CN" w:bidi="zh-CN"/>
        </w:rPr>
        <w:t>1.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测试过程中跳绳绊脚，除该次不计数外，应继续进行。</w:t>
      </w:r>
    </w:p>
    <w:p>
      <w:pPr>
        <w:widowControl w:val="0"/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2.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  <w:lang w:val="zh-CN" w:eastAsia="zh-CN" w:bidi="zh-CN"/>
        </w:rPr>
        <w:t>受试者需穿平底运动鞋进行测试，穿皮鞋、凉鞋、钉鞋等 不符合运动要求的鞋子，不得参加测试。</w:t>
      </w: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pStyle w:val="4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2ED432AE"/>
    <w:rsid w:val="2ED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1060" w:lineRule="exact"/>
    </w:pPr>
    <w:rPr>
      <w:rFonts w:ascii="方正小标宋简体" w:hAnsi="宋体" w:eastAsia="方正小标宋简体" w:cs="Times New Roman"/>
      <w:bCs/>
      <w:snapToGrid w:val="0"/>
      <w:kern w:val="0"/>
      <w:sz w:val="40"/>
      <w:szCs w:val="10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2024-03-01T02:41:00Z</dcterms:created>
  <dc:creator>Administrator</dc:creator>
  <cp:lastModifiedBy>Administrator</cp:lastModifiedBy>
  <dcterms:modified xsi:type="dcterms:W3CDTF">2024-03-01T02:49:17Z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0AEFC2252CD243B494C7BF86B07EE5F1_11</vt:lpwstr>
  </property>
</Properties>
</file>